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A" w:rsidRPr="00503AFE" w:rsidRDefault="00FC5607" w:rsidP="00FC5607">
      <w:pPr>
        <w:spacing w:after="0" w:line="240" w:lineRule="auto"/>
        <w:jc w:val="center"/>
        <w:rPr>
          <w:rFonts w:ascii="Times New Roman" w:hAnsi="Times New Roman"/>
          <w:i/>
          <w:szCs w:val="32"/>
        </w:rPr>
      </w:pPr>
      <w:r w:rsidRPr="00F662D8">
        <w:rPr>
          <w:rFonts w:ascii="Times New Roman" w:hAnsi="Times New Roman"/>
          <w:b/>
          <w:color w:val="215868" w:themeColor="accent5" w:themeShade="80"/>
          <w:sz w:val="32"/>
          <w:szCs w:val="32"/>
        </w:rPr>
        <w:t>TRANSHIPMENT NOTIFICATION</w:t>
      </w:r>
      <w:r w:rsidR="009E15E7" w:rsidRPr="00F662D8">
        <w:rPr>
          <w:rFonts w:ascii="Times New Roman" w:hAnsi="Times New Roman"/>
          <w:i/>
          <w:color w:val="0070C0"/>
          <w:szCs w:val="32"/>
        </w:rPr>
        <w:br/>
      </w:r>
      <w:r w:rsidR="000F7C8A" w:rsidRPr="00503AFE">
        <w:rPr>
          <w:rFonts w:ascii="Times New Roman" w:hAnsi="Times New Roman"/>
          <w:szCs w:val="32"/>
        </w:rPr>
        <w:t xml:space="preserve">As per CMM </w:t>
      </w:r>
      <w:r w:rsidR="00E37D5B" w:rsidRPr="00503AFE">
        <w:rPr>
          <w:rFonts w:ascii="Times New Roman" w:hAnsi="Times New Roman"/>
          <w:szCs w:val="32"/>
        </w:rPr>
        <w:t>2016-03</w:t>
      </w:r>
      <w:r w:rsidR="000F7C8A" w:rsidRPr="00503AFE">
        <w:rPr>
          <w:rFonts w:ascii="Times New Roman" w:hAnsi="Times New Roman"/>
          <w:szCs w:val="32"/>
        </w:rPr>
        <w:t xml:space="preserve"> Transhipment</w:t>
      </w:r>
    </w:p>
    <w:p w:rsidR="001A47D9" w:rsidRDefault="00EB4319" w:rsidP="00734869">
      <w:pPr>
        <w:spacing w:after="0" w:line="240" w:lineRule="auto"/>
        <w:jc w:val="center"/>
        <w:rPr>
          <w:rFonts w:ascii="Times New Roman" w:hAnsi="Times New Roman"/>
          <w:i/>
          <w:szCs w:val="32"/>
        </w:rPr>
      </w:pPr>
      <w:r w:rsidRPr="00503AFE">
        <w:rPr>
          <w:rFonts w:ascii="Times New Roman" w:hAnsi="Times New Roman"/>
          <w:i/>
          <w:szCs w:val="32"/>
        </w:rPr>
        <w:t xml:space="preserve">(Template version </w:t>
      </w:r>
      <w:r w:rsidR="008607DA" w:rsidRPr="00503AFE">
        <w:rPr>
          <w:rFonts w:ascii="Times New Roman" w:hAnsi="Times New Roman"/>
          <w:i/>
          <w:szCs w:val="32"/>
        </w:rPr>
        <w:t>Ma</w:t>
      </w:r>
      <w:r w:rsidR="00E37D5B" w:rsidRPr="00503AFE">
        <w:rPr>
          <w:rFonts w:ascii="Times New Roman" w:hAnsi="Times New Roman"/>
          <w:i/>
          <w:szCs w:val="32"/>
        </w:rPr>
        <w:t>r</w:t>
      </w:r>
      <w:r w:rsidR="00503AFE" w:rsidRPr="00503AFE">
        <w:rPr>
          <w:rFonts w:ascii="Times New Roman" w:hAnsi="Times New Roman"/>
          <w:i/>
          <w:szCs w:val="32"/>
        </w:rPr>
        <w:t>ch</w:t>
      </w:r>
      <w:r w:rsidR="00E37D5B" w:rsidRPr="00503AFE">
        <w:rPr>
          <w:rFonts w:ascii="Times New Roman" w:hAnsi="Times New Roman"/>
          <w:i/>
          <w:szCs w:val="32"/>
        </w:rPr>
        <w:t xml:space="preserve"> 2021</w:t>
      </w:r>
      <w:r w:rsidRPr="00503AFE">
        <w:rPr>
          <w:rFonts w:ascii="Times New Roman" w:hAnsi="Times New Roman"/>
          <w:i/>
          <w:szCs w:val="32"/>
        </w:rPr>
        <w:t>)</w:t>
      </w:r>
    </w:p>
    <w:p w:rsidR="00734869" w:rsidRPr="00734869" w:rsidRDefault="00734869" w:rsidP="00734869">
      <w:pPr>
        <w:spacing w:after="0" w:line="240" w:lineRule="auto"/>
        <w:jc w:val="center"/>
        <w:rPr>
          <w:rFonts w:ascii="Times New Roman" w:hAnsi="Times New Roman"/>
          <w:i/>
          <w:szCs w:val="32"/>
        </w:rPr>
      </w:pPr>
      <w:bookmarkStart w:id="0" w:name="_GoBack"/>
      <w:bookmarkEnd w:id="0"/>
    </w:p>
    <w:tbl>
      <w:tblPr>
        <w:tblStyle w:val="Tablaconcuadrcula"/>
        <w:tblW w:w="9776" w:type="dxa"/>
        <w:tblLook w:val="04A0" w:firstRow="1" w:lastRow="0" w:firstColumn="1" w:lastColumn="0" w:noHBand="0" w:noVBand="1"/>
      </w:tblPr>
      <w:tblGrid>
        <w:gridCol w:w="4957"/>
        <w:gridCol w:w="2126"/>
        <w:gridCol w:w="2693"/>
      </w:tblGrid>
      <w:tr w:rsidR="00FE31AD" w:rsidRPr="00E37D5B" w:rsidTr="00503AFE">
        <w:tc>
          <w:tcPr>
            <w:tcW w:w="9776" w:type="dxa"/>
            <w:gridSpan w:val="3"/>
            <w:tcBorders>
              <w:bottom w:val="single" w:sz="4" w:space="0" w:color="000000"/>
            </w:tcBorders>
            <w:shd w:val="clear" w:color="auto" w:fill="000000" w:themeFill="text1"/>
            <w:vAlign w:val="center"/>
          </w:tcPr>
          <w:p w:rsidR="00FE31AD" w:rsidRPr="00E37D5B" w:rsidRDefault="00FC5607" w:rsidP="00C66A9E">
            <w:pPr>
              <w:spacing w:before="60" w:after="60" w:line="240" w:lineRule="auto"/>
              <w:rPr>
                <w:rFonts w:ascii="Times New Roman" w:hAnsi="Times New Roman"/>
                <w:b/>
                <w:color w:val="FFFFFF" w:themeColor="background1"/>
              </w:rPr>
            </w:pPr>
            <w:r w:rsidRPr="00E37D5B">
              <w:rPr>
                <w:rFonts w:ascii="Times New Roman" w:hAnsi="Times New Roman"/>
                <w:b/>
                <w:color w:val="FFFFFF" w:themeColor="background1"/>
              </w:rPr>
              <w:t>Transhipment</w:t>
            </w:r>
            <w:r w:rsidR="00FE31AD" w:rsidRPr="00E37D5B">
              <w:rPr>
                <w:rFonts w:ascii="Times New Roman" w:hAnsi="Times New Roman"/>
                <w:b/>
                <w:color w:val="FFFFFF" w:themeColor="background1"/>
              </w:rPr>
              <w:t xml:space="preserve"> Details</w:t>
            </w:r>
          </w:p>
        </w:tc>
      </w:tr>
      <w:tr w:rsidR="00FC5607" w:rsidRPr="00E37D5B" w:rsidTr="00FB54CD">
        <w:tc>
          <w:tcPr>
            <w:tcW w:w="4957" w:type="dxa"/>
            <w:tcBorders>
              <w:bottom w:val="single" w:sz="4" w:space="0" w:color="000000"/>
              <w:right w:val="nil"/>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 xml:space="preserve">Anticipated date: </w:t>
            </w:r>
            <w:r w:rsidR="00BE4400" w:rsidRPr="00E37D5B">
              <w:rPr>
                <w:rFonts w:ascii="Times New Roman" w:hAnsi="Times New Roman"/>
                <w:b/>
              </w:rPr>
              <w:t>YYYY-M</w:t>
            </w:r>
            <w:r w:rsidR="00400EBB" w:rsidRPr="00E37D5B">
              <w:rPr>
                <w:rFonts w:ascii="Times New Roman" w:hAnsi="Times New Roman"/>
                <w:b/>
              </w:rPr>
              <w:t>ON</w:t>
            </w:r>
            <w:r w:rsidR="00BE4400" w:rsidRPr="00E37D5B">
              <w:rPr>
                <w:rFonts w:ascii="Times New Roman" w:hAnsi="Times New Roman"/>
                <w:b/>
              </w:rPr>
              <w:t>-DD</w:t>
            </w:r>
          </w:p>
        </w:tc>
        <w:tc>
          <w:tcPr>
            <w:tcW w:w="4819" w:type="dxa"/>
            <w:gridSpan w:val="2"/>
            <w:tcBorders>
              <w:left w:val="nil"/>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and time: hh:mm</w:t>
            </w:r>
          </w:p>
        </w:tc>
      </w:tr>
      <w:tr w:rsidR="00FC5607" w:rsidRPr="00E37D5B" w:rsidTr="00FB54CD">
        <w:tc>
          <w:tcPr>
            <w:tcW w:w="4957" w:type="dxa"/>
            <w:tcBorders>
              <w:bottom w:val="single" w:sz="4" w:space="0" w:color="000000"/>
              <w:right w:val="nil"/>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 xml:space="preserve">Anticipated latitude: </w:t>
            </w:r>
          </w:p>
        </w:tc>
        <w:tc>
          <w:tcPr>
            <w:tcW w:w="4819" w:type="dxa"/>
            <w:gridSpan w:val="2"/>
            <w:tcBorders>
              <w:left w:val="nil"/>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and longitude:</w:t>
            </w:r>
          </w:p>
        </w:tc>
      </w:tr>
      <w:tr w:rsidR="00FC5607" w:rsidRPr="00E37D5B" w:rsidTr="00FB54CD">
        <w:tc>
          <w:tcPr>
            <w:tcW w:w="9776" w:type="dxa"/>
            <w:gridSpan w:val="3"/>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Transhipped fish species:</w:t>
            </w:r>
          </w:p>
        </w:tc>
      </w:tr>
      <w:tr w:rsidR="00FC5607" w:rsidRPr="00E37D5B" w:rsidTr="00FB54CD">
        <w:tc>
          <w:tcPr>
            <w:tcW w:w="9776" w:type="dxa"/>
            <w:gridSpan w:val="3"/>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 xml:space="preserve">Form completed by </w:t>
            </w:r>
            <w:r w:rsidRPr="00E37D5B">
              <w:rPr>
                <w:rFonts w:ascii="Times New Roman" w:hAnsi="Times New Roman"/>
                <w:i/>
                <w:sz w:val="20"/>
              </w:rPr>
              <w:t>(vessel name)</w:t>
            </w:r>
            <w:r w:rsidRPr="00E37D5B">
              <w:rPr>
                <w:rFonts w:ascii="Times New Roman" w:hAnsi="Times New Roman"/>
                <w:b/>
              </w:rPr>
              <w:t>:</w:t>
            </w:r>
          </w:p>
        </w:tc>
      </w:tr>
      <w:tr w:rsidR="00503AFE" w:rsidRPr="00E37D5B" w:rsidTr="001D30AA">
        <w:trPr>
          <w:trHeight w:val="197"/>
        </w:trPr>
        <w:tc>
          <w:tcPr>
            <w:tcW w:w="9776" w:type="dxa"/>
            <w:gridSpan w:val="3"/>
            <w:tcBorders>
              <w:left w:val="nil"/>
              <w:right w:val="nil"/>
            </w:tcBorders>
            <w:vAlign w:val="center"/>
          </w:tcPr>
          <w:p w:rsidR="00503AFE" w:rsidRPr="00E37D5B" w:rsidRDefault="00503AFE" w:rsidP="00C66A9E">
            <w:pPr>
              <w:spacing w:before="60" w:after="60" w:line="240" w:lineRule="auto"/>
              <w:rPr>
                <w:rFonts w:ascii="Times New Roman" w:hAnsi="Times New Roman"/>
                <w:b/>
                <w:color w:val="17365D" w:themeColor="text2" w:themeShade="BF"/>
              </w:rPr>
            </w:pPr>
          </w:p>
        </w:tc>
      </w:tr>
      <w:tr w:rsidR="00FE31AD" w:rsidRPr="00E37D5B" w:rsidTr="00503AFE">
        <w:tc>
          <w:tcPr>
            <w:tcW w:w="9776" w:type="dxa"/>
            <w:gridSpan w:val="3"/>
            <w:shd w:val="clear" w:color="auto" w:fill="000000" w:themeFill="text1"/>
            <w:vAlign w:val="center"/>
          </w:tcPr>
          <w:p w:rsidR="00FE31AD" w:rsidRPr="00E37D5B" w:rsidRDefault="00FE31AD" w:rsidP="00C66A9E">
            <w:pPr>
              <w:spacing w:before="60" w:after="60" w:line="240" w:lineRule="auto"/>
              <w:rPr>
                <w:rFonts w:ascii="Times New Roman" w:hAnsi="Times New Roman"/>
                <w:b/>
                <w:color w:val="FFFFFF" w:themeColor="background1"/>
              </w:rPr>
            </w:pPr>
            <w:r w:rsidRPr="00E37D5B">
              <w:rPr>
                <w:rFonts w:ascii="Times New Roman" w:hAnsi="Times New Roman"/>
                <w:b/>
                <w:color w:val="FFFFFF" w:themeColor="background1"/>
              </w:rPr>
              <w:t xml:space="preserve">Details of </w:t>
            </w:r>
            <w:r w:rsidR="00E37D5B">
              <w:rPr>
                <w:rFonts w:ascii="Times New Roman" w:hAnsi="Times New Roman"/>
                <w:b/>
                <w:color w:val="FFFFFF" w:themeColor="background1"/>
              </w:rPr>
              <w:t>Offloading</w:t>
            </w:r>
            <w:r w:rsidR="00FC5607" w:rsidRPr="00E37D5B">
              <w:rPr>
                <w:rFonts w:ascii="Times New Roman" w:hAnsi="Times New Roman"/>
                <w:b/>
                <w:color w:val="FFFFFF" w:themeColor="background1"/>
              </w:rPr>
              <w:t xml:space="preserve"> Vessel</w:t>
            </w:r>
          </w:p>
        </w:tc>
      </w:tr>
      <w:tr w:rsidR="00503AFE" w:rsidRPr="00E37D5B" w:rsidTr="00503AFE">
        <w:tc>
          <w:tcPr>
            <w:tcW w:w="7083" w:type="dxa"/>
            <w:gridSpan w:val="2"/>
            <w:vAlign w:val="center"/>
          </w:tcPr>
          <w:p w:rsidR="00503AFE" w:rsidRPr="00E37D5B" w:rsidRDefault="00503AFE" w:rsidP="00902F7E">
            <w:pPr>
              <w:spacing w:before="80" w:after="80" w:line="240" w:lineRule="auto"/>
              <w:rPr>
                <w:rFonts w:ascii="Times New Roman" w:hAnsi="Times New Roman"/>
                <w:b/>
              </w:rPr>
            </w:pPr>
            <w:r w:rsidRPr="00E37D5B">
              <w:rPr>
                <w:rFonts w:ascii="Times New Roman" w:hAnsi="Times New Roman"/>
                <w:b/>
              </w:rPr>
              <w:t>Vessel name:</w:t>
            </w:r>
          </w:p>
        </w:tc>
        <w:tc>
          <w:tcPr>
            <w:tcW w:w="2693" w:type="dxa"/>
            <w:vAlign w:val="center"/>
          </w:tcPr>
          <w:p w:rsidR="00503AFE" w:rsidRPr="00E37D5B" w:rsidRDefault="00503AFE" w:rsidP="00902F7E">
            <w:pPr>
              <w:spacing w:before="80" w:after="80" w:line="240" w:lineRule="auto"/>
              <w:rPr>
                <w:rFonts w:ascii="Times New Roman" w:hAnsi="Times New Roman"/>
                <w:b/>
              </w:rPr>
            </w:pPr>
            <w:r>
              <w:rPr>
                <w:rFonts w:ascii="Times New Roman" w:hAnsi="Times New Roman"/>
                <w:b/>
              </w:rPr>
              <w:t>NPFC ID:</w:t>
            </w:r>
          </w:p>
        </w:tc>
      </w:tr>
      <w:tr w:rsidR="0088368B" w:rsidRPr="00E37D5B" w:rsidTr="00FB54CD">
        <w:trPr>
          <w:trHeight w:val="471"/>
        </w:trPr>
        <w:tc>
          <w:tcPr>
            <w:tcW w:w="4957" w:type="dxa"/>
            <w:tcBorders>
              <w:bottom w:val="single" w:sz="4" w:space="0" w:color="000000"/>
            </w:tcBorders>
            <w:vAlign w:val="center"/>
          </w:tcPr>
          <w:p w:rsidR="0088368B" w:rsidRPr="00E37D5B" w:rsidRDefault="00FC5607" w:rsidP="00902F7E">
            <w:pPr>
              <w:spacing w:before="80" w:after="80" w:line="240" w:lineRule="auto"/>
              <w:rPr>
                <w:rFonts w:ascii="Times New Roman" w:hAnsi="Times New Roman"/>
                <w:b/>
              </w:rPr>
            </w:pPr>
            <w:r w:rsidRPr="00E37D5B">
              <w:rPr>
                <w:rFonts w:ascii="Times New Roman" w:hAnsi="Times New Roman"/>
                <w:b/>
              </w:rPr>
              <w:t>Registration number:</w:t>
            </w:r>
          </w:p>
        </w:tc>
        <w:tc>
          <w:tcPr>
            <w:tcW w:w="4819" w:type="dxa"/>
            <w:gridSpan w:val="2"/>
            <w:tcBorders>
              <w:bottom w:val="single" w:sz="4" w:space="0" w:color="000000"/>
            </w:tcBorders>
            <w:vAlign w:val="center"/>
          </w:tcPr>
          <w:p w:rsidR="0088368B" w:rsidRPr="00E37D5B" w:rsidRDefault="00FC5607" w:rsidP="00902F7E">
            <w:pPr>
              <w:spacing w:before="80" w:after="80" w:line="240" w:lineRule="auto"/>
              <w:rPr>
                <w:rFonts w:ascii="Times New Roman" w:hAnsi="Times New Roman"/>
                <w:b/>
              </w:rPr>
            </w:pPr>
            <w:r w:rsidRPr="00E37D5B">
              <w:rPr>
                <w:rFonts w:ascii="Times New Roman" w:hAnsi="Times New Roman"/>
                <w:b/>
              </w:rPr>
              <w:t>Radio call sign:</w:t>
            </w:r>
          </w:p>
        </w:tc>
      </w:tr>
      <w:tr w:rsidR="00FC5607" w:rsidRPr="00E37D5B" w:rsidTr="00FB54CD">
        <w:trPr>
          <w:trHeight w:val="471"/>
        </w:trPr>
        <w:tc>
          <w:tcPr>
            <w:tcW w:w="4957" w:type="dxa"/>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 xml:space="preserve">Vessel flag: </w:t>
            </w:r>
          </w:p>
        </w:tc>
        <w:tc>
          <w:tcPr>
            <w:tcW w:w="4819" w:type="dxa"/>
            <w:gridSpan w:val="2"/>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IMO number:</w:t>
            </w:r>
          </w:p>
        </w:tc>
      </w:tr>
      <w:tr w:rsidR="00FC5607" w:rsidRPr="00E37D5B" w:rsidTr="00503AFE">
        <w:trPr>
          <w:trHeight w:val="471"/>
        </w:trPr>
        <w:tc>
          <w:tcPr>
            <w:tcW w:w="9776" w:type="dxa"/>
            <w:gridSpan w:val="3"/>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Name of vessel Master:</w:t>
            </w:r>
          </w:p>
        </w:tc>
      </w:tr>
      <w:tr w:rsidR="00FC5607" w:rsidRPr="00E37D5B" w:rsidTr="00503AFE">
        <w:trPr>
          <w:trHeight w:val="471"/>
        </w:trPr>
        <w:tc>
          <w:tcPr>
            <w:tcW w:w="9776" w:type="dxa"/>
            <w:gridSpan w:val="3"/>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Nationality of vessel Master:</w:t>
            </w:r>
          </w:p>
        </w:tc>
      </w:tr>
      <w:tr w:rsidR="00503AFE" w:rsidRPr="00E37D5B" w:rsidTr="00503AFE">
        <w:tc>
          <w:tcPr>
            <w:tcW w:w="9776" w:type="dxa"/>
            <w:gridSpan w:val="3"/>
            <w:tcBorders>
              <w:top w:val="single" w:sz="4" w:space="0" w:color="000000"/>
              <w:left w:val="nil"/>
              <w:bottom w:val="single" w:sz="4" w:space="0" w:color="000000"/>
              <w:right w:val="nil"/>
            </w:tcBorders>
            <w:vAlign w:val="center"/>
          </w:tcPr>
          <w:p w:rsidR="00503AFE" w:rsidRPr="00E37D5B" w:rsidRDefault="00503AFE" w:rsidP="00C66A9E">
            <w:pPr>
              <w:spacing w:before="60" w:after="60" w:line="240" w:lineRule="auto"/>
              <w:rPr>
                <w:rFonts w:ascii="Times New Roman" w:hAnsi="Times New Roman"/>
                <w:b/>
                <w:color w:val="17365D" w:themeColor="text2" w:themeShade="BF"/>
              </w:rPr>
            </w:pPr>
          </w:p>
        </w:tc>
      </w:tr>
      <w:tr w:rsidR="00FE31AD" w:rsidRPr="00E37D5B" w:rsidTr="00503AFE">
        <w:tc>
          <w:tcPr>
            <w:tcW w:w="9776" w:type="dxa"/>
            <w:gridSpan w:val="3"/>
            <w:tcBorders>
              <w:top w:val="single" w:sz="4" w:space="0" w:color="000000"/>
            </w:tcBorders>
            <w:shd w:val="clear" w:color="auto" w:fill="000000" w:themeFill="text1"/>
            <w:vAlign w:val="center"/>
          </w:tcPr>
          <w:p w:rsidR="00FE31AD" w:rsidRPr="00E37D5B" w:rsidRDefault="00FE31AD" w:rsidP="00C66A9E">
            <w:pPr>
              <w:spacing w:before="60" w:after="60" w:line="240" w:lineRule="auto"/>
              <w:rPr>
                <w:rFonts w:ascii="Times New Roman" w:hAnsi="Times New Roman"/>
                <w:b/>
                <w:color w:val="FFFFFF" w:themeColor="background1"/>
              </w:rPr>
            </w:pPr>
            <w:r w:rsidRPr="00E37D5B">
              <w:rPr>
                <w:rFonts w:ascii="Times New Roman" w:hAnsi="Times New Roman"/>
                <w:b/>
                <w:color w:val="FFFFFF" w:themeColor="background1"/>
              </w:rPr>
              <w:t xml:space="preserve">Details of </w:t>
            </w:r>
            <w:r w:rsidR="00FC5607" w:rsidRPr="00E37D5B">
              <w:rPr>
                <w:rFonts w:ascii="Times New Roman" w:hAnsi="Times New Roman"/>
                <w:b/>
                <w:color w:val="FFFFFF" w:themeColor="background1"/>
              </w:rPr>
              <w:t>Receiving Vessel</w:t>
            </w:r>
          </w:p>
        </w:tc>
      </w:tr>
      <w:tr w:rsidR="00503AFE" w:rsidRPr="00E37D5B" w:rsidTr="00194CF1">
        <w:tc>
          <w:tcPr>
            <w:tcW w:w="7083" w:type="dxa"/>
            <w:gridSpan w:val="2"/>
            <w:tcBorders>
              <w:right w:val="single" w:sz="4" w:space="0" w:color="000000"/>
            </w:tcBorders>
            <w:vAlign w:val="center"/>
          </w:tcPr>
          <w:p w:rsidR="00503AFE" w:rsidRPr="00E37D5B" w:rsidRDefault="00503AFE" w:rsidP="00503AFE">
            <w:pPr>
              <w:spacing w:before="80" w:after="80" w:line="240" w:lineRule="auto"/>
              <w:rPr>
                <w:rFonts w:ascii="Times New Roman" w:hAnsi="Times New Roman"/>
                <w:b/>
              </w:rPr>
            </w:pPr>
            <w:r w:rsidRPr="00E37D5B">
              <w:rPr>
                <w:rFonts w:ascii="Times New Roman" w:hAnsi="Times New Roman"/>
                <w:b/>
              </w:rPr>
              <w:t>Vessel name:</w:t>
            </w:r>
          </w:p>
        </w:tc>
        <w:tc>
          <w:tcPr>
            <w:tcW w:w="2693" w:type="dxa"/>
            <w:tcBorders>
              <w:left w:val="single" w:sz="4" w:space="0" w:color="000000"/>
            </w:tcBorders>
            <w:vAlign w:val="center"/>
          </w:tcPr>
          <w:p w:rsidR="00503AFE" w:rsidRPr="00E37D5B" w:rsidRDefault="00503AFE" w:rsidP="00C66A9E">
            <w:pPr>
              <w:spacing w:before="60" w:after="60" w:line="240" w:lineRule="auto"/>
              <w:rPr>
                <w:rFonts w:ascii="Times New Roman" w:hAnsi="Times New Roman"/>
                <w:b/>
              </w:rPr>
            </w:pPr>
            <w:r w:rsidRPr="00E37D5B">
              <w:rPr>
                <w:rFonts w:ascii="Times New Roman" w:hAnsi="Times New Roman"/>
                <w:b/>
              </w:rPr>
              <w:t xml:space="preserve"> </w:t>
            </w:r>
            <w:r>
              <w:rPr>
                <w:rFonts w:ascii="Times New Roman" w:hAnsi="Times New Roman"/>
                <w:b/>
              </w:rPr>
              <w:t>NPFC ID:</w:t>
            </w:r>
          </w:p>
        </w:tc>
      </w:tr>
      <w:tr w:rsidR="00FC5607" w:rsidRPr="00E37D5B" w:rsidTr="00FB54CD">
        <w:tc>
          <w:tcPr>
            <w:tcW w:w="4957" w:type="dxa"/>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Registration number:</w:t>
            </w:r>
          </w:p>
        </w:tc>
        <w:tc>
          <w:tcPr>
            <w:tcW w:w="4819" w:type="dxa"/>
            <w:gridSpan w:val="2"/>
            <w:vAlign w:val="center"/>
          </w:tcPr>
          <w:p w:rsidR="00FC5607" w:rsidRPr="00E37D5B" w:rsidRDefault="00FC5607" w:rsidP="00FC5607">
            <w:pPr>
              <w:spacing w:before="60" w:after="60" w:line="240" w:lineRule="auto"/>
              <w:rPr>
                <w:rFonts w:ascii="Times New Roman" w:hAnsi="Times New Roman"/>
                <w:b/>
              </w:rPr>
            </w:pPr>
            <w:r w:rsidRPr="00E37D5B">
              <w:rPr>
                <w:rFonts w:ascii="Times New Roman" w:hAnsi="Times New Roman"/>
                <w:b/>
              </w:rPr>
              <w:t>Radio call sign:</w:t>
            </w:r>
          </w:p>
        </w:tc>
      </w:tr>
      <w:tr w:rsidR="00FC5607" w:rsidRPr="00E37D5B" w:rsidTr="00FB54CD">
        <w:tc>
          <w:tcPr>
            <w:tcW w:w="4957" w:type="dxa"/>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 xml:space="preserve">Vessel flag: </w:t>
            </w:r>
          </w:p>
        </w:tc>
        <w:tc>
          <w:tcPr>
            <w:tcW w:w="4819" w:type="dxa"/>
            <w:gridSpan w:val="2"/>
            <w:vAlign w:val="center"/>
          </w:tcPr>
          <w:p w:rsidR="00FC5607" w:rsidRPr="00E37D5B" w:rsidRDefault="00FC5607" w:rsidP="00FC5607">
            <w:pPr>
              <w:spacing w:before="60" w:after="60" w:line="240" w:lineRule="auto"/>
              <w:rPr>
                <w:rFonts w:ascii="Times New Roman" w:hAnsi="Times New Roman"/>
                <w:b/>
              </w:rPr>
            </w:pPr>
            <w:r w:rsidRPr="00E37D5B">
              <w:rPr>
                <w:rFonts w:ascii="Times New Roman" w:hAnsi="Times New Roman"/>
                <w:b/>
              </w:rPr>
              <w:t>IMO number:</w:t>
            </w:r>
          </w:p>
        </w:tc>
      </w:tr>
      <w:tr w:rsidR="00FC5607" w:rsidRPr="00E37D5B" w:rsidTr="00FB54CD">
        <w:trPr>
          <w:trHeight w:val="359"/>
        </w:trPr>
        <w:tc>
          <w:tcPr>
            <w:tcW w:w="9776" w:type="dxa"/>
            <w:gridSpan w:val="3"/>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Name of vessel Master:</w:t>
            </w:r>
          </w:p>
        </w:tc>
      </w:tr>
      <w:tr w:rsidR="00FC5607" w:rsidRPr="00E37D5B" w:rsidTr="00FB54CD">
        <w:trPr>
          <w:trHeight w:val="392"/>
        </w:trPr>
        <w:tc>
          <w:tcPr>
            <w:tcW w:w="9776" w:type="dxa"/>
            <w:gridSpan w:val="3"/>
            <w:tcBorders>
              <w:bottom w:val="single" w:sz="4" w:space="0" w:color="000000"/>
            </w:tcBorders>
            <w:vAlign w:val="center"/>
          </w:tcPr>
          <w:p w:rsidR="00FC5607" w:rsidRPr="00E37D5B" w:rsidRDefault="00FC5607" w:rsidP="00902F7E">
            <w:pPr>
              <w:spacing w:before="80" w:after="80" w:line="240" w:lineRule="auto"/>
              <w:rPr>
                <w:rFonts w:ascii="Times New Roman" w:hAnsi="Times New Roman"/>
                <w:b/>
              </w:rPr>
            </w:pPr>
            <w:r w:rsidRPr="00E37D5B">
              <w:rPr>
                <w:rFonts w:ascii="Times New Roman" w:hAnsi="Times New Roman"/>
                <w:b/>
              </w:rPr>
              <w:t>Nationality of vessel Master:</w:t>
            </w:r>
          </w:p>
        </w:tc>
      </w:tr>
    </w:tbl>
    <w:p w:rsidR="00FB54CD" w:rsidRPr="00E37D5B" w:rsidRDefault="00FB54CD" w:rsidP="00FC5607">
      <w:pPr>
        <w:spacing w:before="120" w:after="0" w:line="240" w:lineRule="auto"/>
        <w:jc w:val="both"/>
        <w:rPr>
          <w:rFonts w:ascii="Times New Roman" w:hAnsi="Times New Roman"/>
          <w:color w:val="17365D" w:themeColor="text2" w:themeShade="BF"/>
          <w:szCs w:val="28"/>
        </w:rPr>
      </w:pPr>
    </w:p>
    <w:p w:rsidR="00E126AB" w:rsidRPr="00E37D5B" w:rsidRDefault="00FC5607" w:rsidP="00FC5607">
      <w:pPr>
        <w:spacing w:before="120" w:after="0" w:line="240" w:lineRule="auto"/>
        <w:jc w:val="both"/>
        <w:rPr>
          <w:rFonts w:ascii="Times New Roman" w:hAnsi="Times New Roman"/>
          <w:szCs w:val="28"/>
        </w:rPr>
      </w:pPr>
      <w:r w:rsidRPr="00E37D5B">
        <w:rPr>
          <w:rFonts w:ascii="Times New Roman" w:hAnsi="Times New Roman"/>
          <w:szCs w:val="28"/>
        </w:rPr>
        <w:t>According to C</w:t>
      </w:r>
      <w:r w:rsidR="00902F7E" w:rsidRPr="00E37D5B">
        <w:rPr>
          <w:rFonts w:ascii="Times New Roman" w:hAnsi="Times New Roman"/>
          <w:szCs w:val="28"/>
        </w:rPr>
        <w:t xml:space="preserve">onservation and </w:t>
      </w:r>
      <w:r w:rsidRPr="00E37D5B">
        <w:rPr>
          <w:rFonts w:ascii="Times New Roman" w:hAnsi="Times New Roman"/>
          <w:szCs w:val="28"/>
        </w:rPr>
        <w:t>M</w:t>
      </w:r>
      <w:r w:rsidR="00902F7E" w:rsidRPr="00E37D5B">
        <w:rPr>
          <w:rFonts w:ascii="Times New Roman" w:hAnsi="Times New Roman"/>
          <w:szCs w:val="28"/>
        </w:rPr>
        <w:t xml:space="preserve">anagement </w:t>
      </w:r>
      <w:r w:rsidRPr="00E37D5B">
        <w:rPr>
          <w:rFonts w:ascii="Times New Roman" w:hAnsi="Times New Roman"/>
          <w:szCs w:val="28"/>
        </w:rPr>
        <w:t>M</w:t>
      </w:r>
      <w:r w:rsidR="00902F7E" w:rsidRPr="00E37D5B">
        <w:rPr>
          <w:rFonts w:ascii="Times New Roman" w:hAnsi="Times New Roman"/>
          <w:szCs w:val="28"/>
        </w:rPr>
        <w:t>easure</w:t>
      </w:r>
      <w:r w:rsidRPr="00E37D5B">
        <w:rPr>
          <w:rFonts w:ascii="Times New Roman" w:hAnsi="Times New Roman"/>
          <w:szCs w:val="28"/>
        </w:rPr>
        <w:t xml:space="preserve"> </w:t>
      </w:r>
      <w:r w:rsidR="00902F7E" w:rsidRPr="00E37D5B">
        <w:rPr>
          <w:rFonts w:ascii="Times New Roman" w:hAnsi="Times New Roman"/>
          <w:szCs w:val="28"/>
        </w:rPr>
        <w:t xml:space="preserve">CMM </w:t>
      </w:r>
      <w:r w:rsidR="00E37D5B" w:rsidRPr="00E37D5B">
        <w:rPr>
          <w:rFonts w:ascii="Times New Roman" w:hAnsi="Times New Roman"/>
          <w:szCs w:val="28"/>
        </w:rPr>
        <w:t>2016-03</w:t>
      </w:r>
      <w:r w:rsidRPr="00E37D5B">
        <w:rPr>
          <w:rFonts w:ascii="Times New Roman" w:hAnsi="Times New Roman"/>
          <w:szCs w:val="28"/>
        </w:rPr>
        <w:t>, Para</w:t>
      </w:r>
      <w:r w:rsidR="00BE4400" w:rsidRPr="00E37D5B">
        <w:rPr>
          <w:rFonts w:ascii="Times New Roman" w:hAnsi="Times New Roman"/>
          <w:szCs w:val="28"/>
        </w:rPr>
        <w:t>graph</w:t>
      </w:r>
      <w:r w:rsidRPr="00E37D5B">
        <w:rPr>
          <w:rFonts w:ascii="Times New Roman" w:hAnsi="Times New Roman"/>
          <w:szCs w:val="28"/>
        </w:rPr>
        <w:t xml:space="preserve"> </w:t>
      </w:r>
      <w:r w:rsidR="00E37D5B" w:rsidRPr="00E37D5B">
        <w:rPr>
          <w:rFonts w:ascii="Times New Roman" w:hAnsi="Times New Roman"/>
          <w:szCs w:val="28"/>
        </w:rPr>
        <w:t>3 (a)</w:t>
      </w:r>
      <w:r w:rsidR="00CE6A48" w:rsidRPr="00E37D5B">
        <w:rPr>
          <w:rFonts w:ascii="Times New Roman" w:hAnsi="Times New Roman"/>
          <w:szCs w:val="28"/>
        </w:rPr>
        <w:t>:</w:t>
      </w:r>
    </w:p>
    <w:p w:rsidR="00FE44AB" w:rsidRPr="00E37D5B" w:rsidRDefault="00E37D5B" w:rsidP="00FB54CD">
      <w:pPr>
        <w:spacing w:before="120" w:after="0" w:line="240" w:lineRule="auto"/>
        <w:jc w:val="both"/>
        <w:rPr>
          <w:rFonts w:ascii="Times New Roman" w:hAnsi="Times New Roman"/>
          <w:color w:val="808080" w:themeColor="background1" w:themeShade="80"/>
          <w:sz w:val="32"/>
          <w:szCs w:val="28"/>
        </w:rPr>
      </w:pPr>
      <w:r w:rsidRPr="00E37D5B">
        <w:rPr>
          <w:rFonts w:ascii="Times New Roman" w:hAnsi="Times New Roman"/>
          <w:color w:val="000000" w:themeColor="text1"/>
          <w:sz w:val="24"/>
          <w:szCs w:val="24"/>
        </w:rPr>
        <w:t>“For transshipments in the Convention Area, offloading and receiving vessels flying the flag of a Member of the Commission (known as the “Member”) must provide advance notice to that Member. The advance notice must contain identification information for the offloading and receiving vessels, information on the product being transshipped, and information on the location of the transhipment.”</w:t>
      </w:r>
    </w:p>
    <w:sectPr w:rsidR="00FE44AB" w:rsidRPr="00E37D5B" w:rsidSect="00F662D8">
      <w:headerReference w:type="even" r:id="rId8"/>
      <w:headerReference w:type="default" r:id="rId9"/>
      <w:footerReference w:type="even" r:id="rId10"/>
      <w:footerReference w:type="default" r:id="rId11"/>
      <w:type w:val="continuous"/>
      <w:pgSz w:w="12242" w:h="15842" w:code="1"/>
      <w:pgMar w:top="1134" w:right="992" w:bottom="851" w:left="1134" w:header="709" w:footer="34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11" w:rsidRDefault="00522811" w:rsidP="00125503">
      <w:pPr>
        <w:spacing w:after="0" w:line="240" w:lineRule="auto"/>
      </w:pPr>
      <w:r>
        <w:separator/>
      </w:r>
    </w:p>
  </w:endnote>
  <w:endnote w:type="continuationSeparator" w:id="0">
    <w:p w:rsidR="00522811" w:rsidRDefault="00522811" w:rsidP="0012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6B" w:rsidRDefault="00027A6B">
    <w:pPr>
      <w:pStyle w:val="Piedepgina"/>
      <w:jc w:val="right"/>
    </w:pPr>
  </w:p>
  <w:p w:rsidR="00027A6B" w:rsidRDefault="00027A6B">
    <w:pPr>
      <w:pStyle w:val="Piedepgina"/>
    </w:pPr>
    <w:r w:rsidRPr="00375CEC">
      <w:rPr>
        <w:noProof/>
        <w:color w:val="BF8F00"/>
        <w:sz w:val="21"/>
        <w:szCs w:val="21"/>
        <w:lang w:val="es-PA" w:eastAsia="es-PA"/>
      </w:rPr>
      <mc:AlternateContent>
        <mc:Choice Requires="wps">
          <w:drawing>
            <wp:anchor distT="45720" distB="45720" distL="114300" distR="114300" simplePos="0" relativeHeight="251663360" behindDoc="0" locked="0" layoutInCell="1" allowOverlap="1" wp14:anchorId="06E6A39D" wp14:editId="591F77E1">
              <wp:simplePos x="0" y="0"/>
              <wp:positionH relativeFrom="margin">
                <wp:posOffset>5403215</wp:posOffset>
              </wp:positionH>
              <wp:positionV relativeFrom="page">
                <wp:posOffset>10093960</wp:posOffset>
              </wp:positionV>
              <wp:extent cx="491490" cy="76835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68350"/>
                      </a:xfrm>
                      <a:prstGeom prst="rect">
                        <a:avLst/>
                      </a:prstGeom>
                      <a:solidFill>
                        <a:schemeClr val="tx2">
                          <a:lumMod val="50000"/>
                        </a:schemeClr>
                      </a:solidFill>
                      <a:ln w="9525">
                        <a:noFill/>
                        <a:miter lim="800000"/>
                        <a:headEnd/>
                        <a:tailEnd/>
                      </a:ln>
                    </wps:spPr>
                    <wps:txbx>
                      <w:txbxContent>
                        <w:p w:rsidR="00027A6B" w:rsidRPr="000E7199" w:rsidRDefault="00027A6B" w:rsidP="00027A6B">
                          <w:pPr>
                            <w:pStyle w:val="Piedepgina"/>
                            <w:jc w:val="center"/>
                            <w:rPr>
                              <w:sz w:val="6"/>
                            </w:rPr>
                          </w:pPr>
                        </w:p>
                        <w:p w:rsidR="00027A6B" w:rsidRPr="000E7199" w:rsidRDefault="00522811" w:rsidP="00027A6B">
                          <w:pPr>
                            <w:pStyle w:val="Piedepgina"/>
                            <w:jc w:val="center"/>
                            <w:rPr>
                              <w:rFonts w:asciiTheme="majorHAnsi" w:hAnsiTheme="majorHAnsi" w:cstheme="majorHAnsi"/>
                              <w:b/>
                              <w:color w:val="FFFFFF" w:themeColor="background1"/>
                              <w:sz w:val="20"/>
                            </w:rPr>
                          </w:pPr>
                          <w:sdt>
                            <w:sdtPr>
                              <w:id w:val="1556268683"/>
                              <w:docPartObj>
                                <w:docPartGallery w:val="Page Numbers (Bottom of Page)"/>
                                <w:docPartUnique/>
                              </w:docPartObj>
                            </w:sdtPr>
                            <w:sdtEndPr>
                              <w:rPr>
                                <w:rFonts w:asciiTheme="majorHAnsi" w:hAnsiTheme="majorHAnsi" w:cstheme="majorHAnsi"/>
                                <w:b/>
                                <w:noProof/>
                                <w:color w:val="FFFFFF" w:themeColor="background1"/>
                                <w:sz w:val="20"/>
                              </w:rPr>
                            </w:sdtEndPr>
                            <w:sdtContent>
                              <w:r w:rsidR="00027A6B" w:rsidRPr="00CF2A51">
                                <w:rPr>
                                  <w:rFonts w:asciiTheme="majorHAnsi" w:hAnsiTheme="majorHAnsi" w:cstheme="majorHAnsi"/>
                                  <w:b/>
                                  <w:color w:val="FFFFFF" w:themeColor="background1"/>
                                  <w:sz w:val="18"/>
                                </w:rPr>
                                <w:fldChar w:fldCharType="begin"/>
                              </w:r>
                              <w:r w:rsidR="00027A6B" w:rsidRPr="00CF2A51">
                                <w:rPr>
                                  <w:rFonts w:asciiTheme="majorHAnsi" w:hAnsiTheme="majorHAnsi" w:cstheme="majorHAnsi"/>
                                  <w:b/>
                                  <w:color w:val="FFFFFF" w:themeColor="background1"/>
                                  <w:sz w:val="18"/>
                                </w:rPr>
                                <w:instrText xml:space="preserve"> PAGE   \* MERGEFORMAT </w:instrText>
                              </w:r>
                              <w:r w:rsidR="00027A6B" w:rsidRPr="00CF2A51">
                                <w:rPr>
                                  <w:rFonts w:asciiTheme="majorHAnsi" w:hAnsiTheme="majorHAnsi" w:cstheme="majorHAnsi"/>
                                  <w:b/>
                                  <w:color w:val="FFFFFF" w:themeColor="background1"/>
                                  <w:sz w:val="18"/>
                                </w:rPr>
                                <w:fldChar w:fldCharType="separate"/>
                              </w:r>
                              <w:r w:rsidR="00F662D8">
                                <w:rPr>
                                  <w:rFonts w:asciiTheme="majorHAnsi" w:hAnsiTheme="majorHAnsi" w:cstheme="majorHAnsi"/>
                                  <w:b/>
                                  <w:noProof/>
                                  <w:color w:val="FFFFFF" w:themeColor="background1"/>
                                  <w:sz w:val="18"/>
                                </w:rPr>
                                <w:t>2</w:t>
                              </w:r>
                              <w:r w:rsidR="00027A6B" w:rsidRPr="00CF2A51">
                                <w:rPr>
                                  <w:rFonts w:asciiTheme="majorHAnsi" w:hAnsiTheme="majorHAnsi" w:cstheme="majorHAnsi"/>
                                  <w:b/>
                                  <w:noProof/>
                                  <w:color w:val="FFFFFF" w:themeColor="background1"/>
                                  <w:sz w:val="18"/>
                                </w:rPr>
                                <w:fldChar w:fldCharType="end"/>
                              </w:r>
                            </w:sdtContent>
                          </w:sdt>
                        </w:p>
                        <w:p w:rsidR="00027A6B" w:rsidRPr="000E6B00" w:rsidRDefault="00027A6B" w:rsidP="00027A6B">
                          <w:pPr>
                            <w:jc w:val="right"/>
                            <w:rPr>
                              <w:rFonts w:ascii="Calibri Light" w:hAnsi="Calibri Light" w:cs="Calibri Light"/>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6A39D" id="_x0000_t202" coordsize="21600,21600" o:spt="202" path="m,l,21600r21600,l21600,xe">
              <v:stroke joinstyle="miter"/>
              <v:path gradientshapeok="t" o:connecttype="rect"/>
            </v:shapetype>
            <v:shape id="Text Box 3" o:spid="_x0000_s1026" type="#_x0000_t202" style="position:absolute;margin-left:425.45pt;margin-top:794.8pt;width:38.7pt;height:6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gQLQIAAD0EAAAOAAAAZHJzL2Uyb0RvYy54bWysU9tu2zAMfR+wfxD0vjjXtjHiFF26DgO6&#10;C9DuAxhZjoVJoiYpsbuvLyWnaba9DfODIYrk0eEhubrujWYH6YNCW/HJaMyZtAJrZXcV//549+6K&#10;sxDB1qDRyoo/ycCv12/frDpXyim2qGvpGYHYUHau4m2MriyKIFppIIzQSUvOBr2BSKbfFbWHjtCN&#10;Lqbj8UXRoa+dRyFDoNvbwcnXGb9ppIhfmybIyHTFiVvMf5//2/Qv1isodx5cq8SRBvwDCwPK0qMn&#10;qFuIwPZe/QVllPAYsIkjgabAplFC5hqomsn4j2oeWnAy10LiBHeSKfw/WPHl8M0zVVd8xpkFQy16&#10;lH1k77Fns6RO50JJQQ+OwmJP19TlXGlw9yh+BGZx04LdyRvvsWsl1MRukjKLs9QBJySQbfcZa3oG&#10;9hEzUN94k6QjMRihU5eeTp1JVARdzpeT+ZI8glyXF1ezRe5cAeVLsvMhfpRoWDpU3FPjMzgc7kNM&#10;ZKB8CUlvBdSqvlNaZyMNm9xozw5AYxL7aU7Ve0NMh7vFmL5cFOW+hGfU35C0ZV3Fl4vpIiNYTE/k&#10;ETMq0pxrZSp+lbCOk5f0+mDrHBJB6eFMZLU9Cpg0G9SL/banwKTqFusnktLjMM+0f3Ro0f/irKNZ&#10;rnj4uQcvOdOfLLWDxJun4c/GfHE5JcOfe7bnHrCCoEgHzobjJuaFSVJZvKG2NSpL+srkyJVmNGty&#10;3Ke0BOd2jnrd+vUzAAAA//8DAFBLAwQUAAYACAAAACEAj/avLuMAAAANAQAADwAAAGRycy9kb3du&#10;cmV2LnhtbEyPTU+DQBCG7yb+h82YeLMLrSBQlsY08WBMmtp66HHLToG4H4RdKPrrHU96nHmfvPNM&#10;uZmNZhMOvnNWQLyIgKGtnepsI+Dj+PKQAfNBWiW1syjgCz1sqtubUhbKXe07TofQMCqxvpAC2hD6&#10;gnNft2ikX7geLWUXNxgZaBwargZ5pXKj+TKKUm5kZ+lCK3vctlh/HkYjYHt6O8aPsU72l3E3qe8V&#10;9q96J8T93fy8BhZwDn8w/OqTOlTkdHajVZ5pAVkS5YRSkGR5CoyQfJmtgJ1p9RRHKfCq5P+/qH4A&#10;AAD//wMAUEsBAi0AFAAGAAgAAAAhALaDOJL+AAAA4QEAABMAAAAAAAAAAAAAAAAAAAAAAFtDb250&#10;ZW50X1R5cGVzXS54bWxQSwECLQAUAAYACAAAACEAOP0h/9YAAACUAQAACwAAAAAAAAAAAAAAAAAv&#10;AQAAX3JlbHMvLnJlbHNQSwECLQAUAAYACAAAACEAYTOYEC0CAAA9BAAADgAAAAAAAAAAAAAAAAAu&#10;AgAAZHJzL2Uyb0RvYy54bWxQSwECLQAUAAYACAAAACEAj/avLuMAAAANAQAADwAAAAAAAAAAAAAA&#10;AACHBAAAZHJzL2Rvd25yZXYueG1sUEsFBgAAAAAEAAQA8wAAAJcFAAAAAA==&#10;" fillcolor="#0f243e [1615]" stroked="f">
              <v:textbox>
                <w:txbxContent>
                  <w:p w:rsidR="00027A6B" w:rsidRPr="000E7199" w:rsidRDefault="00027A6B" w:rsidP="00027A6B">
                    <w:pPr>
                      <w:pStyle w:val="Piedepgina"/>
                      <w:jc w:val="center"/>
                      <w:rPr>
                        <w:sz w:val="6"/>
                      </w:rPr>
                    </w:pPr>
                  </w:p>
                  <w:p w:rsidR="00027A6B" w:rsidRPr="000E7199" w:rsidRDefault="00F662D8" w:rsidP="00027A6B">
                    <w:pPr>
                      <w:pStyle w:val="Piedepgina"/>
                      <w:jc w:val="center"/>
                      <w:rPr>
                        <w:rFonts w:asciiTheme="majorHAnsi" w:hAnsiTheme="majorHAnsi" w:cstheme="majorHAnsi"/>
                        <w:b/>
                        <w:color w:val="FFFFFF" w:themeColor="background1"/>
                        <w:sz w:val="20"/>
                      </w:rPr>
                    </w:pPr>
                    <w:sdt>
                      <w:sdtPr>
                        <w:id w:val="1556268683"/>
                        <w:docPartObj>
                          <w:docPartGallery w:val="Page Numbers (Bottom of Page)"/>
                          <w:docPartUnique/>
                        </w:docPartObj>
                      </w:sdtPr>
                      <w:sdtEndPr>
                        <w:rPr>
                          <w:rFonts w:asciiTheme="majorHAnsi" w:hAnsiTheme="majorHAnsi" w:cstheme="majorHAnsi"/>
                          <w:b/>
                          <w:noProof/>
                          <w:color w:val="FFFFFF" w:themeColor="background1"/>
                          <w:sz w:val="20"/>
                        </w:rPr>
                      </w:sdtEndPr>
                      <w:sdtContent>
                        <w:r w:rsidR="00027A6B" w:rsidRPr="00CF2A51">
                          <w:rPr>
                            <w:rFonts w:asciiTheme="majorHAnsi" w:hAnsiTheme="majorHAnsi" w:cstheme="majorHAnsi"/>
                            <w:b/>
                            <w:color w:val="FFFFFF" w:themeColor="background1"/>
                            <w:sz w:val="18"/>
                          </w:rPr>
                          <w:fldChar w:fldCharType="begin"/>
                        </w:r>
                        <w:r w:rsidR="00027A6B" w:rsidRPr="00CF2A51">
                          <w:rPr>
                            <w:rFonts w:asciiTheme="majorHAnsi" w:hAnsiTheme="majorHAnsi" w:cstheme="majorHAnsi"/>
                            <w:b/>
                            <w:color w:val="FFFFFF" w:themeColor="background1"/>
                            <w:sz w:val="18"/>
                          </w:rPr>
                          <w:instrText xml:space="preserve"> PAGE   \* MERGEFORMAT </w:instrText>
                        </w:r>
                        <w:r w:rsidR="00027A6B" w:rsidRPr="00CF2A51">
                          <w:rPr>
                            <w:rFonts w:asciiTheme="majorHAnsi" w:hAnsiTheme="majorHAnsi" w:cstheme="majorHAnsi"/>
                            <w:b/>
                            <w:color w:val="FFFFFF" w:themeColor="background1"/>
                            <w:sz w:val="18"/>
                          </w:rPr>
                          <w:fldChar w:fldCharType="separate"/>
                        </w:r>
                        <w:r>
                          <w:rPr>
                            <w:rFonts w:asciiTheme="majorHAnsi" w:hAnsiTheme="majorHAnsi" w:cstheme="majorHAnsi"/>
                            <w:b/>
                            <w:noProof/>
                            <w:color w:val="FFFFFF" w:themeColor="background1"/>
                            <w:sz w:val="18"/>
                          </w:rPr>
                          <w:t>2</w:t>
                        </w:r>
                        <w:r w:rsidR="00027A6B" w:rsidRPr="00CF2A51">
                          <w:rPr>
                            <w:rFonts w:asciiTheme="majorHAnsi" w:hAnsiTheme="majorHAnsi" w:cstheme="majorHAnsi"/>
                            <w:b/>
                            <w:noProof/>
                            <w:color w:val="FFFFFF" w:themeColor="background1"/>
                            <w:sz w:val="18"/>
                          </w:rPr>
                          <w:fldChar w:fldCharType="end"/>
                        </w:r>
                      </w:sdtContent>
                    </w:sdt>
                  </w:p>
                  <w:p w:rsidR="00027A6B" w:rsidRPr="000E6B00" w:rsidRDefault="00027A6B" w:rsidP="00027A6B">
                    <w:pPr>
                      <w:jc w:val="right"/>
                      <w:rPr>
                        <w:rFonts w:ascii="Calibri Light" w:hAnsi="Calibri Light" w:cs="Calibri Light"/>
                        <w:b/>
                        <w:color w:val="FFFFFF" w:themeColor="background1"/>
                        <w:sz w:val="20"/>
                      </w:rPr>
                    </w:pPr>
                  </w:p>
                </w:txbxContent>
              </v:textbox>
              <w10:wrap type="square"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2C" w:rsidRPr="00213FE4" w:rsidRDefault="005C393B" w:rsidP="00E37D5B">
    <w:pPr>
      <w:tabs>
        <w:tab w:val="center" w:pos="4513"/>
        <w:tab w:val="right" w:pos="9498"/>
      </w:tabs>
      <w:spacing w:after="0" w:line="240" w:lineRule="auto"/>
      <w:ind w:right="-57"/>
      <w:rPr>
        <w:rFonts w:ascii="Calibri Light" w:hAnsi="Calibri Light" w:cs="Calibri Light"/>
        <w:color w:val="17365D" w:themeColor="text2" w:themeShade="BF"/>
        <w:sz w:val="16"/>
        <w:szCs w:val="18"/>
        <w:lang w:val="fr-FR"/>
      </w:rPr>
    </w:pPr>
    <w:r>
      <w:rPr>
        <w:rFonts w:ascii="Calibri Light" w:hAnsi="Calibri Light" w:cs="Calibri Light"/>
        <w:color w:val="17365D" w:themeColor="text2" w:themeShade="BF"/>
        <w:sz w:val="16"/>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11" w:rsidRDefault="00522811" w:rsidP="00125503">
      <w:pPr>
        <w:spacing w:after="0" w:line="240" w:lineRule="auto"/>
      </w:pPr>
      <w:r>
        <w:separator/>
      </w:r>
    </w:p>
  </w:footnote>
  <w:footnote w:type="continuationSeparator" w:id="0">
    <w:p w:rsidR="00522811" w:rsidRDefault="00522811" w:rsidP="00125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F3" w:rsidRDefault="00C716F3">
    <w:pPr>
      <w:pStyle w:val="Encabezado"/>
    </w:pPr>
    <w:r>
      <w:rPr>
        <w:noProof/>
        <w:lang w:val="es-PA" w:eastAsia="es-PA"/>
      </w:rPr>
      <w:drawing>
        <wp:anchor distT="0" distB="0" distL="114300" distR="114300" simplePos="0" relativeHeight="251661312" behindDoc="0" locked="0" layoutInCell="1" allowOverlap="1" wp14:anchorId="263D9AB9" wp14:editId="24656C19">
          <wp:simplePos x="0" y="0"/>
          <wp:positionH relativeFrom="column">
            <wp:posOffset>2493208</wp:posOffset>
          </wp:positionH>
          <wp:positionV relativeFrom="paragraph">
            <wp:posOffset>-360202</wp:posOffset>
          </wp:positionV>
          <wp:extent cx="767080" cy="777240"/>
          <wp:effectExtent l="0" t="0" r="0" b="0"/>
          <wp:wrapNone/>
          <wp:docPr id="5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716F3" w:rsidRDefault="00C716F3">
    <w:pPr>
      <w:pStyle w:val="Encabezado"/>
    </w:pPr>
  </w:p>
  <w:p w:rsidR="00C716F3" w:rsidRDefault="00C716F3">
    <w:pPr>
      <w:pStyle w:val="Encabezado"/>
    </w:pPr>
  </w:p>
  <w:p w:rsidR="00C716F3" w:rsidRDefault="00C716F3" w:rsidP="00C716F3">
    <w:pPr>
      <w:pStyle w:val="Encabezado"/>
      <w:pBdr>
        <w:bottom w:val="single" w:sz="2" w:space="1" w:color="0F243E" w:themeColor="text2" w:themeShade="8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65"/>
    </w:tblGrid>
    <w:tr w:rsidR="00F662D8" w:rsidTr="00F662D8">
      <w:trPr>
        <w:trHeight w:val="1702"/>
      </w:trPr>
      <w:tc>
        <w:tcPr>
          <w:tcW w:w="2405" w:type="dxa"/>
        </w:tcPr>
        <w:p w:rsidR="00E37D5B" w:rsidRPr="00F662D8" w:rsidRDefault="00F662D8" w:rsidP="00F662D8">
          <w:pPr>
            <w:pStyle w:val="Encabezado"/>
            <w:tabs>
              <w:tab w:val="left" w:pos="6585"/>
            </w:tabs>
            <w:rPr>
              <w:color w:val="808080"/>
            </w:rPr>
          </w:pPr>
          <w:r>
            <w:rPr>
              <w:noProof/>
              <w:lang w:val="es-PA" w:eastAsia="es-PA"/>
            </w:rPr>
            <w:drawing>
              <wp:anchor distT="0" distB="0" distL="114300" distR="114300" simplePos="0" relativeHeight="251664384" behindDoc="0" locked="0" layoutInCell="1" allowOverlap="1">
                <wp:simplePos x="0" y="0"/>
                <wp:positionH relativeFrom="column">
                  <wp:posOffset>97575</wp:posOffset>
                </wp:positionH>
                <wp:positionV relativeFrom="paragraph">
                  <wp:posOffset>38100</wp:posOffset>
                </wp:positionV>
                <wp:extent cx="1057275" cy="958596"/>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2504" t="26963" r="9294" b="23354"/>
                        <a:stretch/>
                      </pic:blipFill>
                      <pic:spPr bwMode="auto">
                        <a:xfrm>
                          <a:off x="0" y="0"/>
                          <a:ext cx="1057275" cy="958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65" w:type="dxa"/>
        </w:tcPr>
        <w:p w:rsidR="00AE2CCF" w:rsidRPr="00AE2CCF" w:rsidRDefault="00AE2CCF" w:rsidP="00E37D5B">
          <w:pPr>
            <w:pStyle w:val="Encabezado"/>
            <w:tabs>
              <w:tab w:val="left" w:pos="6585"/>
            </w:tabs>
            <w:jc w:val="center"/>
            <w:rPr>
              <w:rFonts w:ascii="Times New Roman" w:hAnsi="Times New Roman"/>
              <w:b/>
              <w:color w:val="1F497D" w:themeColor="text2"/>
              <w:sz w:val="32"/>
              <w:szCs w:val="32"/>
              <w:shd w:val="clear" w:color="auto" w:fill="FFFFFF"/>
            </w:rPr>
          </w:pPr>
        </w:p>
        <w:p w:rsidR="00E37D5B" w:rsidRPr="00E37D5B" w:rsidRDefault="00E37D5B" w:rsidP="00E37D5B">
          <w:pPr>
            <w:pStyle w:val="Encabezado"/>
            <w:tabs>
              <w:tab w:val="left" w:pos="6585"/>
            </w:tabs>
            <w:jc w:val="center"/>
            <w:rPr>
              <w:rFonts w:ascii="Times New Roman" w:hAnsi="Times New Roman"/>
              <w:b/>
              <w:i/>
              <w:color w:val="808080"/>
              <w:sz w:val="48"/>
              <w:szCs w:val="48"/>
            </w:rPr>
          </w:pPr>
          <w:r w:rsidRPr="00E37D5B">
            <w:rPr>
              <w:rFonts w:ascii="Times New Roman" w:hAnsi="Times New Roman"/>
              <w:b/>
              <w:color w:val="1F497D" w:themeColor="text2"/>
              <w:sz w:val="48"/>
              <w:szCs w:val="48"/>
              <w:shd w:val="clear" w:color="auto" w:fill="FFFFFF"/>
            </w:rPr>
            <w:t>North Pacific Fisheries Commission</w:t>
          </w:r>
          <w:r w:rsidR="00F662D8">
            <w:rPr>
              <w:rFonts w:ascii="Times New Roman" w:hAnsi="Times New Roman"/>
              <w:b/>
              <w:color w:val="1F497D" w:themeColor="text2"/>
              <w:sz w:val="48"/>
              <w:szCs w:val="48"/>
              <w:shd w:val="clear" w:color="auto" w:fill="FFFFFF"/>
            </w:rPr>
            <w:t xml:space="preserve"> </w:t>
          </w:r>
        </w:p>
      </w:tc>
    </w:tr>
  </w:tbl>
  <w:p w:rsidR="008E2A1C" w:rsidRPr="009D60FF" w:rsidRDefault="008E2A1C" w:rsidP="00E37D5B">
    <w:pPr>
      <w:pStyle w:val="Encabezado"/>
      <w:rPr>
        <w:i/>
        <w:color w:val="808080"/>
      </w:rPr>
    </w:pPr>
    <w:r w:rsidRPr="00125503">
      <w:rPr>
        <w:i/>
        <w:color w:val="808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D0EB9"/>
    <w:multiLevelType w:val="hybridMultilevel"/>
    <w:tmpl w:val="A6024BCE"/>
    <w:lvl w:ilvl="0" w:tplc="9F38B7E0">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401766"/>
    <w:multiLevelType w:val="hybridMultilevel"/>
    <w:tmpl w:val="BCE4000E"/>
    <w:lvl w:ilvl="0" w:tplc="498AA28E">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F"/>
    <w:rsid w:val="000012DA"/>
    <w:rsid w:val="00001467"/>
    <w:rsid w:val="00026729"/>
    <w:rsid w:val="00027A6B"/>
    <w:rsid w:val="000431B9"/>
    <w:rsid w:val="00053B2D"/>
    <w:rsid w:val="00053B58"/>
    <w:rsid w:val="000717E3"/>
    <w:rsid w:val="00074BBE"/>
    <w:rsid w:val="00075C20"/>
    <w:rsid w:val="00087E28"/>
    <w:rsid w:val="000C7598"/>
    <w:rsid w:val="000E1752"/>
    <w:rsid w:val="000F7C8A"/>
    <w:rsid w:val="001002A0"/>
    <w:rsid w:val="00110B86"/>
    <w:rsid w:val="0012170A"/>
    <w:rsid w:val="00125503"/>
    <w:rsid w:val="0015690E"/>
    <w:rsid w:val="0017193C"/>
    <w:rsid w:val="001A47D9"/>
    <w:rsid w:val="001B2A3D"/>
    <w:rsid w:val="001B4372"/>
    <w:rsid w:val="001E4DF6"/>
    <w:rsid w:val="0020182E"/>
    <w:rsid w:val="00201881"/>
    <w:rsid w:val="00203F2C"/>
    <w:rsid w:val="00213FE4"/>
    <w:rsid w:val="0021708A"/>
    <w:rsid w:val="00220D99"/>
    <w:rsid w:val="00232F75"/>
    <w:rsid w:val="0024043C"/>
    <w:rsid w:val="00243BB8"/>
    <w:rsid w:val="002754D2"/>
    <w:rsid w:val="00284132"/>
    <w:rsid w:val="002849D4"/>
    <w:rsid w:val="00292316"/>
    <w:rsid w:val="002A4313"/>
    <w:rsid w:val="002A636B"/>
    <w:rsid w:val="002C1ADD"/>
    <w:rsid w:val="002C4DBA"/>
    <w:rsid w:val="002C6977"/>
    <w:rsid w:val="002D04AA"/>
    <w:rsid w:val="002D5867"/>
    <w:rsid w:val="002E7400"/>
    <w:rsid w:val="002F1C04"/>
    <w:rsid w:val="002F53EE"/>
    <w:rsid w:val="00310E3A"/>
    <w:rsid w:val="003361E2"/>
    <w:rsid w:val="00341966"/>
    <w:rsid w:val="00350B0E"/>
    <w:rsid w:val="00364848"/>
    <w:rsid w:val="00394493"/>
    <w:rsid w:val="00394779"/>
    <w:rsid w:val="003979DF"/>
    <w:rsid w:val="003C1629"/>
    <w:rsid w:val="003D4991"/>
    <w:rsid w:val="003D65CB"/>
    <w:rsid w:val="003E12D6"/>
    <w:rsid w:val="003F3EBD"/>
    <w:rsid w:val="00400EBB"/>
    <w:rsid w:val="00437C94"/>
    <w:rsid w:val="004400A7"/>
    <w:rsid w:val="004472A1"/>
    <w:rsid w:val="0046273B"/>
    <w:rsid w:val="004657F0"/>
    <w:rsid w:val="004A6C11"/>
    <w:rsid w:val="004B4ED4"/>
    <w:rsid w:val="004C5D68"/>
    <w:rsid w:val="004D6C04"/>
    <w:rsid w:val="00501955"/>
    <w:rsid w:val="00503AFE"/>
    <w:rsid w:val="00522811"/>
    <w:rsid w:val="00533B6B"/>
    <w:rsid w:val="00545B8C"/>
    <w:rsid w:val="0055075F"/>
    <w:rsid w:val="00551B33"/>
    <w:rsid w:val="00580ED6"/>
    <w:rsid w:val="00581687"/>
    <w:rsid w:val="00590BF3"/>
    <w:rsid w:val="00591EB5"/>
    <w:rsid w:val="00592E6B"/>
    <w:rsid w:val="005A2F53"/>
    <w:rsid w:val="005A49E2"/>
    <w:rsid w:val="005C393B"/>
    <w:rsid w:val="005C3E96"/>
    <w:rsid w:val="005C4333"/>
    <w:rsid w:val="005D3A82"/>
    <w:rsid w:val="00603B80"/>
    <w:rsid w:val="006062DF"/>
    <w:rsid w:val="0061229D"/>
    <w:rsid w:val="00624040"/>
    <w:rsid w:val="0065738F"/>
    <w:rsid w:val="00661AE9"/>
    <w:rsid w:val="0067786B"/>
    <w:rsid w:val="006C6F3B"/>
    <w:rsid w:val="007109BB"/>
    <w:rsid w:val="007244A3"/>
    <w:rsid w:val="00724B20"/>
    <w:rsid w:val="0073150B"/>
    <w:rsid w:val="00734869"/>
    <w:rsid w:val="007456A7"/>
    <w:rsid w:val="00750161"/>
    <w:rsid w:val="007659B4"/>
    <w:rsid w:val="007A1063"/>
    <w:rsid w:val="007E0ADA"/>
    <w:rsid w:val="007E5CEF"/>
    <w:rsid w:val="008339B9"/>
    <w:rsid w:val="00841F3F"/>
    <w:rsid w:val="0084289B"/>
    <w:rsid w:val="00843B46"/>
    <w:rsid w:val="00843E8D"/>
    <w:rsid w:val="008507CC"/>
    <w:rsid w:val="00855655"/>
    <w:rsid w:val="008607DA"/>
    <w:rsid w:val="00863007"/>
    <w:rsid w:val="0086313E"/>
    <w:rsid w:val="0088368B"/>
    <w:rsid w:val="00894C81"/>
    <w:rsid w:val="008A63F9"/>
    <w:rsid w:val="008B165F"/>
    <w:rsid w:val="008C0CF2"/>
    <w:rsid w:val="008E18B7"/>
    <w:rsid w:val="008E2A1C"/>
    <w:rsid w:val="00902F7E"/>
    <w:rsid w:val="00904B82"/>
    <w:rsid w:val="009120FB"/>
    <w:rsid w:val="009167BD"/>
    <w:rsid w:val="009304CA"/>
    <w:rsid w:val="009726B5"/>
    <w:rsid w:val="009766E9"/>
    <w:rsid w:val="00993356"/>
    <w:rsid w:val="009C7225"/>
    <w:rsid w:val="009C7DF9"/>
    <w:rsid w:val="009D44A4"/>
    <w:rsid w:val="009D60FF"/>
    <w:rsid w:val="009E15E7"/>
    <w:rsid w:val="00A06133"/>
    <w:rsid w:val="00A331A0"/>
    <w:rsid w:val="00A33A78"/>
    <w:rsid w:val="00A36D7C"/>
    <w:rsid w:val="00A41E73"/>
    <w:rsid w:val="00A960B7"/>
    <w:rsid w:val="00AA42FF"/>
    <w:rsid w:val="00AA710F"/>
    <w:rsid w:val="00AD355B"/>
    <w:rsid w:val="00AE198B"/>
    <w:rsid w:val="00AE2CCF"/>
    <w:rsid w:val="00AE548D"/>
    <w:rsid w:val="00B302EE"/>
    <w:rsid w:val="00B30C95"/>
    <w:rsid w:val="00B456B9"/>
    <w:rsid w:val="00B61695"/>
    <w:rsid w:val="00B7046D"/>
    <w:rsid w:val="00B822B4"/>
    <w:rsid w:val="00B93246"/>
    <w:rsid w:val="00B95AB8"/>
    <w:rsid w:val="00BA51EB"/>
    <w:rsid w:val="00BC11D1"/>
    <w:rsid w:val="00BC4767"/>
    <w:rsid w:val="00BC72E5"/>
    <w:rsid w:val="00BD5D6F"/>
    <w:rsid w:val="00BE2064"/>
    <w:rsid w:val="00BE3E94"/>
    <w:rsid w:val="00BE4400"/>
    <w:rsid w:val="00BF2726"/>
    <w:rsid w:val="00C02C06"/>
    <w:rsid w:val="00C21178"/>
    <w:rsid w:val="00C34C6C"/>
    <w:rsid w:val="00C36508"/>
    <w:rsid w:val="00C4436A"/>
    <w:rsid w:val="00C60F94"/>
    <w:rsid w:val="00C66A9E"/>
    <w:rsid w:val="00C716F3"/>
    <w:rsid w:val="00C77F3F"/>
    <w:rsid w:val="00C91763"/>
    <w:rsid w:val="00CB456E"/>
    <w:rsid w:val="00CD2D0D"/>
    <w:rsid w:val="00CD6A9B"/>
    <w:rsid w:val="00CE0151"/>
    <w:rsid w:val="00CE0738"/>
    <w:rsid w:val="00CE6A48"/>
    <w:rsid w:val="00D001C1"/>
    <w:rsid w:val="00D00997"/>
    <w:rsid w:val="00D148DE"/>
    <w:rsid w:val="00D1769C"/>
    <w:rsid w:val="00D207CD"/>
    <w:rsid w:val="00D255E7"/>
    <w:rsid w:val="00D26A70"/>
    <w:rsid w:val="00D3010A"/>
    <w:rsid w:val="00D47D81"/>
    <w:rsid w:val="00D65B0E"/>
    <w:rsid w:val="00D92DAF"/>
    <w:rsid w:val="00DA7848"/>
    <w:rsid w:val="00DB0D39"/>
    <w:rsid w:val="00DC5904"/>
    <w:rsid w:val="00DD23B8"/>
    <w:rsid w:val="00DE2861"/>
    <w:rsid w:val="00E02000"/>
    <w:rsid w:val="00E1177D"/>
    <w:rsid w:val="00E126AB"/>
    <w:rsid w:val="00E17637"/>
    <w:rsid w:val="00E37D5B"/>
    <w:rsid w:val="00E76735"/>
    <w:rsid w:val="00EA59F6"/>
    <w:rsid w:val="00EB227F"/>
    <w:rsid w:val="00EB4319"/>
    <w:rsid w:val="00ED4607"/>
    <w:rsid w:val="00EE0CED"/>
    <w:rsid w:val="00EE46E6"/>
    <w:rsid w:val="00EE757B"/>
    <w:rsid w:val="00EF4A0A"/>
    <w:rsid w:val="00F507F7"/>
    <w:rsid w:val="00F5656D"/>
    <w:rsid w:val="00F662D8"/>
    <w:rsid w:val="00F76CB4"/>
    <w:rsid w:val="00F86241"/>
    <w:rsid w:val="00FB386B"/>
    <w:rsid w:val="00FB54CD"/>
    <w:rsid w:val="00FC5607"/>
    <w:rsid w:val="00FD22E0"/>
    <w:rsid w:val="00FE31AD"/>
    <w:rsid w:val="00FE3928"/>
    <w:rsid w:val="00FE44AB"/>
    <w:rsid w:val="00FE5E53"/>
    <w:rsid w:val="00FF5F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05B04-E248-40CE-B985-05B07F7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150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3150B"/>
    <w:rPr>
      <w:rFonts w:ascii="Tahoma" w:hAnsi="Tahoma" w:cs="Tahoma"/>
      <w:sz w:val="16"/>
      <w:szCs w:val="16"/>
    </w:rPr>
  </w:style>
  <w:style w:type="table" w:styleId="Tablaconcuadrcula">
    <w:name w:val="Table Grid"/>
    <w:basedOn w:val="Tablanormal"/>
    <w:uiPriority w:val="59"/>
    <w:rsid w:val="00731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53B58"/>
    <w:pPr>
      <w:ind w:left="720"/>
      <w:contextualSpacing/>
    </w:pPr>
  </w:style>
  <w:style w:type="paragraph" w:styleId="Encabezado">
    <w:name w:val="header"/>
    <w:basedOn w:val="Normal"/>
    <w:link w:val="EncabezadoCar"/>
    <w:uiPriority w:val="99"/>
    <w:unhideWhenUsed/>
    <w:rsid w:val="0012550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5503"/>
  </w:style>
  <w:style w:type="paragraph" w:styleId="Piedepgina">
    <w:name w:val="footer"/>
    <w:basedOn w:val="Normal"/>
    <w:link w:val="PiedepginaCar"/>
    <w:uiPriority w:val="99"/>
    <w:unhideWhenUsed/>
    <w:rsid w:val="0012550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25503"/>
  </w:style>
  <w:style w:type="character" w:styleId="Hipervnculo">
    <w:name w:val="Hyperlink"/>
    <w:basedOn w:val="Fuentedeprrafopredeter"/>
    <w:uiPriority w:val="99"/>
    <w:unhideWhenUsed/>
    <w:rsid w:val="005C393B"/>
    <w:rPr>
      <w:color w:val="0000FF" w:themeColor="hyperlink"/>
      <w:u w:val="single"/>
    </w:rPr>
  </w:style>
  <w:style w:type="character" w:customStyle="1" w:styleId="UnresolvedMention">
    <w:name w:val="Unresolved Mention"/>
    <w:basedOn w:val="Fuentedeprrafopredeter"/>
    <w:uiPriority w:val="99"/>
    <w:semiHidden/>
    <w:unhideWhenUsed/>
    <w:rsid w:val="005C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6907">
      <w:bodyDiv w:val="1"/>
      <w:marLeft w:val="0"/>
      <w:marRight w:val="0"/>
      <w:marTop w:val="0"/>
      <w:marBottom w:val="0"/>
      <w:divBdr>
        <w:top w:val="none" w:sz="0" w:space="0" w:color="auto"/>
        <w:left w:val="none" w:sz="0" w:space="0" w:color="auto"/>
        <w:bottom w:val="none" w:sz="0" w:space="0" w:color="auto"/>
        <w:right w:val="none" w:sz="0" w:space="0" w:color="auto"/>
      </w:divBdr>
    </w:div>
    <w:div w:id="1331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A472-4645-4346-82FA-6EBB60D3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SPRFMO CMM12 Transhipment Notification</vt:lpstr>
      <vt:lpstr>SPRFMO CMM12 Transhipment Notification</vt:lpstr>
    </vt:vector>
  </TitlesOfParts>
  <Company>SPRFMO</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SPRFMO CMM12 Transhipment Notification</dc:title>
  <dc:subject/>
  <dc:creator>Secretariat</dc:creator>
  <dc:description>SPRFMO CMM12 Transhipment Notification</dc:description>
  <cp:lastModifiedBy>Mario Aguilar</cp:lastModifiedBy>
  <cp:revision>3</cp:revision>
  <cp:lastPrinted>2019-05-23T00:05:00Z</cp:lastPrinted>
  <dcterms:created xsi:type="dcterms:W3CDTF">2021-04-06T19:55:00Z</dcterms:created>
  <dcterms:modified xsi:type="dcterms:W3CDTF">2021-04-06T19:55:00Z</dcterms:modified>
</cp:coreProperties>
</file>