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E4D7B" w14:textId="6AFA679C" w:rsidR="00CF242D" w:rsidRPr="006B7ED9" w:rsidRDefault="00CF242D" w:rsidP="00DE58DD">
      <w:pPr>
        <w:spacing w:after="0"/>
        <w:jc w:val="center"/>
        <w:outlineLvl w:val="0"/>
        <w:rPr>
          <w:rFonts w:ascii="Times New Roman" w:hAnsi="Times New Roman" w:cs="Times New Roman"/>
          <w:b/>
          <w:sz w:val="24"/>
          <w:szCs w:val="24"/>
        </w:rPr>
      </w:pPr>
      <w:bookmarkStart w:id="0" w:name="_GoBack"/>
      <w:bookmarkEnd w:id="0"/>
      <w:r w:rsidRPr="006B7ED9">
        <w:rPr>
          <w:rFonts w:ascii="Times New Roman" w:hAnsi="Times New Roman" w:cs="Times New Roman"/>
          <w:b/>
          <w:sz w:val="24"/>
          <w:szCs w:val="24"/>
        </w:rPr>
        <w:t>REPÚBLICA DE PANAMÁ</w:t>
      </w:r>
    </w:p>
    <w:p w14:paraId="0DFF3025" w14:textId="77777777" w:rsidR="00CF242D" w:rsidRPr="006B7ED9" w:rsidRDefault="00CF242D" w:rsidP="00DE58DD">
      <w:pPr>
        <w:spacing w:after="0"/>
        <w:jc w:val="center"/>
        <w:outlineLvl w:val="0"/>
        <w:rPr>
          <w:rFonts w:ascii="Times New Roman" w:hAnsi="Times New Roman" w:cs="Times New Roman"/>
          <w:b/>
          <w:sz w:val="24"/>
          <w:szCs w:val="24"/>
        </w:rPr>
      </w:pPr>
      <w:r w:rsidRPr="006B7ED9">
        <w:rPr>
          <w:rFonts w:ascii="Times New Roman" w:hAnsi="Times New Roman" w:cs="Times New Roman"/>
          <w:b/>
          <w:sz w:val="24"/>
          <w:szCs w:val="24"/>
        </w:rPr>
        <w:t>MINISTERIO DE DESARROLLO AGRO</w:t>
      </w:r>
      <w:r w:rsidR="00E17AF5" w:rsidRPr="006B7ED9">
        <w:rPr>
          <w:rFonts w:ascii="Times New Roman" w:hAnsi="Times New Roman" w:cs="Times New Roman"/>
          <w:b/>
          <w:sz w:val="24"/>
          <w:szCs w:val="24"/>
        </w:rPr>
        <w:t>PECUARIO</w:t>
      </w:r>
    </w:p>
    <w:p w14:paraId="11E6A15C" w14:textId="77777777" w:rsidR="00CF242D" w:rsidRPr="006B7ED9" w:rsidRDefault="00CF242D" w:rsidP="00DE58DD">
      <w:pPr>
        <w:spacing w:after="0"/>
        <w:jc w:val="center"/>
        <w:outlineLvl w:val="0"/>
        <w:rPr>
          <w:rFonts w:ascii="Times New Roman" w:hAnsi="Times New Roman" w:cs="Times New Roman"/>
          <w:b/>
          <w:sz w:val="24"/>
          <w:szCs w:val="24"/>
        </w:rPr>
      </w:pPr>
    </w:p>
    <w:p w14:paraId="11882E1E" w14:textId="4DA490ED" w:rsidR="007547A4" w:rsidRPr="006B7ED9" w:rsidRDefault="00A961FD" w:rsidP="00DE58DD">
      <w:pPr>
        <w:spacing w:after="0"/>
        <w:jc w:val="center"/>
        <w:outlineLvl w:val="0"/>
        <w:rPr>
          <w:rFonts w:ascii="Times New Roman" w:hAnsi="Times New Roman" w:cs="Times New Roman"/>
          <w:b/>
          <w:sz w:val="24"/>
          <w:szCs w:val="24"/>
        </w:rPr>
      </w:pPr>
      <w:r w:rsidRPr="006B7ED9">
        <w:rPr>
          <w:rFonts w:ascii="Times New Roman" w:hAnsi="Times New Roman" w:cs="Times New Roman"/>
          <w:b/>
          <w:sz w:val="24"/>
          <w:szCs w:val="24"/>
        </w:rPr>
        <w:t xml:space="preserve">DECRETO EJECUTIVO No. </w:t>
      </w:r>
    </w:p>
    <w:p w14:paraId="305DE8AD" w14:textId="441D6C7C" w:rsidR="007547A4" w:rsidRPr="006B7ED9" w:rsidRDefault="001B27A2" w:rsidP="00DE58DD">
      <w:pPr>
        <w:spacing w:after="0"/>
        <w:jc w:val="center"/>
        <w:outlineLvl w:val="0"/>
        <w:rPr>
          <w:rFonts w:ascii="Times New Roman" w:hAnsi="Times New Roman" w:cs="Times New Roman"/>
          <w:sz w:val="24"/>
          <w:szCs w:val="24"/>
        </w:rPr>
      </w:pPr>
      <w:proofErr w:type="gramStart"/>
      <w:r w:rsidRPr="006B7ED9">
        <w:rPr>
          <w:rFonts w:ascii="Times New Roman" w:hAnsi="Times New Roman" w:cs="Times New Roman"/>
          <w:sz w:val="24"/>
          <w:szCs w:val="24"/>
        </w:rPr>
        <w:t>d</w:t>
      </w:r>
      <w:r w:rsidR="00A961FD" w:rsidRPr="006B7ED9">
        <w:rPr>
          <w:rFonts w:ascii="Times New Roman" w:hAnsi="Times New Roman" w:cs="Times New Roman"/>
          <w:sz w:val="24"/>
          <w:szCs w:val="24"/>
        </w:rPr>
        <w:t>e</w:t>
      </w:r>
      <w:proofErr w:type="gramEnd"/>
      <w:r w:rsidR="00A961FD" w:rsidRPr="006B7ED9">
        <w:rPr>
          <w:rFonts w:ascii="Times New Roman" w:hAnsi="Times New Roman" w:cs="Times New Roman"/>
          <w:sz w:val="24"/>
          <w:szCs w:val="24"/>
        </w:rPr>
        <w:t xml:space="preserve"> </w:t>
      </w:r>
      <w:r w:rsidR="000B2368" w:rsidRPr="006B7ED9">
        <w:rPr>
          <w:rFonts w:ascii="Times New Roman" w:hAnsi="Times New Roman" w:cs="Times New Roman"/>
          <w:sz w:val="24"/>
          <w:szCs w:val="24"/>
        </w:rPr>
        <w:t xml:space="preserve">        </w:t>
      </w:r>
      <w:r w:rsidR="00A961FD" w:rsidRPr="006B7ED9">
        <w:rPr>
          <w:rFonts w:ascii="Times New Roman" w:hAnsi="Times New Roman" w:cs="Times New Roman"/>
          <w:sz w:val="24"/>
          <w:szCs w:val="24"/>
        </w:rPr>
        <w:t xml:space="preserve">de </w:t>
      </w:r>
      <w:r w:rsidRPr="006B7ED9">
        <w:rPr>
          <w:rFonts w:ascii="Times New Roman" w:hAnsi="Times New Roman" w:cs="Times New Roman"/>
          <w:sz w:val="24"/>
          <w:szCs w:val="24"/>
        </w:rPr>
        <w:t xml:space="preserve">            </w:t>
      </w:r>
      <w:r w:rsidR="004A5BE7" w:rsidRPr="006B7ED9">
        <w:rPr>
          <w:rFonts w:ascii="Times New Roman" w:hAnsi="Times New Roman" w:cs="Times New Roman"/>
          <w:sz w:val="24"/>
          <w:szCs w:val="24"/>
        </w:rPr>
        <w:t xml:space="preserve"> de </w:t>
      </w:r>
      <w:r w:rsidR="00554DFB" w:rsidRPr="006B7ED9">
        <w:rPr>
          <w:rFonts w:ascii="Times New Roman" w:hAnsi="Times New Roman" w:cs="Times New Roman"/>
          <w:sz w:val="24"/>
          <w:szCs w:val="24"/>
        </w:rPr>
        <w:t>202</w:t>
      </w:r>
      <w:r w:rsidR="005D3BD5">
        <w:rPr>
          <w:rFonts w:ascii="Times New Roman" w:hAnsi="Times New Roman" w:cs="Times New Roman"/>
          <w:sz w:val="24"/>
          <w:szCs w:val="24"/>
        </w:rPr>
        <w:t>5</w:t>
      </w:r>
    </w:p>
    <w:p w14:paraId="1DB3FC08" w14:textId="77777777" w:rsidR="007547A4" w:rsidRPr="006B7ED9" w:rsidRDefault="007547A4" w:rsidP="00DE58DD">
      <w:pPr>
        <w:spacing w:after="0"/>
        <w:rPr>
          <w:rFonts w:ascii="Times New Roman" w:hAnsi="Times New Roman" w:cs="Times New Roman"/>
          <w:sz w:val="24"/>
          <w:szCs w:val="24"/>
        </w:rPr>
      </w:pPr>
    </w:p>
    <w:p w14:paraId="1CD887D0" w14:textId="51F67CC8" w:rsidR="007547A4" w:rsidRPr="006B7ED9" w:rsidRDefault="000B2368" w:rsidP="00B20DAE">
      <w:pPr>
        <w:spacing w:after="0"/>
        <w:jc w:val="center"/>
        <w:rPr>
          <w:rFonts w:ascii="Times New Roman" w:hAnsi="Times New Roman" w:cs="Times New Roman"/>
          <w:sz w:val="24"/>
          <w:szCs w:val="24"/>
        </w:rPr>
      </w:pPr>
      <w:r w:rsidRPr="006B7ED9">
        <w:rPr>
          <w:rFonts w:ascii="Times New Roman" w:hAnsi="Times New Roman" w:cs="Times New Roman"/>
          <w:sz w:val="24"/>
          <w:szCs w:val="24"/>
        </w:rPr>
        <w:t>Que</w:t>
      </w:r>
      <w:r w:rsidR="00A961FD" w:rsidRPr="006B7ED9">
        <w:rPr>
          <w:rFonts w:ascii="Times New Roman" w:hAnsi="Times New Roman" w:cs="Times New Roman"/>
          <w:sz w:val="24"/>
          <w:szCs w:val="24"/>
        </w:rPr>
        <w:t xml:space="preserve"> </w:t>
      </w:r>
      <w:r w:rsidR="00702D51" w:rsidRPr="006B7ED9">
        <w:rPr>
          <w:rFonts w:ascii="Times New Roman" w:hAnsi="Times New Roman" w:cs="Times New Roman"/>
          <w:sz w:val="24"/>
          <w:szCs w:val="24"/>
        </w:rPr>
        <w:t>reglamenta</w:t>
      </w:r>
      <w:r w:rsidR="00E20CF1" w:rsidRPr="006B7ED9">
        <w:rPr>
          <w:rFonts w:ascii="Times New Roman" w:hAnsi="Times New Roman" w:cs="Times New Roman"/>
          <w:sz w:val="24"/>
          <w:szCs w:val="24"/>
        </w:rPr>
        <w:t xml:space="preserve"> las </w:t>
      </w:r>
      <w:r w:rsidR="00BA6F22" w:rsidRPr="006B7ED9">
        <w:rPr>
          <w:rFonts w:ascii="Times New Roman" w:hAnsi="Times New Roman" w:cs="Times New Roman"/>
          <w:spacing w:val="-6"/>
          <w:sz w:val="24"/>
          <w:szCs w:val="24"/>
        </w:rPr>
        <w:t>medidas técnicas</w:t>
      </w:r>
      <w:r w:rsidR="004E6405" w:rsidRPr="006B7ED9">
        <w:rPr>
          <w:rFonts w:ascii="Times New Roman" w:hAnsi="Times New Roman" w:cs="Times New Roman"/>
          <w:spacing w:val="-6"/>
          <w:sz w:val="24"/>
          <w:szCs w:val="24"/>
        </w:rPr>
        <w:t>, lineamientos y prohibiciones</w:t>
      </w:r>
      <w:r w:rsidR="00BA6F22" w:rsidRPr="006B7ED9">
        <w:rPr>
          <w:rFonts w:ascii="Times New Roman" w:hAnsi="Times New Roman" w:cs="Times New Roman"/>
          <w:spacing w:val="-6"/>
          <w:sz w:val="24"/>
          <w:szCs w:val="24"/>
        </w:rPr>
        <w:t xml:space="preserve"> </w:t>
      </w:r>
      <w:r w:rsidR="001B27A2" w:rsidRPr="006B7ED9">
        <w:rPr>
          <w:rFonts w:ascii="Times New Roman" w:hAnsi="Times New Roman" w:cs="Times New Roman"/>
          <w:spacing w:val="-6"/>
          <w:sz w:val="24"/>
          <w:szCs w:val="24"/>
        </w:rPr>
        <w:t xml:space="preserve">de las pesquerías aprovechadas en las aguas </w:t>
      </w:r>
      <w:r w:rsidR="0028017A" w:rsidRPr="006B7ED9">
        <w:rPr>
          <w:rFonts w:ascii="Times New Roman" w:hAnsi="Times New Roman" w:cs="Times New Roman"/>
          <w:spacing w:val="-6"/>
          <w:sz w:val="24"/>
          <w:szCs w:val="24"/>
        </w:rPr>
        <w:t>bajo la soberanía y jurisdicción</w:t>
      </w:r>
      <w:r w:rsidR="001B27A2" w:rsidRPr="006B7ED9">
        <w:rPr>
          <w:rFonts w:ascii="Times New Roman" w:hAnsi="Times New Roman" w:cs="Times New Roman"/>
          <w:spacing w:val="-6"/>
          <w:sz w:val="24"/>
          <w:szCs w:val="24"/>
        </w:rPr>
        <w:t xml:space="preserve"> de la República de Panamá</w:t>
      </w:r>
      <w:r w:rsidR="006C5432" w:rsidRPr="006B7ED9">
        <w:rPr>
          <w:rFonts w:ascii="Times New Roman" w:hAnsi="Times New Roman" w:cs="Times New Roman"/>
          <w:sz w:val="24"/>
          <w:szCs w:val="24"/>
        </w:rPr>
        <w:t>.</w:t>
      </w:r>
    </w:p>
    <w:p w14:paraId="39DF0649" w14:textId="77777777" w:rsidR="007547A4" w:rsidRPr="006B7ED9" w:rsidRDefault="007547A4" w:rsidP="00DE58DD">
      <w:pPr>
        <w:spacing w:after="0"/>
        <w:jc w:val="center"/>
        <w:rPr>
          <w:rFonts w:ascii="Times New Roman" w:hAnsi="Times New Roman" w:cs="Times New Roman"/>
          <w:sz w:val="24"/>
          <w:szCs w:val="24"/>
        </w:rPr>
      </w:pPr>
    </w:p>
    <w:p w14:paraId="3C01028D" w14:textId="77777777" w:rsidR="007547A4" w:rsidRPr="006B7ED9" w:rsidRDefault="00A961FD" w:rsidP="00DE58DD">
      <w:pPr>
        <w:spacing w:after="0"/>
        <w:jc w:val="center"/>
        <w:outlineLvl w:val="0"/>
        <w:rPr>
          <w:rFonts w:ascii="Times New Roman" w:hAnsi="Times New Roman" w:cs="Times New Roman"/>
          <w:b/>
          <w:sz w:val="24"/>
          <w:szCs w:val="24"/>
        </w:rPr>
      </w:pPr>
      <w:r w:rsidRPr="006B7ED9">
        <w:rPr>
          <w:rFonts w:ascii="Times New Roman" w:hAnsi="Times New Roman" w:cs="Times New Roman"/>
          <w:b/>
          <w:sz w:val="24"/>
          <w:szCs w:val="24"/>
        </w:rPr>
        <w:t xml:space="preserve">EL PRESIDENTE DE LA REPÚBLICA </w:t>
      </w:r>
    </w:p>
    <w:p w14:paraId="0DCBA182" w14:textId="27DD43EC" w:rsidR="007547A4" w:rsidRPr="006B7ED9" w:rsidRDefault="00265947" w:rsidP="00DE58DD">
      <w:pPr>
        <w:spacing w:after="0"/>
        <w:jc w:val="center"/>
        <w:rPr>
          <w:rFonts w:ascii="Times New Roman" w:hAnsi="Times New Roman" w:cs="Times New Roman"/>
          <w:sz w:val="24"/>
          <w:szCs w:val="24"/>
        </w:rPr>
      </w:pPr>
      <w:proofErr w:type="gramStart"/>
      <w:r w:rsidRPr="006B7ED9">
        <w:rPr>
          <w:rFonts w:ascii="Times New Roman" w:hAnsi="Times New Roman" w:cs="Times New Roman"/>
          <w:sz w:val="24"/>
          <w:szCs w:val="24"/>
        </w:rPr>
        <w:t>en</w:t>
      </w:r>
      <w:proofErr w:type="gramEnd"/>
      <w:r w:rsidR="00A961FD" w:rsidRPr="006B7ED9">
        <w:rPr>
          <w:rFonts w:ascii="Times New Roman" w:hAnsi="Times New Roman" w:cs="Times New Roman"/>
          <w:sz w:val="24"/>
          <w:szCs w:val="24"/>
        </w:rPr>
        <w:t xml:space="preserve"> uso de sus facultades </w:t>
      </w:r>
      <w:r w:rsidR="00F70474" w:rsidRPr="006B7ED9">
        <w:rPr>
          <w:rFonts w:ascii="Times New Roman" w:hAnsi="Times New Roman" w:cs="Times New Roman"/>
          <w:sz w:val="24"/>
          <w:szCs w:val="24"/>
        </w:rPr>
        <w:t>constitucionales y</w:t>
      </w:r>
      <w:r w:rsidR="00A961FD" w:rsidRPr="006B7ED9">
        <w:rPr>
          <w:rFonts w:ascii="Times New Roman" w:hAnsi="Times New Roman" w:cs="Times New Roman"/>
          <w:sz w:val="24"/>
          <w:szCs w:val="24"/>
        </w:rPr>
        <w:t xml:space="preserve"> legales, </w:t>
      </w:r>
    </w:p>
    <w:p w14:paraId="5FFE7FFD" w14:textId="77777777" w:rsidR="007547A4" w:rsidRPr="006B7ED9" w:rsidRDefault="007547A4" w:rsidP="00DE58DD">
      <w:pPr>
        <w:spacing w:after="0"/>
        <w:jc w:val="both"/>
        <w:rPr>
          <w:rFonts w:ascii="Times New Roman" w:hAnsi="Times New Roman" w:cs="Times New Roman"/>
          <w:sz w:val="24"/>
          <w:szCs w:val="24"/>
        </w:rPr>
      </w:pPr>
    </w:p>
    <w:p w14:paraId="61C025D2" w14:textId="77777777" w:rsidR="00E20CF1" w:rsidRPr="006B7ED9" w:rsidRDefault="00E20CF1" w:rsidP="00DE58DD">
      <w:pPr>
        <w:spacing w:before="30" w:after="0"/>
        <w:jc w:val="center"/>
        <w:rPr>
          <w:rFonts w:ascii="Times New Roman" w:hAnsi="Times New Roman" w:cs="Times New Roman"/>
          <w:b/>
          <w:sz w:val="24"/>
          <w:szCs w:val="24"/>
        </w:rPr>
      </w:pPr>
      <w:r w:rsidRPr="006B7ED9">
        <w:rPr>
          <w:rFonts w:ascii="Times New Roman" w:hAnsi="Times New Roman" w:cs="Times New Roman"/>
          <w:b/>
          <w:sz w:val="24"/>
          <w:szCs w:val="24"/>
        </w:rPr>
        <w:t>CONSIDERANDO:</w:t>
      </w:r>
    </w:p>
    <w:p w14:paraId="5A82E5C6" w14:textId="77777777" w:rsidR="00C8734D" w:rsidRPr="006B7ED9" w:rsidRDefault="00C8734D" w:rsidP="00DE58DD">
      <w:pPr>
        <w:spacing w:after="0"/>
        <w:jc w:val="both"/>
        <w:rPr>
          <w:rFonts w:ascii="Times New Roman" w:hAnsi="Times New Roman" w:cs="Times New Roman"/>
          <w:sz w:val="24"/>
          <w:szCs w:val="24"/>
        </w:rPr>
      </w:pPr>
    </w:p>
    <w:p w14:paraId="372E1F3D" w14:textId="77777777" w:rsidR="004A3B6E" w:rsidRPr="006B7ED9" w:rsidRDefault="004A3B6E" w:rsidP="00DE58D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contextualSpacing/>
        <w:jc w:val="both"/>
        <w:rPr>
          <w:rFonts w:ascii="Times New Roman" w:eastAsia="Times New Roman" w:hAnsi="Times New Roman" w:cs="Times New Roman"/>
          <w:color w:val="auto"/>
          <w:sz w:val="24"/>
          <w:szCs w:val="24"/>
          <w:u w:color="000000"/>
        </w:rPr>
      </w:pPr>
      <w:r w:rsidRPr="006B7ED9">
        <w:rPr>
          <w:rFonts w:ascii="Times New Roman" w:hAnsi="Times New Roman" w:cs="Times New Roman"/>
          <w:color w:val="auto"/>
          <w:sz w:val="24"/>
          <w:szCs w:val="24"/>
          <w:u w:color="000000"/>
        </w:rPr>
        <w:t>Que el art</w:t>
      </w:r>
      <w:r w:rsidRPr="006B7ED9">
        <w:rPr>
          <w:rStyle w:val="Ninguno"/>
          <w:rFonts w:ascii="Times New Roman" w:hAnsi="Times New Roman" w:cs="Times New Roman"/>
          <w:color w:val="auto"/>
          <w:sz w:val="24"/>
          <w:szCs w:val="24"/>
          <w:u w:color="000000"/>
        </w:rPr>
        <w:t>í</w:t>
      </w:r>
      <w:r w:rsidRPr="006B7ED9">
        <w:rPr>
          <w:rFonts w:ascii="Times New Roman" w:hAnsi="Times New Roman" w:cs="Times New Roman"/>
          <w:color w:val="auto"/>
          <w:sz w:val="24"/>
          <w:szCs w:val="24"/>
          <w:u w:color="000000"/>
        </w:rPr>
        <w:t>culo 118 de la Constituci</w:t>
      </w:r>
      <w:r w:rsidRPr="006B7ED9">
        <w:rPr>
          <w:rStyle w:val="Ninguno"/>
          <w:rFonts w:ascii="Times New Roman" w:hAnsi="Times New Roman" w:cs="Times New Roman"/>
          <w:color w:val="auto"/>
          <w:sz w:val="24"/>
          <w:szCs w:val="24"/>
          <w:u w:color="000000"/>
        </w:rPr>
        <w:t>ón</w:t>
      </w:r>
      <w:r w:rsidRPr="006B7ED9">
        <w:rPr>
          <w:rFonts w:ascii="Times New Roman" w:hAnsi="Times New Roman" w:cs="Times New Roman"/>
          <w:color w:val="auto"/>
          <w:sz w:val="24"/>
          <w:szCs w:val="24"/>
          <w:u w:color="000000"/>
        </w:rPr>
        <w:t xml:space="preserve"> Pol</w:t>
      </w:r>
      <w:r w:rsidRPr="006B7ED9">
        <w:rPr>
          <w:rStyle w:val="Ninguno"/>
          <w:rFonts w:ascii="Times New Roman" w:hAnsi="Times New Roman" w:cs="Times New Roman"/>
          <w:color w:val="auto"/>
          <w:sz w:val="24"/>
          <w:szCs w:val="24"/>
          <w:u w:color="000000"/>
        </w:rPr>
        <w:t>í</w:t>
      </w:r>
      <w:r w:rsidRPr="006B7ED9">
        <w:rPr>
          <w:rFonts w:ascii="Times New Roman" w:hAnsi="Times New Roman" w:cs="Times New Roman"/>
          <w:color w:val="auto"/>
          <w:sz w:val="24"/>
          <w:szCs w:val="24"/>
          <w:u w:color="000000"/>
        </w:rPr>
        <w:t>tica de la Rep</w:t>
      </w:r>
      <w:r w:rsidRPr="006B7ED9">
        <w:rPr>
          <w:rStyle w:val="Ninguno"/>
          <w:rFonts w:ascii="Times New Roman" w:hAnsi="Times New Roman" w:cs="Times New Roman"/>
          <w:color w:val="auto"/>
          <w:sz w:val="24"/>
          <w:szCs w:val="24"/>
          <w:u w:color="000000"/>
        </w:rPr>
        <w:t>ú</w:t>
      </w:r>
      <w:r w:rsidRPr="006B7ED9">
        <w:rPr>
          <w:rFonts w:ascii="Times New Roman" w:hAnsi="Times New Roman" w:cs="Times New Roman"/>
          <w:color w:val="auto"/>
          <w:sz w:val="24"/>
          <w:szCs w:val="24"/>
          <w:u w:color="000000"/>
        </w:rPr>
        <w:t>blica de Panam</w:t>
      </w:r>
      <w:r w:rsidRPr="006B7ED9">
        <w:rPr>
          <w:rStyle w:val="Ninguno"/>
          <w:rFonts w:ascii="Times New Roman" w:hAnsi="Times New Roman" w:cs="Times New Roman"/>
          <w:color w:val="auto"/>
          <w:sz w:val="24"/>
          <w:szCs w:val="24"/>
          <w:u w:color="000000"/>
        </w:rPr>
        <w:t>á</w:t>
      </w:r>
      <w:r w:rsidRPr="006B7ED9">
        <w:rPr>
          <w:rFonts w:ascii="Times New Roman" w:hAnsi="Times New Roman" w:cs="Times New Roman"/>
          <w:color w:val="auto"/>
          <w:sz w:val="24"/>
          <w:szCs w:val="24"/>
          <w:u w:color="000000"/>
        </w:rPr>
        <w:t>, dispone que es deber fundamental del Estado garantizar que la poblaci</w:t>
      </w:r>
      <w:r w:rsidRPr="006B7ED9">
        <w:rPr>
          <w:rStyle w:val="Ninguno"/>
          <w:rFonts w:ascii="Times New Roman" w:hAnsi="Times New Roman" w:cs="Times New Roman"/>
          <w:color w:val="auto"/>
          <w:sz w:val="24"/>
          <w:szCs w:val="24"/>
          <w:u w:color="000000"/>
        </w:rPr>
        <w:t>ó</w:t>
      </w:r>
      <w:r w:rsidRPr="006B7ED9">
        <w:rPr>
          <w:rFonts w:ascii="Times New Roman" w:hAnsi="Times New Roman" w:cs="Times New Roman"/>
          <w:color w:val="auto"/>
          <w:sz w:val="24"/>
          <w:szCs w:val="24"/>
          <w:u w:color="000000"/>
        </w:rPr>
        <w:t>n viva en un ambiente sano y libre de contaminaci</w:t>
      </w:r>
      <w:r w:rsidRPr="006B7ED9">
        <w:rPr>
          <w:rStyle w:val="Ninguno"/>
          <w:rFonts w:ascii="Times New Roman" w:hAnsi="Times New Roman" w:cs="Times New Roman"/>
          <w:color w:val="auto"/>
          <w:sz w:val="24"/>
          <w:szCs w:val="24"/>
          <w:u w:color="000000"/>
        </w:rPr>
        <w:t>ó</w:t>
      </w:r>
      <w:r w:rsidRPr="006B7ED9">
        <w:rPr>
          <w:rFonts w:ascii="Times New Roman" w:hAnsi="Times New Roman" w:cs="Times New Roman"/>
          <w:color w:val="auto"/>
          <w:sz w:val="24"/>
          <w:szCs w:val="24"/>
          <w:u w:color="000000"/>
        </w:rPr>
        <w:t>n, en donde el aire, el agua y los alimentos satisfagan los requerimientos del desarrollo adecuado de la vida humana;</w:t>
      </w:r>
    </w:p>
    <w:p w14:paraId="7F713D79" w14:textId="77777777" w:rsidR="004A3B6E" w:rsidRPr="006B7ED9" w:rsidRDefault="004A3B6E" w:rsidP="00DE58D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contextualSpacing/>
        <w:jc w:val="both"/>
        <w:rPr>
          <w:rFonts w:ascii="Times New Roman" w:eastAsia="Times New Roman" w:hAnsi="Times New Roman" w:cs="Times New Roman"/>
          <w:color w:val="auto"/>
          <w:sz w:val="24"/>
          <w:szCs w:val="24"/>
          <w:u w:color="000000"/>
        </w:rPr>
      </w:pPr>
    </w:p>
    <w:p w14:paraId="365054C0" w14:textId="77777777" w:rsidR="004A3B6E" w:rsidRPr="006B7ED9" w:rsidRDefault="004A3B6E" w:rsidP="00DE58D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contextualSpacing/>
        <w:jc w:val="both"/>
        <w:rPr>
          <w:rFonts w:ascii="Times New Roman" w:eastAsia="Times New Roman" w:hAnsi="Times New Roman" w:cs="Times New Roman"/>
          <w:color w:val="auto"/>
          <w:u w:color="000000"/>
        </w:rPr>
      </w:pPr>
      <w:r w:rsidRPr="006B7ED9">
        <w:rPr>
          <w:rStyle w:val="Ninguno"/>
          <w:rFonts w:ascii="Times New Roman" w:hAnsi="Times New Roman" w:cs="Times New Roman"/>
          <w:color w:val="auto"/>
          <w:u w:color="0D0D0D"/>
        </w:rPr>
        <w:t xml:space="preserve">Que el artículo 120 de la citada norma constitucional, establece que el Estado reglamentará, </w:t>
      </w:r>
      <w:proofErr w:type="gramStart"/>
      <w:r w:rsidRPr="006B7ED9">
        <w:rPr>
          <w:rStyle w:val="Ninguno"/>
          <w:rFonts w:ascii="Times New Roman" w:hAnsi="Times New Roman" w:cs="Times New Roman"/>
          <w:color w:val="auto"/>
          <w:u w:color="0D0D0D"/>
        </w:rPr>
        <w:t>fiscalizará</w:t>
      </w:r>
      <w:proofErr w:type="gramEnd"/>
      <w:r w:rsidRPr="006B7ED9">
        <w:rPr>
          <w:rStyle w:val="Ninguno"/>
          <w:rFonts w:ascii="Times New Roman" w:hAnsi="Times New Roman" w:cs="Times New Roman"/>
          <w:color w:val="auto"/>
          <w:u w:color="0D0D0D"/>
        </w:rPr>
        <w:t xml:space="preserve"> y aplicará oportunamente las medidas necesarias para garantizar que la utilización y el aprovechamiento de la fauna terrestre, fluvial y marina, así como de los bosques, tierras y aguas, se lleven a cabo racionalmente, de manera que se evite su depredación y se asegure su preservación, renovación y permanencia;</w:t>
      </w:r>
    </w:p>
    <w:p w14:paraId="42D02516" w14:textId="77777777" w:rsidR="004A3B6E" w:rsidRPr="006B7ED9" w:rsidRDefault="004A3B6E" w:rsidP="00DE58DD">
      <w:pPr>
        <w:contextualSpacing/>
        <w:jc w:val="both"/>
        <w:rPr>
          <w:rFonts w:ascii="Times New Roman" w:hAnsi="Times New Roman" w:cs="Times New Roman"/>
          <w:sz w:val="24"/>
          <w:szCs w:val="24"/>
        </w:rPr>
      </w:pPr>
    </w:p>
    <w:p w14:paraId="462BA6F1" w14:textId="77777777" w:rsidR="004A3B6E" w:rsidRPr="006B7ED9" w:rsidRDefault="004A3B6E" w:rsidP="00DE58DD">
      <w:pPr>
        <w:contextualSpacing/>
        <w:jc w:val="both"/>
        <w:rPr>
          <w:rFonts w:ascii="Times New Roman" w:hAnsi="Times New Roman" w:cs="Times New Roman"/>
          <w:sz w:val="24"/>
          <w:szCs w:val="24"/>
        </w:rPr>
      </w:pPr>
      <w:r w:rsidRPr="006B7ED9">
        <w:rPr>
          <w:rFonts w:ascii="Times New Roman" w:hAnsi="Times New Roman" w:cs="Times New Roman"/>
          <w:sz w:val="24"/>
          <w:szCs w:val="24"/>
        </w:rPr>
        <w:t>Que el artículo 296 del texto constitucional, señala que la Ley reglamentará la caza, la pesca y el aprovechamiento de los bosques, de modo que permita asegurar su renovación y la permanencia de sus beneficios;</w:t>
      </w:r>
    </w:p>
    <w:p w14:paraId="3D5CD7AD" w14:textId="77777777" w:rsidR="004A3B6E" w:rsidRPr="006B7ED9" w:rsidRDefault="004A3B6E" w:rsidP="00DE58DD">
      <w:pPr>
        <w:spacing w:before="30" w:after="0"/>
        <w:jc w:val="both"/>
        <w:rPr>
          <w:rFonts w:ascii="Times New Roman" w:hAnsi="Times New Roman" w:cs="Times New Roman"/>
          <w:sz w:val="24"/>
          <w:szCs w:val="24"/>
        </w:rPr>
      </w:pPr>
    </w:p>
    <w:p w14:paraId="64532B54" w14:textId="0B97CAA4" w:rsidR="004A3B6E" w:rsidRPr="006B7ED9" w:rsidRDefault="004A3B6E" w:rsidP="00DE58DD">
      <w:pPr>
        <w:pStyle w:val="Sinespaciado"/>
        <w:spacing w:line="276" w:lineRule="auto"/>
        <w:contextualSpacing/>
        <w:jc w:val="both"/>
        <w:rPr>
          <w:sz w:val="24"/>
          <w:szCs w:val="24"/>
          <w:lang w:val="es-PA" w:eastAsia="es-ES"/>
        </w:rPr>
      </w:pPr>
      <w:r w:rsidRPr="006B7ED9">
        <w:rPr>
          <w:sz w:val="24"/>
          <w:szCs w:val="24"/>
          <w:lang w:val="es-PA"/>
        </w:rPr>
        <w:t xml:space="preserve">Que </w:t>
      </w:r>
      <w:r w:rsidRPr="006B7ED9">
        <w:rPr>
          <w:sz w:val="24"/>
          <w:szCs w:val="24"/>
          <w:lang w:val="es-PA" w:eastAsia="es-ES"/>
        </w:rPr>
        <w:t>la Ley 44 de 23 de noviembre de 2006, crea la autoridad de los Recursos Acuáticos de Panamá,</w:t>
      </w:r>
      <w:r w:rsidR="0086072D" w:rsidRPr="006B7ED9">
        <w:rPr>
          <w:sz w:val="24"/>
          <w:szCs w:val="24"/>
          <w:lang w:val="es-PA" w:eastAsia="es-ES"/>
        </w:rPr>
        <w:t xml:space="preserve"> en adelante la Autoridad,</w:t>
      </w:r>
      <w:r w:rsidRPr="006B7ED9">
        <w:rPr>
          <w:sz w:val="24"/>
          <w:szCs w:val="24"/>
          <w:lang w:val="es-PA" w:eastAsia="es-ES"/>
        </w:rPr>
        <w:t xml:space="preserve"> como entidad rectora del Estado para asegurar el cumplimiento y la aplicación de las leyes y políticas nacionales de pesca y acuicultura;</w:t>
      </w:r>
    </w:p>
    <w:p w14:paraId="2568C5F2" w14:textId="77777777" w:rsidR="004A3B6E" w:rsidRPr="006B7ED9" w:rsidRDefault="004A3B6E" w:rsidP="00DE58DD">
      <w:pPr>
        <w:pStyle w:val="Sinespaciado"/>
        <w:spacing w:line="276" w:lineRule="auto"/>
        <w:contextualSpacing/>
        <w:jc w:val="both"/>
        <w:rPr>
          <w:sz w:val="24"/>
          <w:szCs w:val="24"/>
          <w:lang w:val="es-PA" w:eastAsia="es-ES"/>
        </w:rPr>
      </w:pPr>
    </w:p>
    <w:p w14:paraId="3F7EAEAE" w14:textId="5E5CF5BB" w:rsidR="004A3B6E" w:rsidRPr="006B7ED9" w:rsidRDefault="004A3B6E" w:rsidP="00DE58DD">
      <w:pPr>
        <w:spacing w:before="30" w:after="0"/>
        <w:jc w:val="both"/>
        <w:rPr>
          <w:rFonts w:ascii="Times New Roman" w:hAnsi="Times New Roman" w:cs="Times New Roman"/>
          <w:sz w:val="24"/>
          <w:szCs w:val="24"/>
        </w:rPr>
      </w:pPr>
      <w:r w:rsidRPr="006B7ED9">
        <w:rPr>
          <w:rFonts w:ascii="Times New Roman" w:hAnsi="Times New Roman" w:cs="Times New Roman"/>
          <w:sz w:val="24"/>
          <w:szCs w:val="24"/>
        </w:rPr>
        <w:t>Que el numeral 2 del artículo 4 de la Ley 44 de 23 de noviembre de 2006, dispone entre las funciones de la Autoridad, normar, promover y aplicar las medidas para el aprovechamiento racional, sostenible y responsable de los recursos acuáticos, a fin de proteger el patrimonio acuático nacional y de coadyuva</w:t>
      </w:r>
      <w:r w:rsidR="001B27A2" w:rsidRPr="006B7ED9">
        <w:rPr>
          <w:rFonts w:ascii="Times New Roman" w:hAnsi="Times New Roman" w:cs="Times New Roman"/>
          <w:sz w:val="24"/>
          <w:szCs w:val="24"/>
        </w:rPr>
        <w:t>r en la protección del ambiente;</w:t>
      </w:r>
    </w:p>
    <w:p w14:paraId="5CC3F321" w14:textId="77777777" w:rsidR="004A3B6E" w:rsidRDefault="004A3B6E" w:rsidP="00DE58DD">
      <w:pPr>
        <w:spacing w:before="30" w:after="0"/>
        <w:jc w:val="both"/>
        <w:rPr>
          <w:rFonts w:ascii="Times New Roman" w:hAnsi="Times New Roman" w:cs="Times New Roman"/>
          <w:sz w:val="24"/>
          <w:szCs w:val="24"/>
        </w:rPr>
      </w:pPr>
    </w:p>
    <w:p w14:paraId="21D91C96" w14:textId="010FDA4D" w:rsidR="000C3C93" w:rsidRPr="000C3C93" w:rsidRDefault="000C3C93" w:rsidP="00DE58DD">
      <w:pPr>
        <w:pStyle w:val="Textocomentario"/>
        <w:spacing w:line="276" w:lineRule="auto"/>
        <w:jc w:val="both"/>
        <w:rPr>
          <w:sz w:val="24"/>
          <w:szCs w:val="24"/>
        </w:rPr>
      </w:pPr>
      <w:r w:rsidRPr="000C3C93">
        <w:rPr>
          <w:sz w:val="24"/>
          <w:szCs w:val="24"/>
        </w:rPr>
        <w:t xml:space="preserve">Que a través de la Resolución de Gabinete 175 de 20 de diciembre de 2016, se adoptó el Plan Nacional de </w:t>
      </w:r>
      <w:r>
        <w:rPr>
          <w:sz w:val="24"/>
          <w:szCs w:val="24"/>
        </w:rPr>
        <w:t>Acción para la Pesca Sostenible,</w:t>
      </w:r>
      <w:r w:rsidRPr="000C3C93">
        <w:rPr>
          <w:sz w:val="24"/>
          <w:szCs w:val="24"/>
        </w:rPr>
        <w:t xml:space="preserve"> el cual tiene como objetivo establece</w:t>
      </w:r>
      <w:r>
        <w:rPr>
          <w:sz w:val="24"/>
          <w:szCs w:val="24"/>
        </w:rPr>
        <w:t xml:space="preserve">r el accionar de la Autoridad, </w:t>
      </w:r>
      <w:r w:rsidRPr="000C3C93">
        <w:rPr>
          <w:sz w:val="24"/>
          <w:szCs w:val="24"/>
        </w:rPr>
        <w:t>que garantice el futuro de la actividad y la conservación de las especies;</w:t>
      </w:r>
    </w:p>
    <w:p w14:paraId="18481EFA" w14:textId="77777777" w:rsidR="000C3C93" w:rsidRPr="006B7ED9" w:rsidRDefault="000C3C93" w:rsidP="00DE58DD">
      <w:pPr>
        <w:spacing w:before="30" w:after="0"/>
        <w:jc w:val="both"/>
        <w:rPr>
          <w:rFonts w:ascii="Times New Roman" w:hAnsi="Times New Roman" w:cs="Times New Roman"/>
          <w:sz w:val="24"/>
          <w:szCs w:val="24"/>
        </w:rPr>
      </w:pPr>
    </w:p>
    <w:p w14:paraId="710EC8C4" w14:textId="46F1DCA1" w:rsidR="004A3B6E" w:rsidRPr="006B7ED9" w:rsidRDefault="004A3B6E" w:rsidP="00DE58DD">
      <w:pPr>
        <w:pStyle w:val="Sinespaciado"/>
        <w:spacing w:line="276" w:lineRule="auto"/>
        <w:contextualSpacing/>
        <w:jc w:val="both"/>
        <w:rPr>
          <w:sz w:val="24"/>
          <w:szCs w:val="24"/>
          <w:lang w:val="es-PA"/>
        </w:rPr>
      </w:pPr>
      <w:r w:rsidRPr="006B7ED9">
        <w:rPr>
          <w:sz w:val="24"/>
          <w:szCs w:val="24"/>
          <w:lang w:val="es-PA"/>
        </w:rPr>
        <w:t>Que la Ley 204 de 18 de marzo de 2021,</w:t>
      </w:r>
      <w:r w:rsidR="00150E90">
        <w:rPr>
          <w:sz w:val="24"/>
          <w:szCs w:val="24"/>
          <w:lang w:val="es-PA"/>
        </w:rPr>
        <w:t xml:space="preserve"> en adelante la Ley,</w:t>
      </w:r>
      <w:r w:rsidRPr="006B7ED9">
        <w:rPr>
          <w:sz w:val="24"/>
          <w:szCs w:val="24"/>
          <w:lang w:val="es-PA"/>
        </w:rPr>
        <w:t xml:space="preserve"> regula la pesca y la acuicultura en la República de Panamá y dicta otras disposiciones;</w:t>
      </w:r>
    </w:p>
    <w:p w14:paraId="390FC9F9" w14:textId="77777777" w:rsidR="004A3B6E" w:rsidRPr="006B7ED9" w:rsidRDefault="004A3B6E" w:rsidP="00DE58DD">
      <w:pPr>
        <w:pStyle w:val="Sinespaciado"/>
        <w:spacing w:line="276" w:lineRule="auto"/>
        <w:contextualSpacing/>
        <w:jc w:val="both"/>
        <w:rPr>
          <w:sz w:val="24"/>
          <w:szCs w:val="24"/>
          <w:lang w:val="es-PA"/>
        </w:rPr>
      </w:pPr>
    </w:p>
    <w:p w14:paraId="2DC416A5" w14:textId="1751B759" w:rsidR="004A3B6E" w:rsidRPr="006B7ED9" w:rsidRDefault="004A3B6E" w:rsidP="00137BE6">
      <w:pPr>
        <w:spacing w:before="30" w:after="0"/>
        <w:jc w:val="both"/>
        <w:rPr>
          <w:rFonts w:ascii="Times New Roman" w:hAnsi="Times New Roman" w:cs="Times New Roman"/>
          <w:sz w:val="24"/>
          <w:szCs w:val="24"/>
        </w:rPr>
      </w:pPr>
      <w:r w:rsidRPr="006B7ED9">
        <w:rPr>
          <w:rFonts w:ascii="Times New Roman" w:hAnsi="Times New Roman" w:cs="Times New Roman"/>
          <w:sz w:val="24"/>
          <w:szCs w:val="24"/>
        </w:rPr>
        <w:t>Que el artículo 5 de la Ley 204 de 2021, establece que la Autoridad está facultada para reglamentar la pesca, la acuicultura, actividades conexas y actividades relacionadas con la pesca en todo el territorio nacional;</w:t>
      </w:r>
    </w:p>
    <w:p w14:paraId="72FD97BB" w14:textId="77777777" w:rsidR="0028017A" w:rsidRPr="006B7ED9" w:rsidRDefault="0028017A" w:rsidP="00137BE6">
      <w:pPr>
        <w:spacing w:before="30" w:after="0"/>
        <w:jc w:val="both"/>
        <w:rPr>
          <w:rFonts w:ascii="Times New Roman" w:hAnsi="Times New Roman" w:cs="Times New Roman"/>
          <w:sz w:val="24"/>
          <w:szCs w:val="24"/>
        </w:rPr>
      </w:pPr>
    </w:p>
    <w:p w14:paraId="39BE7BFA" w14:textId="44BA9868" w:rsidR="0028017A" w:rsidRPr="006B7ED9" w:rsidRDefault="0028017A" w:rsidP="00137BE6">
      <w:pPr>
        <w:pStyle w:val="Ttulo1"/>
        <w:spacing w:line="276" w:lineRule="auto"/>
        <w:ind w:left="0" w:right="0"/>
        <w:contextualSpacing/>
        <w:jc w:val="both"/>
        <w:rPr>
          <w:b w:val="0"/>
          <w:sz w:val="24"/>
          <w:szCs w:val="24"/>
          <w:lang w:val="es-PA"/>
        </w:rPr>
      </w:pPr>
      <w:r w:rsidRPr="006B7ED9">
        <w:rPr>
          <w:b w:val="0"/>
          <w:sz w:val="24"/>
          <w:szCs w:val="24"/>
          <w:lang w:val="es-PA"/>
        </w:rPr>
        <w:t xml:space="preserve">Que el Decreto Ejecutivo </w:t>
      </w:r>
      <w:r w:rsidR="00EF18AD">
        <w:rPr>
          <w:b w:val="0"/>
          <w:sz w:val="24"/>
          <w:szCs w:val="24"/>
          <w:lang w:val="es-PA"/>
        </w:rPr>
        <w:t>13 de 01 de noviembre</w:t>
      </w:r>
      <w:r w:rsidRPr="006B7ED9">
        <w:rPr>
          <w:b w:val="0"/>
          <w:sz w:val="24"/>
          <w:szCs w:val="24"/>
          <w:lang w:val="es-PA"/>
        </w:rPr>
        <w:t xml:space="preserve"> de 2023,</w:t>
      </w:r>
      <w:r w:rsidRPr="006B7ED9">
        <w:rPr>
          <w:sz w:val="24"/>
          <w:szCs w:val="24"/>
          <w:lang w:val="es-PA"/>
        </w:rPr>
        <w:t xml:space="preserve"> </w:t>
      </w:r>
      <w:r w:rsidRPr="006B7ED9">
        <w:rPr>
          <w:b w:val="0"/>
          <w:sz w:val="24"/>
          <w:szCs w:val="24"/>
          <w:lang w:val="es-PA"/>
        </w:rPr>
        <w:t>reglamenta la Ley 204 de 2021,</w:t>
      </w:r>
      <w:r w:rsidR="00D24624" w:rsidRPr="006B7ED9">
        <w:rPr>
          <w:b w:val="0"/>
          <w:sz w:val="24"/>
          <w:szCs w:val="24"/>
          <w:lang w:val="es-PA"/>
        </w:rPr>
        <w:t xml:space="preserve"> que</w:t>
      </w:r>
      <w:r w:rsidRPr="006B7ED9">
        <w:rPr>
          <w:b w:val="0"/>
          <w:sz w:val="24"/>
          <w:szCs w:val="24"/>
          <w:lang w:val="es-PA"/>
        </w:rPr>
        <w:t xml:space="preserve"> regula la pesca y la acuicultura en la República de Panamá y dicta otras disposiciones;</w:t>
      </w:r>
    </w:p>
    <w:p w14:paraId="762BDFA3" w14:textId="77777777" w:rsidR="00D24624" w:rsidRPr="006B7ED9" w:rsidRDefault="00D24624" w:rsidP="00137BE6">
      <w:pPr>
        <w:pStyle w:val="Ttulo1"/>
        <w:spacing w:line="276" w:lineRule="auto"/>
        <w:ind w:left="0" w:right="0"/>
        <w:contextualSpacing/>
        <w:jc w:val="both"/>
        <w:rPr>
          <w:b w:val="0"/>
          <w:sz w:val="24"/>
          <w:szCs w:val="24"/>
          <w:lang w:val="es-PA"/>
        </w:rPr>
      </w:pPr>
    </w:p>
    <w:p w14:paraId="0C2F75E4" w14:textId="027EC60C" w:rsidR="00D24624" w:rsidRPr="006B7ED9" w:rsidRDefault="00D24624" w:rsidP="00137BE6">
      <w:pPr>
        <w:pStyle w:val="Ttulo1"/>
        <w:spacing w:line="276" w:lineRule="auto"/>
        <w:ind w:left="0" w:right="0"/>
        <w:contextualSpacing/>
        <w:jc w:val="both"/>
        <w:rPr>
          <w:b w:val="0"/>
          <w:sz w:val="24"/>
          <w:szCs w:val="24"/>
          <w:lang w:val="es-PA"/>
        </w:rPr>
      </w:pPr>
      <w:r w:rsidRPr="006B7ED9">
        <w:rPr>
          <w:b w:val="0"/>
          <w:sz w:val="24"/>
          <w:szCs w:val="24"/>
          <w:lang w:val="es-PA"/>
        </w:rPr>
        <w:t xml:space="preserve">Que el Capítulo II del Título III del Decreto Ejecutivo </w:t>
      </w:r>
      <w:r w:rsidR="00EF18AD">
        <w:rPr>
          <w:b w:val="0"/>
          <w:sz w:val="24"/>
          <w:szCs w:val="24"/>
          <w:lang w:val="es-PA"/>
        </w:rPr>
        <w:t>13</w:t>
      </w:r>
      <w:r w:rsidRPr="006B7ED9">
        <w:rPr>
          <w:b w:val="0"/>
          <w:sz w:val="24"/>
          <w:szCs w:val="24"/>
          <w:lang w:val="es-PA"/>
        </w:rPr>
        <w:t xml:space="preserve"> de 2023, establece las pesquerías aprovechadas para la pesca de pequeña escala o artesanal, pesca de mediana escala y pesca </w:t>
      </w:r>
      <w:r w:rsidRPr="006B7ED9">
        <w:rPr>
          <w:b w:val="0"/>
          <w:sz w:val="24"/>
          <w:szCs w:val="24"/>
          <w:lang w:val="es-PA"/>
        </w:rPr>
        <w:lastRenderedPageBreak/>
        <w:t xml:space="preserve">de gran escala, en las aguas bajo la soberanía y jurisdicción de la República de Panamá; </w:t>
      </w:r>
    </w:p>
    <w:p w14:paraId="151C12ED" w14:textId="77777777" w:rsidR="004A3B6E" w:rsidRPr="006B7ED9" w:rsidRDefault="004A3B6E" w:rsidP="00137BE6">
      <w:pPr>
        <w:spacing w:before="30" w:after="0"/>
        <w:jc w:val="both"/>
        <w:rPr>
          <w:rFonts w:ascii="Times New Roman" w:hAnsi="Times New Roman" w:cs="Times New Roman"/>
          <w:sz w:val="24"/>
          <w:szCs w:val="24"/>
        </w:rPr>
      </w:pPr>
    </w:p>
    <w:p w14:paraId="53C60AD5" w14:textId="78FEF1C6" w:rsidR="00AF7C88" w:rsidRDefault="001B27A2" w:rsidP="00137BE6">
      <w:pPr>
        <w:contextualSpacing/>
        <w:jc w:val="both"/>
        <w:rPr>
          <w:rFonts w:ascii="Times New Roman" w:hAnsi="Times New Roman" w:cs="Times New Roman"/>
          <w:spacing w:val="-6"/>
          <w:sz w:val="24"/>
          <w:szCs w:val="24"/>
        </w:rPr>
      </w:pPr>
      <w:r w:rsidRPr="006B7ED9">
        <w:rPr>
          <w:rFonts w:ascii="Times New Roman" w:hAnsi="Times New Roman" w:cs="Times New Roman"/>
          <w:spacing w:val="-6"/>
          <w:sz w:val="24"/>
          <w:szCs w:val="24"/>
        </w:rPr>
        <w:t xml:space="preserve">Que el artículo </w:t>
      </w:r>
      <w:r w:rsidR="00506AB5" w:rsidRPr="00EF18AD">
        <w:rPr>
          <w:rFonts w:ascii="Times New Roman" w:hAnsi="Times New Roman" w:cs="Times New Roman"/>
          <w:spacing w:val="-6"/>
          <w:sz w:val="24"/>
          <w:szCs w:val="24"/>
        </w:rPr>
        <w:t>3</w:t>
      </w:r>
      <w:r w:rsidRPr="00EF18AD">
        <w:rPr>
          <w:rFonts w:ascii="Times New Roman" w:hAnsi="Times New Roman" w:cs="Times New Roman"/>
          <w:spacing w:val="-6"/>
          <w:sz w:val="24"/>
          <w:szCs w:val="24"/>
        </w:rPr>
        <w:t>3</w:t>
      </w:r>
      <w:r w:rsidRPr="006B7ED9">
        <w:rPr>
          <w:rFonts w:ascii="Times New Roman" w:hAnsi="Times New Roman" w:cs="Times New Roman"/>
          <w:spacing w:val="-6"/>
          <w:sz w:val="24"/>
          <w:szCs w:val="24"/>
        </w:rPr>
        <w:t xml:space="preserve"> del Decreto Ejecutivo </w:t>
      </w:r>
      <w:r w:rsidR="00EF18AD">
        <w:rPr>
          <w:rFonts w:ascii="Times New Roman" w:hAnsi="Times New Roman" w:cs="Times New Roman"/>
          <w:spacing w:val="-6"/>
          <w:sz w:val="24"/>
          <w:szCs w:val="24"/>
        </w:rPr>
        <w:t>13</w:t>
      </w:r>
      <w:r w:rsidRPr="006B7ED9">
        <w:rPr>
          <w:rFonts w:ascii="Times New Roman" w:hAnsi="Times New Roman" w:cs="Times New Roman"/>
          <w:spacing w:val="-6"/>
          <w:sz w:val="24"/>
          <w:szCs w:val="24"/>
        </w:rPr>
        <w:t xml:space="preserve"> de 2023,</w:t>
      </w:r>
      <w:r w:rsidR="004A3B6E" w:rsidRPr="006B7ED9">
        <w:rPr>
          <w:rFonts w:ascii="Times New Roman" w:hAnsi="Times New Roman" w:cs="Times New Roman"/>
          <w:spacing w:val="-6"/>
          <w:sz w:val="24"/>
          <w:szCs w:val="24"/>
        </w:rPr>
        <w:t xml:space="preserve"> dispone que además del establecimiento de medidas de conservación, administración, ordenación y manejo pesquero de acuerdo con lo dispuesto </w:t>
      </w:r>
      <w:r w:rsidRPr="006B7ED9">
        <w:rPr>
          <w:rFonts w:ascii="Times New Roman" w:hAnsi="Times New Roman" w:cs="Times New Roman"/>
          <w:spacing w:val="-6"/>
          <w:sz w:val="24"/>
          <w:szCs w:val="24"/>
        </w:rPr>
        <w:t>dicho</w:t>
      </w:r>
      <w:r w:rsidR="004A3B6E" w:rsidRPr="006B7ED9">
        <w:rPr>
          <w:rFonts w:ascii="Times New Roman" w:hAnsi="Times New Roman" w:cs="Times New Roman"/>
          <w:spacing w:val="-6"/>
          <w:sz w:val="24"/>
          <w:szCs w:val="24"/>
        </w:rPr>
        <w:t xml:space="preserve"> Decreto Ejecutivo, la A</w:t>
      </w:r>
      <w:r w:rsidRPr="006B7ED9">
        <w:rPr>
          <w:rFonts w:ascii="Times New Roman" w:hAnsi="Times New Roman" w:cs="Times New Roman"/>
          <w:spacing w:val="-6"/>
          <w:sz w:val="24"/>
          <w:szCs w:val="24"/>
        </w:rPr>
        <w:t>utoridad reglamentará y dictará</w:t>
      </w:r>
      <w:r w:rsidR="004A3B6E" w:rsidRPr="006B7ED9">
        <w:rPr>
          <w:rFonts w:ascii="Times New Roman" w:hAnsi="Times New Roman" w:cs="Times New Roman"/>
          <w:spacing w:val="-6"/>
          <w:sz w:val="24"/>
          <w:szCs w:val="24"/>
        </w:rPr>
        <w:t xml:space="preserve"> las prohibiciones que correspondan, respecto a las medidas técnicas y características de las pesquerías aprovechadas en las aguas </w:t>
      </w:r>
      <w:r w:rsidR="00D24624" w:rsidRPr="006B7ED9">
        <w:rPr>
          <w:rFonts w:ascii="Times New Roman" w:hAnsi="Times New Roman" w:cs="Times New Roman"/>
          <w:spacing w:val="-6"/>
          <w:sz w:val="24"/>
          <w:szCs w:val="24"/>
        </w:rPr>
        <w:t>bajo la soberanía y jurisdicción</w:t>
      </w:r>
      <w:r w:rsidR="004A3B6E" w:rsidRPr="006B7ED9">
        <w:rPr>
          <w:rFonts w:ascii="Times New Roman" w:hAnsi="Times New Roman" w:cs="Times New Roman"/>
          <w:spacing w:val="-6"/>
          <w:sz w:val="24"/>
          <w:szCs w:val="24"/>
        </w:rPr>
        <w:t xml:space="preserve"> de la República de Panamá</w:t>
      </w:r>
      <w:r w:rsidRPr="006B7ED9">
        <w:rPr>
          <w:rFonts w:ascii="Times New Roman" w:hAnsi="Times New Roman" w:cs="Times New Roman"/>
          <w:spacing w:val="-6"/>
          <w:sz w:val="24"/>
          <w:szCs w:val="24"/>
        </w:rPr>
        <w:t>;</w:t>
      </w:r>
    </w:p>
    <w:p w14:paraId="70D2122D" w14:textId="77777777" w:rsidR="00137BE6" w:rsidRDefault="00137BE6" w:rsidP="00137BE6">
      <w:pPr>
        <w:contextualSpacing/>
        <w:jc w:val="both"/>
        <w:rPr>
          <w:rFonts w:ascii="Times New Roman" w:hAnsi="Times New Roman" w:cs="Times New Roman"/>
          <w:spacing w:val="-6"/>
          <w:sz w:val="24"/>
          <w:szCs w:val="24"/>
        </w:rPr>
      </w:pPr>
    </w:p>
    <w:p w14:paraId="038AD211" w14:textId="77777777" w:rsidR="00137BE6" w:rsidRPr="00137BE6" w:rsidRDefault="00137BE6" w:rsidP="00B20DAE">
      <w:p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137BE6">
        <w:rPr>
          <w:rFonts w:ascii="Times New Roman" w:eastAsia="Times New Roman" w:hAnsi="Times New Roman" w:cs="Times New Roman"/>
          <w:color w:val="000000"/>
          <w:sz w:val="24"/>
          <w:szCs w:val="24"/>
        </w:rPr>
        <w:t>Que las pesquerías objeto de las medidas de ordenación previstas en el presente Decreto han sido definidas y reguladas con base en información técnica, científica, económica y ambiental disponible, incluyendo análisis sobre el estado de los recursos, los niveles de esfuerzo pesquero, los volúmenes de captura y descarga, los impactos ambientales asociados y la relevancia socioeconómica de dichas actividades, conforme a los principios de sostenibilidad, enfoque ecosistémico y precautorio establecidos en la normativa nacional y en los compromisos internacionales asumidos por la República de Panamá;</w:t>
      </w:r>
    </w:p>
    <w:p w14:paraId="0D73D1B6" w14:textId="77777777" w:rsidR="00137BE6" w:rsidRDefault="00137BE6" w:rsidP="00137BE6">
      <w:pPr>
        <w:contextualSpacing/>
        <w:jc w:val="both"/>
        <w:rPr>
          <w:rFonts w:ascii="Arial" w:eastAsia="Times New Roman" w:hAnsi="Arial" w:cs="Arial"/>
          <w:color w:val="000000"/>
          <w:sz w:val="24"/>
          <w:szCs w:val="24"/>
        </w:rPr>
      </w:pPr>
      <w:r w:rsidRPr="00137BE6">
        <w:rPr>
          <w:rFonts w:ascii="Times New Roman" w:eastAsia="Times New Roman" w:hAnsi="Times New Roman" w:cs="Times New Roman"/>
          <w:color w:val="000000"/>
          <w:sz w:val="24"/>
          <w:szCs w:val="24"/>
        </w:rPr>
        <w:t>Que las medidas de ordenación adoptadas responden a evaluaciones documentadas y verificables, elaboradas por la Autoridad de los Recursos Acuáticos de Panamá y otras instancias técnicas competentes, las cuales consideran, entre otros aspectos, la información disponible sobre capturas, descargas, comportamiento de las flotas, dinámica de las pesquerías y posibles efectos sobre los ecosistemas marinos, con el fin de asegurar una gestión responsable, proporcional y orientada a la conservación de los recursos acuáticos.</w:t>
      </w:r>
    </w:p>
    <w:p w14:paraId="69B5718D" w14:textId="77777777" w:rsidR="00137BE6" w:rsidRDefault="00137BE6" w:rsidP="00137BE6">
      <w:pPr>
        <w:contextualSpacing/>
        <w:jc w:val="both"/>
        <w:rPr>
          <w:rFonts w:ascii="Arial" w:eastAsia="Times New Roman" w:hAnsi="Arial" w:cs="Arial"/>
          <w:color w:val="000000"/>
          <w:sz w:val="24"/>
          <w:szCs w:val="24"/>
        </w:rPr>
      </w:pPr>
    </w:p>
    <w:p w14:paraId="02B3A7E0" w14:textId="2F40F2F5" w:rsidR="00D24624" w:rsidRPr="006B7ED9" w:rsidRDefault="00D24624" w:rsidP="00137BE6">
      <w:pPr>
        <w:contextualSpacing/>
        <w:jc w:val="both"/>
        <w:rPr>
          <w:rFonts w:ascii="Times New Roman" w:hAnsi="Times New Roman" w:cs="Times New Roman"/>
          <w:sz w:val="24"/>
          <w:szCs w:val="24"/>
        </w:rPr>
      </w:pPr>
      <w:r w:rsidRPr="006B7ED9">
        <w:rPr>
          <w:rFonts w:ascii="Times New Roman" w:hAnsi="Times New Roman" w:cs="Times New Roman"/>
          <w:sz w:val="24"/>
          <w:szCs w:val="24"/>
        </w:rPr>
        <w:t>Que de acuerdo</w:t>
      </w:r>
      <w:r w:rsidR="003E5535">
        <w:rPr>
          <w:rFonts w:ascii="Times New Roman" w:hAnsi="Times New Roman" w:cs="Times New Roman"/>
          <w:sz w:val="24"/>
          <w:szCs w:val="24"/>
        </w:rPr>
        <w:t xml:space="preserve"> </w:t>
      </w:r>
      <w:r w:rsidRPr="006B7ED9">
        <w:rPr>
          <w:rFonts w:ascii="Times New Roman" w:hAnsi="Times New Roman" w:cs="Times New Roman"/>
          <w:sz w:val="24"/>
          <w:szCs w:val="24"/>
        </w:rPr>
        <w:t xml:space="preserve">a lo dispuesto por el numeral 14 del artículo 184 de la Constitución Política de la República, la reglamentación de las leyes es una atribución que ejerce el Presidente de la República con la participación del Ministro respectivo, </w:t>
      </w:r>
    </w:p>
    <w:p w14:paraId="3C87F033" w14:textId="77777777" w:rsidR="004E6405" w:rsidRPr="006B7ED9" w:rsidRDefault="004E6405" w:rsidP="00DE58DD">
      <w:pPr>
        <w:spacing w:after="0"/>
        <w:outlineLvl w:val="0"/>
        <w:rPr>
          <w:rFonts w:ascii="Times New Roman" w:hAnsi="Times New Roman" w:cs="Times New Roman"/>
          <w:b/>
          <w:sz w:val="24"/>
          <w:szCs w:val="24"/>
        </w:rPr>
      </w:pPr>
    </w:p>
    <w:p w14:paraId="6525CC2E" w14:textId="6EE04E1C" w:rsidR="00397267" w:rsidRPr="006B7ED9" w:rsidRDefault="006C5432" w:rsidP="00DE58DD">
      <w:pPr>
        <w:spacing w:after="0"/>
        <w:jc w:val="center"/>
        <w:outlineLvl w:val="0"/>
        <w:rPr>
          <w:rFonts w:ascii="Times New Roman" w:hAnsi="Times New Roman" w:cs="Times New Roman"/>
          <w:b/>
          <w:sz w:val="24"/>
          <w:szCs w:val="24"/>
        </w:rPr>
      </w:pPr>
      <w:r w:rsidRPr="006B7ED9">
        <w:rPr>
          <w:rFonts w:ascii="Times New Roman" w:hAnsi="Times New Roman" w:cs="Times New Roman"/>
          <w:b/>
          <w:sz w:val="24"/>
          <w:szCs w:val="24"/>
        </w:rPr>
        <w:t>DECRETA</w:t>
      </w:r>
      <w:r w:rsidR="003F05F0" w:rsidRPr="006B7ED9">
        <w:rPr>
          <w:rFonts w:ascii="Times New Roman" w:hAnsi="Times New Roman" w:cs="Times New Roman"/>
          <w:b/>
          <w:sz w:val="24"/>
          <w:szCs w:val="24"/>
        </w:rPr>
        <w:t>:</w:t>
      </w:r>
    </w:p>
    <w:p w14:paraId="5A85A52A" w14:textId="77777777" w:rsidR="00157374" w:rsidRPr="006B7ED9" w:rsidRDefault="00157374" w:rsidP="00DE58DD">
      <w:pPr>
        <w:pStyle w:val="Ttulo1"/>
        <w:spacing w:line="276" w:lineRule="auto"/>
        <w:ind w:left="0" w:right="0"/>
        <w:contextualSpacing/>
        <w:rPr>
          <w:sz w:val="24"/>
          <w:szCs w:val="24"/>
          <w:lang w:val="es-PA"/>
        </w:rPr>
      </w:pPr>
    </w:p>
    <w:p w14:paraId="541E2BC0" w14:textId="77777777" w:rsidR="00157374" w:rsidRPr="006B7ED9" w:rsidRDefault="00157374" w:rsidP="00DE58DD">
      <w:pPr>
        <w:pStyle w:val="Ttulo1"/>
        <w:spacing w:line="276" w:lineRule="auto"/>
        <w:ind w:left="0" w:right="0"/>
        <w:contextualSpacing/>
        <w:rPr>
          <w:sz w:val="24"/>
          <w:szCs w:val="24"/>
          <w:lang w:val="es-PA"/>
        </w:rPr>
      </w:pPr>
      <w:r w:rsidRPr="006B7ED9">
        <w:rPr>
          <w:sz w:val="24"/>
          <w:szCs w:val="24"/>
          <w:lang w:val="es-PA"/>
        </w:rPr>
        <w:t>Título I</w:t>
      </w:r>
    </w:p>
    <w:p w14:paraId="24814961" w14:textId="5DE09BBC" w:rsidR="00157374" w:rsidRPr="006B7ED9" w:rsidRDefault="00F514B1" w:rsidP="00DE58DD">
      <w:pPr>
        <w:pStyle w:val="Textoindependiente"/>
        <w:spacing w:line="276" w:lineRule="auto"/>
        <w:contextualSpacing/>
        <w:jc w:val="center"/>
        <w:rPr>
          <w:sz w:val="24"/>
          <w:szCs w:val="24"/>
          <w:lang w:val="es-PA"/>
        </w:rPr>
      </w:pPr>
      <w:r w:rsidRPr="006B7ED9">
        <w:rPr>
          <w:sz w:val="24"/>
          <w:szCs w:val="24"/>
          <w:lang w:val="es-PA"/>
        </w:rPr>
        <w:t>Fundamentos rectores</w:t>
      </w:r>
    </w:p>
    <w:p w14:paraId="0EE8E5E8" w14:textId="77777777" w:rsidR="00157374" w:rsidRPr="006B7ED9" w:rsidRDefault="00157374" w:rsidP="00DE58DD">
      <w:pPr>
        <w:pStyle w:val="Textoindependiente"/>
        <w:spacing w:line="276" w:lineRule="auto"/>
        <w:contextualSpacing/>
        <w:jc w:val="center"/>
        <w:rPr>
          <w:sz w:val="24"/>
          <w:szCs w:val="24"/>
          <w:lang w:val="es-PA"/>
        </w:rPr>
      </w:pPr>
    </w:p>
    <w:p w14:paraId="17C8BCB1" w14:textId="77777777" w:rsidR="00157374" w:rsidRPr="006B7ED9" w:rsidRDefault="00157374" w:rsidP="00DE58DD">
      <w:pPr>
        <w:pStyle w:val="Ttulo1"/>
        <w:spacing w:line="276" w:lineRule="auto"/>
        <w:ind w:left="0" w:right="0"/>
        <w:contextualSpacing/>
        <w:rPr>
          <w:sz w:val="24"/>
          <w:szCs w:val="24"/>
          <w:lang w:val="es-PA"/>
        </w:rPr>
      </w:pPr>
      <w:r w:rsidRPr="006B7ED9">
        <w:rPr>
          <w:sz w:val="24"/>
          <w:szCs w:val="24"/>
          <w:lang w:val="es-PA"/>
        </w:rPr>
        <w:t>Capítulo I</w:t>
      </w:r>
    </w:p>
    <w:p w14:paraId="0AFB89C0" w14:textId="1F870F22" w:rsidR="00157374" w:rsidRPr="006B7ED9" w:rsidRDefault="00F514B1" w:rsidP="00DE58DD">
      <w:pPr>
        <w:pStyle w:val="Textoindependiente"/>
        <w:spacing w:line="276" w:lineRule="auto"/>
        <w:contextualSpacing/>
        <w:jc w:val="center"/>
        <w:rPr>
          <w:sz w:val="24"/>
          <w:szCs w:val="24"/>
          <w:lang w:val="es-PA"/>
        </w:rPr>
      </w:pPr>
      <w:r w:rsidRPr="006B7ED9">
        <w:rPr>
          <w:sz w:val="24"/>
          <w:szCs w:val="24"/>
          <w:lang w:val="es-PA"/>
        </w:rPr>
        <w:t>Ámbito de aplicación</w:t>
      </w:r>
    </w:p>
    <w:p w14:paraId="536BEB62" w14:textId="77777777" w:rsidR="00157374" w:rsidRPr="006B7ED9" w:rsidRDefault="00157374" w:rsidP="00DE58DD">
      <w:pPr>
        <w:spacing w:after="0"/>
        <w:jc w:val="both"/>
        <w:rPr>
          <w:rFonts w:ascii="Times New Roman" w:hAnsi="Times New Roman" w:cs="Times New Roman"/>
          <w:b/>
          <w:sz w:val="24"/>
          <w:szCs w:val="24"/>
        </w:rPr>
      </w:pPr>
    </w:p>
    <w:p w14:paraId="1027BEBC" w14:textId="4D029C18" w:rsidR="00BA6F22" w:rsidRPr="006B7ED9" w:rsidRDefault="005714AA" w:rsidP="00DE58DD">
      <w:pPr>
        <w:pStyle w:val="Textoindependiente"/>
        <w:spacing w:line="276" w:lineRule="auto"/>
        <w:contextualSpacing/>
        <w:jc w:val="both"/>
        <w:rPr>
          <w:sz w:val="24"/>
          <w:szCs w:val="24"/>
          <w:lang w:val="es-PA"/>
        </w:rPr>
      </w:pPr>
      <w:r w:rsidRPr="006B7ED9">
        <w:rPr>
          <w:b/>
          <w:sz w:val="24"/>
          <w:szCs w:val="24"/>
          <w:lang w:val="es-PA"/>
        </w:rPr>
        <w:t>Artículo 1</w:t>
      </w:r>
      <w:r w:rsidR="003F05F0" w:rsidRPr="006B7ED9">
        <w:rPr>
          <w:b/>
          <w:sz w:val="24"/>
          <w:szCs w:val="24"/>
          <w:lang w:val="es-PA"/>
        </w:rPr>
        <w:t xml:space="preserve">. </w:t>
      </w:r>
      <w:r w:rsidR="003F05F0" w:rsidRPr="006B7ED9">
        <w:rPr>
          <w:sz w:val="24"/>
          <w:szCs w:val="24"/>
          <w:lang w:val="es-PA"/>
        </w:rPr>
        <w:t>El presente Decreto Ejecu</w:t>
      </w:r>
      <w:r w:rsidR="00157374" w:rsidRPr="006B7ED9">
        <w:rPr>
          <w:sz w:val="24"/>
          <w:szCs w:val="24"/>
          <w:lang w:val="es-PA"/>
        </w:rPr>
        <w:t xml:space="preserve">tivo </w:t>
      </w:r>
      <w:r w:rsidR="00B86FAB" w:rsidRPr="006B7ED9">
        <w:rPr>
          <w:spacing w:val="-6"/>
          <w:sz w:val="24"/>
          <w:szCs w:val="24"/>
          <w:lang w:val="es-PA"/>
        </w:rPr>
        <w:t>tendrá aplicación sobre todos los recursos acuáticos</w:t>
      </w:r>
      <w:r w:rsidR="00150E90">
        <w:rPr>
          <w:spacing w:val="-6"/>
          <w:sz w:val="24"/>
          <w:szCs w:val="24"/>
          <w:lang w:val="es-PA"/>
        </w:rPr>
        <w:t xml:space="preserve"> en</w:t>
      </w:r>
      <w:r w:rsidR="00B86FAB" w:rsidRPr="006B7ED9">
        <w:rPr>
          <w:sz w:val="24"/>
          <w:szCs w:val="24"/>
          <w:lang w:val="es-PA"/>
        </w:rPr>
        <w:t xml:space="preserve"> el territorio nacional, en las aguas continentales y en las áreas marinas bajo soberanía y jurisdicción de la República de Panamá, sin perjuicio de las competencias que puedan ejercer otras instituciones nacionales. </w:t>
      </w:r>
    </w:p>
    <w:p w14:paraId="315C3159" w14:textId="24976CC8" w:rsidR="00157374" w:rsidRPr="006B7ED9" w:rsidRDefault="00BA6F22" w:rsidP="00B20DAE">
      <w:pPr>
        <w:pStyle w:val="Textoindependiente"/>
        <w:spacing w:line="276" w:lineRule="auto"/>
        <w:contextualSpacing/>
        <w:jc w:val="both"/>
        <w:rPr>
          <w:sz w:val="24"/>
          <w:szCs w:val="24"/>
          <w:lang w:val="es-PA"/>
        </w:rPr>
      </w:pPr>
      <w:r w:rsidRPr="006B7ED9">
        <w:rPr>
          <w:sz w:val="24"/>
          <w:szCs w:val="24"/>
          <w:lang w:val="es-PA"/>
        </w:rPr>
        <w:t xml:space="preserve">Este reglamento aplicará a toda persona natural o jurídica que se dedique a la pesca en la República de Panamá, a bordo de </w:t>
      </w:r>
      <w:r w:rsidR="00FC048F" w:rsidRPr="006B7ED9">
        <w:rPr>
          <w:spacing w:val="-6"/>
          <w:sz w:val="24"/>
          <w:szCs w:val="24"/>
          <w:lang w:val="es-PA"/>
        </w:rPr>
        <w:t>buque</w:t>
      </w:r>
      <w:r w:rsidRPr="006B7ED9">
        <w:rPr>
          <w:spacing w:val="-6"/>
          <w:sz w:val="24"/>
          <w:szCs w:val="24"/>
          <w:lang w:val="es-PA"/>
        </w:rPr>
        <w:t>s</w:t>
      </w:r>
      <w:r w:rsidR="00FC048F" w:rsidRPr="006B7ED9">
        <w:rPr>
          <w:spacing w:val="-6"/>
          <w:sz w:val="24"/>
          <w:szCs w:val="24"/>
          <w:lang w:val="es-PA"/>
        </w:rPr>
        <w:t xml:space="preserve"> de pequeña escala</w:t>
      </w:r>
      <w:r w:rsidRPr="006B7ED9">
        <w:rPr>
          <w:spacing w:val="-6"/>
          <w:sz w:val="24"/>
          <w:szCs w:val="24"/>
          <w:lang w:val="es-PA"/>
        </w:rPr>
        <w:t xml:space="preserve"> o artesanal</w:t>
      </w:r>
      <w:r w:rsidR="00FC048F" w:rsidRPr="006B7ED9">
        <w:rPr>
          <w:spacing w:val="-6"/>
          <w:sz w:val="24"/>
          <w:szCs w:val="24"/>
          <w:lang w:val="es-PA"/>
        </w:rPr>
        <w:t>,</w:t>
      </w:r>
      <w:r w:rsidRPr="006B7ED9">
        <w:rPr>
          <w:spacing w:val="-6"/>
          <w:sz w:val="24"/>
          <w:szCs w:val="24"/>
          <w:lang w:val="es-PA"/>
        </w:rPr>
        <w:t xml:space="preserve"> de</w:t>
      </w:r>
      <w:r w:rsidR="00FC048F" w:rsidRPr="006B7ED9">
        <w:rPr>
          <w:spacing w:val="-6"/>
          <w:sz w:val="24"/>
          <w:szCs w:val="24"/>
          <w:lang w:val="es-PA"/>
        </w:rPr>
        <w:t xml:space="preserve"> mediana escala o </w:t>
      </w:r>
      <w:r w:rsidRPr="006B7ED9">
        <w:rPr>
          <w:spacing w:val="-6"/>
          <w:sz w:val="24"/>
          <w:szCs w:val="24"/>
          <w:lang w:val="es-PA"/>
        </w:rPr>
        <w:t xml:space="preserve">de </w:t>
      </w:r>
      <w:r w:rsidR="00FC048F" w:rsidRPr="006B7ED9">
        <w:rPr>
          <w:spacing w:val="-6"/>
          <w:sz w:val="24"/>
          <w:szCs w:val="24"/>
          <w:lang w:val="es-PA"/>
        </w:rPr>
        <w:t>gran escala</w:t>
      </w:r>
      <w:r w:rsidRPr="006B7ED9">
        <w:rPr>
          <w:spacing w:val="-6"/>
          <w:sz w:val="24"/>
          <w:szCs w:val="24"/>
          <w:lang w:val="es-PA"/>
        </w:rPr>
        <w:t xml:space="preserve">. </w:t>
      </w:r>
    </w:p>
    <w:p w14:paraId="5B0EE3F0" w14:textId="1B54D8D5" w:rsidR="00DE58DD" w:rsidRDefault="00BA6F22" w:rsidP="00B20DAE">
      <w:pPr>
        <w:pStyle w:val="Textoindependiente"/>
        <w:spacing w:line="276" w:lineRule="auto"/>
        <w:contextualSpacing/>
        <w:jc w:val="both"/>
        <w:rPr>
          <w:sz w:val="24"/>
          <w:szCs w:val="24"/>
          <w:lang w:val="es-CL"/>
        </w:rPr>
      </w:pPr>
      <w:r w:rsidRPr="006B7ED9">
        <w:rPr>
          <w:sz w:val="24"/>
          <w:szCs w:val="24"/>
          <w:lang w:val="es-CL"/>
        </w:rPr>
        <w:t>De conformidad con lo dispuesto en el Título XIV de la Constitución Política de la República, se excluye de su ámbito de aplicación las aguas que componen el Canal de Panamá</w:t>
      </w:r>
      <w:r w:rsidR="00DE58DD">
        <w:rPr>
          <w:sz w:val="24"/>
          <w:szCs w:val="24"/>
          <w:lang w:val="es-CL"/>
        </w:rPr>
        <w:t>.</w:t>
      </w:r>
    </w:p>
    <w:p w14:paraId="5C34527C" w14:textId="77777777" w:rsidR="00DE58DD" w:rsidRPr="006B7ED9" w:rsidRDefault="00DE58DD" w:rsidP="00DE58DD">
      <w:pPr>
        <w:pStyle w:val="Textoindependiente"/>
        <w:spacing w:line="276" w:lineRule="auto"/>
        <w:ind w:firstLine="720"/>
        <w:contextualSpacing/>
        <w:jc w:val="both"/>
        <w:rPr>
          <w:sz w:val="24"/>
          <w:szCs w:val="24"/>
          <w:lang w:val="es-CL"/>
        </w:rPr>
      </w:pPr>
    </w:p>
    <w:p w14:paraId="0461AA42" w14:textId="0B5AB646" w:rsidR="003F05F0" w:rsidRPr="006B7ED9" w:rsidRDefault="00B86FAB" w:rsidP="00DE58DD">
      <w:pPr>
        <w:spacing w:after="0"/>
        <w:jc w:val="center"/>
        <w:rPr>
          <w:rFonts w:ascii="Times New Roman" w:hAnsi="Times New Roman" w:cs="Times New Roman"/>
          <w:b/>
          <w:sz w:val="24"/>
          <w:szCs w:val="24"/>
        </w:rPr>
      </w:pPr>
      <w:r w:rsidRPr="006B7ED9">
        <w:rPr>
          <w:rFonts w:ascii="Times New Roman" w:hAnsi="Times New Roman" w:cs="Times New Roman"/>
          <w:b/>
          <w:sz w:val="24"/>
          <w:szCs w:val="24"/>
        </w:rPr>
        <w:t>Capítulo II</w:t>
      </w:r>
    </w:p>
    <w:p w14:paraId="35A4E660" w14:textId="3C743072" w:rsidR="00B86FAB" w:rsidRPr="006B7ED9" w:rsidRDefault="00E24692" w:rsidP="00DE58DD">
      <w:pPr>
        <w:spacing w:after="0"/>
        <w:jc w:val="center"/>
        <w:rPr>
          <w:rFonts w:ascii="Times New Roman" w:hAnsi="Times New Roman" w:cs="Times New Roman"/>
          <w:sz w:val="24"/>
          <w:szCs w:val="24"/>
        </w:rPr>
      </w:pPr>
      <w:r w:rsidRPr="006B7ED9">
        <w:rPr>
          <w:rFonts w:ascii="Times New Roman" w:hAnsi="Times New Roman" w:cs="Times New Roman"/>
          <w:sz w:val="24"/>
          <w:szCs w:val="24"/>
        </w:rPr>
        <w:t>Disposiciones g</w:t>
      </w:r>
      <w:r w:rsidR="00F514B1" w:rsidRPr="006B7ED9">
        <w:rPr>
          <w:rFonts w:ascii="Times New Roman" w:hAnsi="Times New Roman" w:cs="Times New Roman"/>
          <w:sz w:val="24"/>
          <w:szCs w:val="24"/>
        </w:rPr>
        <w:t xml:space="preserve">enerales </w:t>
      </w:r>
    </w:p>
    <w:p w14:paraId="5BDFADD8" w14:textId="77777777" w:rsidR="00910535" w:rsidRPr="006B7ED9" w:rsidRDefault="00910535" w:rsidP="00DE58DD">
      <w:pPr>
        <w:spacing w:after="0"/>
        <w:jc w:val="center"/>
        <w:rPr>
          <w:rFonts w:ascii="Times New Roman" w:hAnsi="Times New Roman" w:cs="Times New Roman"/>
          <w:sz w:val="24"/>
          <w:szCs w:val="24"/>
        </w:rPr>
      </w:pPr>
    </w:p>
    <w:p w14:paraId="2D393B07" w14:textId="0BF27A51" w:rsidR="00F514B1" w:rsidRDefault="00910535" w:rsidP="00DE58DD">
      <w:pPr>
        <w:spacing w:after="0"/>
        <w:jc w:val="both"/>
        <w:rPr>
          <w:rFonts w:ascii="Times New Roman" w:hAnsi="Times New Roman" w:cs="Times New Roman"/>
          <w:sz w:val="24"/>
          <w:szCs w:val="24"/>
          <w:lang w:val="es-CL"/>
        </w:rPr>
      </w:pPr>
      <w:r w:rsidRPr="006B7ED9">
        <w:rPr>
          <w:rFonts w:ascii="Times New Roman" w:hAnsi="Times New Roman" w:cs="Times New Roman"/>
          <w:b/>
          <w:sz w:val="24"/>
          <w:szCs w:val="24"/>
          <w:lang w:val="es-CL"/>
        </w:rPr>
        <w:t>Artículo 2</w:t>
      </w:r>
      <w:r w:rsidRPr="006B7ED9">
        <w:rPr>
          <w:rFonts w:ascii="Times New Roman" w:hAnsi="Times New Roman" w:cs="Times New Roman"/>
          <w:sz w:val="24"/>
          <w:szCs w:val="24"/>
          <w:lang w:val="es-CL"/>
        </w:rPr>
        <w:t xml:space="preserve">. </w:t>
      </w:r>
      <w:r w:rsidR="00F514B1" w:rsidRPr="006B7ED9">
        <w:rPr>
          <w:rFonts w:ascii="Times New Roman" w:hAnsi="Times New Roman" w:cs="Times New Roman"/>
          <w:sz w:val="24"/>
          <w:szCs w:val="24"/>
          <w:lang w:val="es-CL"/>
        </w:rPr>
        <w:t>La</w:t>
      </w:r>
      <w:r w:rsidR="00F514B1" w:rsidRPr="006B7ED9">
        <w:rPr>
          <w:rFonts w:ascii="Times New Roman" w:hAnsi="Times New Roman" w:cs="Times New Roman"/>
          <w:spacing w:val="-9"/>
          <w:sz w:val="24"/>
          <w:szCs w:val="24"/>
          <w:lang w:val="es-CL"/>
        </w:rPr>
        <w:t xml:space="preserve"> </w:t>
      </w:r>
      <w:r w:rsidR="00F514B1" w:rsidRPr="006B7ED9">
        <w:rPr>
          <w:rFonts w:ascii="Times New Roman" w:hAnsi="Times New Roman" w:cs="Times New Roman"/>
          <w:sz w:val="24"/>
          <w:szCs w:val="24"/>
          <w:lang w:val="es-CL"/>
        </w:rPr>
        <w:t>finalidad</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z w:val="24"/>
          <w:szCs w:val="24"/>
          <w:lang w:val="es-CL"/>
        </w:rPr>
        <w:t>de</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z w:val="24"/>
          <w:szCs w:val="24"/>
          <w:lang w:val="es-CL"/>
        </w:rPr>
        <w:t>este</w:t>
      </w:r>
      <w:r w:rsidR="00F514B1" w:rsidRPr="006B7ED9">
        <w:rPr>
          <w:rFonts w:ascii="Times New Roman" w:hAnsi="Times New Roman" w:cs="Times New Roman"/>
          <w:spacing w:val="-9"/>
          <w:sz w:val="24"/>
          <w:szCs w:val="24"/>
          <w:lang w:val="es-CL"/>
        </w:rPr>
        <w:t xml:space="preserve"> </w:t>
      </w:r>
      <w:r w:rsidR="00150E90">
        <w:rPr>
          <w:rFonts w:ascii="Times New Roman" w:hAnsi="Times New Roman" w:cs="Times New Roman"/>
          <w:sz w:val="24"/>
          <w:szCs w:val="24"/>
          <w:lang w:val="es-CL"/>
        </w:rPr>
        <w:t>Decreto Ejecutivo</w:t>
      </w:r>
      <w:r w:rsidR="00150E90"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z w:val="24"/>
          <w:szCs w:val="24"/>
          <w:lang w:val="es-CL"/>
        </w:rPr>
        <w:t>es</w:t>
      </w:r>
      <w:r w:rsidR="00F514B1" w:rsidRPr="006B7ED9">
        <w:rPr>
          <w:rFonts w:ascii="Times New Roman" w:hAnsi="Times New Roman" w:cs="Times New Roman"/>
          <w:spacing w:val="-10"/>
          <w:sz w:val="24"/>
          <w:szCs w:val="24"/>
          <w:lang w:val="es-CL"/>
        </w:rPr>
        <w:t xml:space="preserve"> </w:t>
      </w:r>
      <w:r w:rsidR="00E24692" w:rsidRPr="006B7ED9">
        <w:rPr>
          <w:rFonts w:ascii="Times New Roman" w:hAnsi="Times New Roman" w:cs="Times New Roman"/>
          <w:sz w:val="24"/>
          <w:szCs w:val="24"/>
        </w:rPr>
        <w:t>reglamentar las</w:t>
      </w:r>
      <w:r w:rsidR="00E24692" w:rsidRPr="006B7ED9">
        <w:rPr>
          <w:rFonts w:ascii="Times New Roman" w:hAnsi="Times New Roman" w:cs="Times New Roman"/>
          <w:spacing w:val="-6"/>
          <w:sz w:val="24"/>
          <w:szCs w:val="24"/>
        </w:rPr>
        <w:t xml:space="preserve"> medidas técnicas, lineamientos y prohibiciones en las pesquerías aprovechadas en la República de Panamá, establecidas en </w:t>
      </w:r>
      <w:r w:rsidR="00150E90">
        <w:rPr>
          <w:rFonts w:ascii="Times New Roman" w:hAnsi="Times New Roman" w:cs="Times New Roman"/>
          <w:spacing w:val="-6"/>
          <w:sz w:val="24"/>
          <w:szCs w:val="24"/>
        </w:rPr>
        <w:t>el Decreto Ejecutivo 13 de 01 de noviembre de 2023</w:t>
      </w:r>
      <w:r w:rsidR="00E24692" w:rsidRPr="006B7ED9">
        <w:rPr>
          <w:rFonts w:ascii="Times New Roman" w:hAnsi="Times New Roman" w:cs="Times New Roman"/>
          <w:spacing w:val="-6"/>
          <w:sz w:val="24"/>
          <w:szCs w:val="24"/>
        </w:rPr>
        <w:t xml:space="preserve">, </w:t>
      </w:r>
      <w:r w:rsidR="00E24692" w:rsidRPr="006B7ED9">
        <w:rPr>
          <w:rFonts w:ascii="Times New Roman" w:hAnsi="Times New Roman" w:cs="Times New Roman"/>
          <w:sz w:val="24"/>
          <w:szCs w:val="24"/>
          <w:lang w:val="es-CL"/>
        </w:rPr>
        <w:t xml:space="preserve"> </w:t>
      </w:r>
      <w:r w:rsidR="00F514B1" w:rsidRPr="006B7ED9">
        <w:rPr>
          <w:rFonts w:ascii="Times New Roman" w:hAnsi="Times New Roman" w:cs="Times New Roman"/>
          <w:sz w:val="24"/>
          <w:szCs w:val="24"/>
          <w:lang w:val="es-CL"/>
        </w:rPr>
        <w:t>procurando</w:t>
      </w:r>
      <w:r w:rsidR="00F514B1" w:rsidRPr="006B7ED9">
        <w:rPr>
          <w:rFonts w:ascii="Times New Roman" w:hAnsi="Times New Roman" w:cs="Times New Roman"/>
          <w:spacing w:val="-43"/>
          <w:sz w:val="24"/>
          <w:szCs w:val="24"/>
          <w:lang w:val="es-CL"/>
        </w:rPr>
        <w:t xml:space="preserve"> </w:t>
      </w:r>
      <w:r w:rsidR="00F514B1" w:rsidRPr="006B7ED9">
        <w:rPr>
          <w:rFonts w:ascii="Times New Roman" w:hAnsi="Times New Roman" w:cs="Times New Roman"/>
          <w:sz w:val="24"/>
          <w:szCs w:val="24"/>
          <w:lang w:val="es-CL"/>
        </w:rPr>
        <w:t>que se realicen de forma sostenible, utilizando los métodos adecuados que aseguren la</w:t>
      </w:r>
      <w:r w:rsidR="00F514B1" w:rsidRPr="006B7ED9">
        <w:rPr>
          <w:rFonts w:ascii="Times New Roman" w:hAnsi="Times New Roman" w:cs="Times New Roman"/>
          <w:spacing w:val="1"/>
          <w:sz w:val="24"/>
          <w:szCs w:val="24"/>
          <w:lang w:val="es-CL"/>
        </w:rPr>
        <w:t xml:space="preserve"> </w:t>
      </w:r>
      <w:r w:rsidR="00F514B1" w:rsidRPr="006B7ED9">
        <w:rPr>
          <w:rFonts w:ascii="Times New Roman" w:hAnsi="Times New Roman" w:cs="Times New Roman"/>
          <w:spacing w:val="-1"/>
          <w:sz w:val="24"/>
          <w:szCs w:val="24"/>
          <w:lang w:val="es-CL"/>
        </w:rPr>
        <w:t>conservación,</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pacing w:val="-1"/>
          <w:sz w:val="24"/>
          <w:szCs w:val="24"/>
          <w:lang w:val="es-CL"/>
        </w:rPr>
        <w:t>reproducción,</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pacing w:val="-1"/>
          <w:sz w:val="24"/>
          <w:szCs w:val="24"/>
          <w:lang w:val="es-CL"/>
        </w:rPr>
        <w:t>producción,</w:t>
      </w:r>
      <w:r w:rsidR="00F514B1" w:rsidRPr="006B7ED9">
        <w:rPr>
          <w:rFonts w:ascii="Times New Roman" w:hAnsi="Times New Roman" w:cs="Times New Roman"/>
          <w:spacing w:val="-9"/>
          <w:sz w:val="24"/>
          <w:szCs w:val="24"/>
          <w:lang w:val="es-CL"/>
        </w:rPr>
        <w:t xml:space="preserve"> </w:t>
      </w:r>
      <w:r w:rsidR="00F514B1" w:rsidRPr="006B7ED9">
        <w:rPr>
          <w:rFonts w:ascii="Times New Roman" w:hAnsi="Times New Roman" w:cs="Times New Roman"/>
          <w:spacing w:val="-1"/>
          <w:sz w:val="24"/>
          <w:szCs w:val="24"/>
          <w:lang w:val="es-CL"/>
        </w:rPr>
        <w:t>renovación</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pacing w:val="-1"/>
          <w:sz w:val="24"/>
          <w:szCs w:val="24"/>
          <w:lang w:val="es-CL"/>
        </w:rPr>
        <w:t>y</w:t>
      </w:r>
      <w:r w:rsidR="00F514B1" w:rsidRPr="006B7ED9">
        <w:rPr>
          <w:rFonts w:ascii="Times New Roman" w:hAnsi="Times New Roman" w:cs="Times New Roman"/>
          <w:spacing w:val="-9"/>
          <w:sz w:val="24"/>
          <w:szCs w:val="24"/>
          <w:lang w:val="es-CL"/>
        </w:rPr>
        <w:t xml:space="preserve"> </w:t>
      </w:r>
      <w:r w:rsidR="00F514B1" w:rsidRPr="006B7ED9">
        <w:rPr>
          <w:rFonts w:ascii="Times New Roman" w:hAnsi="Times New Roman" w:cs="Times New Roman"/>
          <w:spacing w:val="-1"/>
          <w:sz w:val="24"/>
          <w:szCs w:val="24"/>
          <w:lang w:val="es-CL"/>
        </w:rPr>
        <w:t>permanencia</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pacing w:val="-1"/>
          <w:sz w:val="24"/>
          <w:szCs w:val="24"/>
          <w:lang w:val="es-CL"/>
        </w:rPr>
        <w:t>de</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pacing w:val="-1"/>
          <w:sz w:val="24"/>
          <w:szCs w:val="24"/>
          <w:lang w:val="es-CL"/>
        </w:rPr>
        <w:t>los</w:t>
      </w:r>
      <w:r w:rsidR="00F514B1" w:rsidRPr="006B7ED9">
        <w:rPr>
          <w:rFonts w:ascii="Times New Roman" w:hAnsi="Times New Roman" w:cs="Times New Roman"/>
          <w:spacing w:val="-9"/>
          <w:sz w:val="24"/>
          <w:szCs w:val="24"/>
          <w:lang w:val="es-CL"/>
        </w:rPr>
        <w:t xml:space="preserve"> </w:t>
      </w:r>
      <w:r w:rsidR="00F514B1" w:rsidRPr="006B7ED9">
        <w:rPr>
          <w:rFonts w:ascii="Times New Roman" w:hAnsi="Times New Roman" w:cs="Times New Roman"/>
          <w:spacing w:val="-1"/>
          <w:sz w:val="24"/>
          <w:szCs w:val="24"/>
          <w:lang w:val="es-CL"/>
        </w:rPr>
        <w:t>recursos</w:t>
      </w:r>
      <w:r w:rsidR="00F514B1" w:rsidRPr="006B7ED9">
        <w:rPr>
          <w:rFonts w:ascii="Times New Roman" w:hAnsi="Times New Roman" w:cs="Times New Roman"/>
          <w:spacing w:val="-10"/>
          <w:sz w:val="24"/>
          <w:szCs w:val="24"/>
          <w:lang w:val="es-CL"/>
        </w:rPr>
        <w:t xml:space="preserve"> </w:t>
      </w:r>
      <w:r w:rsidR="00F514B1" w:rsidRPr="006B7ED9">
        <w:rPr>
          <w:rFonts w:ascii="Times New Roman" w:hAnsi="Times New Roman" w:cs="Times New Roman"/>
          <w:sz w:val="24"/>
          <w:szCs w:val="24"/>
          <w:lang w:val="es-CL"/>
        </w:rPr>
        <w:t>acuáticos y de la actividad de pesca, para el beneficio de las actuales y futuras</w:t>
      </w:r>
      <w:r w:rsidR="00F514B1" w:rsidRPr="006B7ED9">
        <w:rPr>
          <w:rFonts w:ascii="Times New Roman" w:hAnsi="Times New Roman" w:cs="Times New Roman"/>
          <w:spacing w:val="1"/>
          <w:sz w:val="24"/>
          <w:szCs w:val="24"/>
          <w:lang w:val="es-CL"/>
        </w:rPr>
        <w:t xml:space="preserve"> </w:t>
      </w:r>
      <w:r w:rsidR="00F514B1" w:rsidRPr="006B7ED9">
        <w:rPr>
          <w:rFonts w:ascii="Times New Roman" w:hAnsi="Times New Roman" w:cs="Times New Roman"/>
          <w:sz w:val="24"/>
          <w:szCs w:val="24"/>
          <w:lang w:val="es-CL"/>
        </w:rPr>
        <w:t>generaciones.</w:t>
      </w:r>
    </w:p>
    <w:p w14:paraId="1C4CB0A9" w14:textId="77777777" w:rsidR="005E2966" w:rsidRDefault="005E2966" w:rsidP="00DE58DD">
      <w:pPr>
        <w:spacing w:after="0"/>
        <w:jc w:val="both"/>
        <w:rPr>
          <w:rFonts w:ascii="Times New Roman" w:hAnsi="Times New Roman" w:cs="Times New Roman"/>
          <w:sz w:val="24"/>
          <w:szCs w:val="24"/>
          <w:lang w:val="es-CL"/>
        </w:rPr>
      </w:pPr>
    </w:p>
    <w:p w14:paraId="278D7CD9" w14:textId="4EF7B508" w:rsidR="009F7BBC" w:rsidRPr="00B20DAE" w:rsidRDefault="009F7BBC" w:rsidP="00DE58DD">
      <w:pPr>
        <w:autoSpaceDE w:val="0"/>
        <w:autoSpaceDN w:val="0"/>
        <w:adjustRightInd w:val="0"/>
        <w:spacing w:after="0"/>
        <w:jc w:val="both"/>
        <w:rPr>
          <w:rFonts w:ascii="Times New Roman" w:hAnsi="Times New Roman" w:cs="Times New Roman"/>
          <w:sz w:val="24"/>
          <w:szCs w:val="24"/>
        </w:rPr>
      </w:pPr>
      <w:r w:rsidRPr="00B20DAE">
        <w:rPr>
          <w:rFonts w:ascii="Times New Roman" w:hAnsi="Times New Roman" w:cs="Times New Roman"/>
          <w:b/>
          <w:sz w:val="24"/>
          <w:szCs w:val="24"/>
        </w:rPr>
        <w:lastRenderedPageBreak/>
        <w:t>Artículo 3.</w:t>
      </w:r>
      <w:r w:rsidRPr="00B20DAE">
        <w:rPr>
          <w:rFonts w:ascii="Times New Roman" w:hAnsi="Times New Roman" w:cs="Times New Roman"/>
          <w:sz w:val="24"/>
          <w:szCs w:val="24"/>
        </w:rPr>
        <w:t xml:space="preserve"> La expedición del zarpe de pesca, conforme al artículo 33 de la Ley 204 de 2021, estará condicionada a la verificación previa en puerto del cumplimiento de los requisitos técnicos, operativos, legales y documentales establecidos en la normativa vigente y en las resoluciones emitidas por la Autoridad. Esta verificación incluirá, como mínimo: </w:t>
      </w:r>
    </w:p>
    <w:p w14:paraId="4C7809AD" w14:textId="77777777" w:rsidR="009F7BBC" w:rsidRPr="00B20DAE" w:rsidRDefault="009F7BBC" w:rsidP="00DE58DD">
      <w:pPr>
        <w:autoSpaceDE w:val="0"/>
        <w:autoSpaceDN w:val="0"/>
        <w:adjustRightInd w:val="0"/>
        <w:spacing w:after="0"/>
        <w:jc w:val="both"/>
        <w:rPr>
          <w:rFonts w:ascii="Times New Roman" w:hAnsi="Times New Roman" w:cs="Times New Roman"/>
          <w:sz w:val="24"/>
          <w:szCs w:val="24"/>
        </w:rPr>
      </w:pPr>
    </w:p>
    <w:p w14:paraId="4D09B5C1" w14:textId="385620CB" w:rsidR="009F7BBC" w:rsidRPr="00B20DAE" w:rsidRDefault="009F7BBC" w:rsidP="00B20DAE">
      <w:pPr>
        <w:pStyle w:val="Prrafodelista"/>
        <w:numPr>
          <w:ilvl w:val="0"/>
          <w:numId w:val="54"/>
        </w:numPr>
        <w:autoSpaceDE w:val="0"/>
        <w:autoSpaceDN w:val="0"/>
        <w:adjustRightInd w:val="0"/>
        <w:spacing w:after="0"/>
        <w:jc w:val="both"/>
        <w:rPr>
          <w:rFonts w:ascii="Times New Roman" w:hAnsi="Times New Roman" w:cs="Times New Roman"/>
          <w:sz w:val="24"/>
          <w:szCs w:val="24"/>
        </w:rPr>
      </w:pPr>
      <w:r w:rsidRPr="00B20DAE">
        <w:rPr>
          <w:rFonts w:ascii="Times New Roman" w:hAnsi="Times New Roman" w:cs="Times New Roman"/>
          <w:sz w:val="24"/>
          <w:szCs w:val="24"/>
        </w:rPr>
        <w:t xml:space="preserve">el funcionamiento del sistema de posicionamiento satelital (VMS); </w:t>
      </w:r>
    </w:p>
    <w:p w14:paraId="33E1C9FC" w14:textId="0E1661B8" w:rsidR="009F7BBC" w:rsidRPr="00B20DAE" w:rsidRDefault="009F7BBC" w:rsidP="00B20DAE">
      <w:pPr>
        <w:pStyle w:val="Prrafodelista"/>
        <w:numPr>
          <w:ilvl w:val="0"/>
          <w:numId w:val="54"/>
        </w:numPr>
        <w:autoSpaceDE w:val="0"/>
        <w:autoSpaceDN w:val="0"/>
        <w:adjustRightInd w:val="0"/>
        <w:spacing w:after="0"/>
        <w:jc w:val="both"/>
        <w:rPr>
          <w:rFonts w:ascii="Times New Roman" w:hAnsi="Times New Roman" w:cs="Times New Roman"/>
          <w:sz w:val="24"/>
          <w:szCs w:val="24"/>
        </w:rPr>
      </w:pPr>
      <w:r w:rsidRPr="00B20DAE">
        <w:rPr>
          <w:rFonts w:ascii="Times New Roman" w:hAnsi="Times New Roman" w:cs="Times New Roman"/>
          <w:sz w:val="24"/>
          <w:szCs w:val="24"/>
        </w:rPr>
        <w:t>la correspondencia de las artes de pesca con las autorizadas en licencia;  y</w:t>
      </w:r>
    </w:p>
    <w:p w14:paraId="00A8B8EC" w14:textId="5966AC45" w:rsidR="004904EF" w:rsidRPr="00B20DAE" w:rsidRDefault="009F7BBC" w:rsidP="00B20DAE">
      <w:pPr>
        <w:pStyle w:val="Prrafodelista"/>
        <w:numPr>
          <w:ilvl w:val="0"/>
          <w:numId w:val="54"/>
        </w:numPr>
        <w:autoSpaceDE w:val="0"/>
        <w:autoSpaceDN w:val="0"/>
        <w:adjustRightInd w:val="0"/>
        <w:spacing w:after="0"/>
        <w:jc w:val="both"/>
        <w:rPr>
          <w:rFonts w:ascii="Times New Roman" w:hAnsi="Times New Roman" w:cs="Times New Roman"/>
          <w:sz w:val="24"/>
          <w:szCs w:val="24"/>
        </w:rPr>
      </w:pPr>
      <w:r w:rsidRPr="00B20DAE">
        <w:rPr>
          <w:rFonts w:ascii="Times New Roman" w:hAnsi="Times New Roman" w:cs="Times New Roman"/>
          <w:sz w:val="24"/>
          <w:szCs w:val="24"/>
        </w:rPr>
        <w:t>la documentación del capitán y tripulación.</w:t>
      </w:r>
    </w:p>
    <w:p w14:paraId="778A4F02" w14:textId="77777777" w:rsidR="004904EF" w:rsidRPr="00B20DAE" w:rsidRDefault="004904EF" w:rsidP="00DE58DD">
      <w:pPr>
        <w:autoSpaceDE w:val="0"/>
        <w:autoSpaceDN w:val="0"/>
        <w:adjustRightInd w:val="0"/>
        <w:spacing w:after="0"/>
        <w:jc w:val="both"/>
        <w:rPr>
          <w:rFonts w:ascii="Times New Roman" w:hAnsi="Times New Roman" w:cs="Times New Roman"/>
          <w:sz w:val="24"/>
          <w:szCs w:val="24"/>
        </w:rPr>
      </w:pPr>
    </w:p>
    <w:p w14:paraId="1005EB67" w14:textId="37D7A76C" w:rsidR="004904EF" w:rsidRPr="00B20DAE" w:rsidRDefault="004904EF" w:rsidP="00DE58DD">
      <w:pPr>
        <w:autoSpaceDE w:val="0"/>
        <w:autoSpaceDN w:val="0"/>
        <w:adjustRightInd w:val="0"/>
        <w:spacing w:after="0"/>
        <w:jc w:val="both"/>
        <w:rPr>
          <w:rFonts w:ascii="Times New Roman" w:hAnsi="Times New Roman" w:cs="Times New Roman"/>
          <w:sz w:val="24"/>
          <w:szCs w:val="24"/>
        </w:rPr>
      </w:pPr>
      <w:r w:rsidRPr="00B20DAE">
        <w:rPr>
          <w:rFonts w:ascii="Times New Roman" w:hAnsi="Times New Roman" w:cs="Times New Roman"/>
          <w:b/>
          <w:color w:val="000000"/>
          <w:sz w:val="24"/>
          <w:szCs w:val="24"/>
          <w:shd w:val="clear" w:color="auto" w:fill="FFFFFF"/>
        </w:rPr>
        <w:t>Parágrafo:</w:t>
      </w:r>
      <w:r w:rsidRPr="00B20DAE">
        <w:rPr>
          <w:rFonts w:ascii="Times New Roman" w:hAnsi="Times New Roman" w:cs="Times New Roman"/>
          <w:color w:val="000000"/>
          <w:sz w:val="24"/>
          <w:szCs w:val="24"/>
          <w:shd w:val="clear" w:color="auto" w:fill="FFFFFF"/>
        </w:rPr>
        <w:t xml:space="preserve"> La implementación obligatoria de las inspecciones en puerto previstas en el presente artículo se realizará de manera progresiva, estableciéndose un plazo de doce (12) meses, contados a partir de la entrada en vigencia de la presente Decreto.</w:t>
      </w:r>
    </w:p>
    <w:p w14:paraId="18673C0D" w14:textId="77777777" w:rsidR="00912B22" w:rsidRPr="00454409" w:rsidRDefault="00912B22" w:rsidP="00DE58DD">
      <w:pPr>
        <w:autoSpaceDE w:val="0"/>
        <w:autoSpaceDN w:val="0"/>
        <w:adjustRightInd w:val="0"/>
        <w:spacing w:after="0"/>
        <w:jc w:val="both"/>
        <w:rPr>
          <w:rFonts w:ascii="Times New Roman" w:hAnsi="Times New Roman" w:cs="Times New Roman"/>
          <w:sz w:val="24"/>
          <w:szCs w:val="24"/>
        </w:rPr>
      </w:pPr>
    </w:p>
    <w:p w14:paraId="4419BACF" w14:textId="51D9A0A7" w:rsidR="00ED267B" w:rsidRPr="00B20DAE" w:rsidRDefault="00ED267B" w:rsidP="00DE58DD">
      <w:pPr>
        <w:autoSpaceDE w:val="0"/>
        <w:autoSpaceDN w:val="0"/>
        <w:adjustRightInd w:val="0"/>
        <w:spacing w:after="0"/>
        <w:jc w:val="both"/>
        <w:rPr>
          <w:rStyle w:val="nfasis"/>
          <w:rFonts w:ascii="Times New Roman" w:hAnsi="Times New Roman" w:cs="Times New Roman"/>
          <w:sz w:val="24"/>
          <w:szCs w:val="24"/>
        </w:rPr>
      </w:pPr>
      <w:r w:rsidRPr="00B20DAE">
        <w:rPr>
          <w:rFonts w:ascii="Times New Roman" w:hAnsi="Times New Roman" w:cs="Times New Roman"/>
          <w:b/>
          <w:sz w:val="24"/>
          <w:szCs w:val="24"/>
        </w:rPr>
        <w:t>Artículo</w:t>
      </w:r>
      <w:r w:rsidR="004904EF" w:rsidRPr="00B20DAE">
        <w:rPr>
          <w:rFonts w:ascii="Times New Roman" w:hAnsi="Times New Roman" w:cs="Times New Roman"/>
          <w:b/>
          <w:sz w:val="24"/>
          <w:szCs w:val="24"/>
        </w:rPr>
        <w:t xml:space="preserve"> 4</w:t>
      </w:r>
      <w:r w:rsidRPr="00454409">
        <w:rPr>
          <w:rFonts w:ascii="Times New Roman" w:hAnsi="Times New Roman" w:cs="Times New Roman"/>
          <w:sz w:val="24"/>
          <w:szCs w:val="24"/>
        </w:rPr>
        <w:t xml:space="preserve">. </w:t>
      </w:r>
      <w:r w:rsidRPr="00B20DAE">
        <w:rPr>
          <w:rStyle w:val="nfasis"/>
          <w:rFonts w:ascii="Times New Roman" w:hAnsi="Times New Roman" w:cs="Times New Roman"/>
          <w:i w:val="0"/>
          <w:sz w:val="24"/>
          <w:szCs w:val="24"/>
        </w:rPr>
        <w:t>Los usuarios deberán reportar inmediatamente la pérdida de artes de pesca o partes de ellos, conforme a los mecanismos establecidos por la Autoridad</w:t>
      </w:r>
    </w:p>
    <w:p w14:paraId="21EDCE01" w14:textId="77777777" w:rsidR="00ED267B" w:rsidRPr="006B7ED9" w:rsidRDefault="00ED267B" w:rsidP="00DE58DD">
      <w:pPr>
        <w:autoSpaceDE w:val="0"/>
        <w:autoSpaceDN w:val="0"/>
        <w:adjustRightInd w:val="0"/>
        <w:spacing w:after="0"/>
        <w:jc w:val="both"/>
        <w:rPr>
          <w:rFonts w:ascii="Times New Roman" w:hAnsi="Times New Roman" w:cs="Times New Roman"/>
          <w:sz w:val="24"/>
          <w:szCs w:val="24"/>
        </w:rPr>
      </w:pPr>
    </w:p>
    <w:p w14:paraId="4651A7B4" w14:textId="47C5FEBC" w:rsidR="00F514B1" w:rsidRPr="006B7ED9" w:rsidRDefault="00F514B1" w:rsidP="00DE58DD">
      <w:pPr>
        <w:spacing w:after="0"/>
        <w:jc w:val="center"/>
        <w:rPr>
          <w:rFonts w:ascii="Times New Roman" w:hAnsi="Times New Roman" w:cs="Times New Roman"/>
          <w:b/>
          <w:sz w:val="24"/>
          <w:szCs w:val="24"/>
        </w:rPr>
      </w:pPr>
      <w:r w:rsidRPr="006B7ED9">
        <w:rPr>
          <w:rFonts w:ascii="Times New Roman" w:hAnsi="Times New Roman" w:cs="Times New Roman"/>
          <w:b/>
          <w:sz w:val="24"/>
          <w:szCs w:val="24"/>
        </w:rPr>
        <w:t>Capítulo III</w:t>
      </w:r>
    </w:p>
    <w:p w14:paraId="11CA5834" w14:textId="10AB1938" w:rsidR="00F514B1" w:rsidRPr="006B7ED9" w:rsidRDefault="00F514B1" w:rsidP="00DE58DD">
      <w:pPr>
        <w:spacing w:after="0"/>
        <w:jc w:val="center"/>
        <w:rPr>
          <w:rFonts w:ascii="Times New Roman" w:hAnsi="Times New Roman" w:cs="Times New Roman"/>
          <w:sz w:val="24"/>
          <w:szCs w:val="24"/>
        </w:rPr>
      </w:pPr>
      <w:r w:rsidRPr="006B7ED9">
        <w:rPr>
          <w:rFonts w:ascii="Times New Roman" w:hAnsi="Times New Roman" w:cs="Times New Roman"/>
          <w:sz w:val="24"/>
          <w:szCs w:val="24"/>
        </w:rPr>
        <w:t>Glosario</w:t>
      </w:r>
    </w:p>
    <w:p w14:paraId="327F1789" w14:textId="77777777" w:rsidR="00B86FAB" w:rsidRPr="006B7ED9" w:rsidRDefault="00B86FAB" w:rsidP="00DE58DD">
      <w:pPr>
        <w:spacing w:after="0"/>
        <w:jc w:val="both"/>
        <w:rPr>
          <w:rFonts w:ascii="Times New Roman" w:hAnsi="Times New Roman" w:cs="Times New Roman"/>
          <w:sz w:val="24"/>
          <w:szCs w:val="24"/>
        </w:rPr>
      </w:pPr>
    </w:p>
    <w:p w14:paraId="04F6214B" w14:textId="79EDDB73" w:rsidR="008D415F" w:rsidRPr="000C3332" w:rsidRDefault="00E24692" w:rsidP="00454409">
      <w:pPr>
        <w:pStyle w:val="Textoindependiente"/>
        <w:spacing w:line="276" w:lineRule="auto"/>
        <w:contextualSpacing/>
        <w:jc w:val="both"/>
        <w:rPr>
          <w:sz w:val="24"/>
          <w:szCs w:val="24"/>
          <w:lang w:val="es-PA"/>
        </w:rPr>
      </w:pPr>
      <w:r w:rsidRPr="00454409">
        <w:rPr>
          <w:b/>
          <w:sz w:val="24"/>
          <w:szCs w:val="24"/>
          <w:lang w:val="es-PA"/>
        </w:rPr>
        <w:t>Artículo</w:t>
      </w:r>
      <w:r w:rsidR="004904EF" w:rsidRPr="00454409">
        <w:rPr>
          <w:b/>
          <w:sz w:val="24"/>
          <w:szCs w:val="24"/>
          <w:lang w:val="es-PA"/>
        </w:rPr>
        <w:t xml:space="preserve"> 5</w:t>
      </w:r>
      <w:r w:rsidR="000C3332" w:rsidRPr="00454409">
        <w:rPr>
          <w:b/>
          <w:sz w:val="24"/>
          <w:szCs w:val="24"/>
          <w:lang w:val="es-PA"/>
        </w:rPr>
        <w:t>.</w:t>
      </w:r>
      <w:r w:rsidRPr="000C3332">
        <w:rPr>
          <w:b/>
          <w:sz w:val="24"/>
          <w:szCs w:val="24"/>
          <w:lang w:val="es-PA"/>
        </w:rPr>
        <w:t xml:space="preserve"> </w:t>
      </w:r>
      <w:r w:rsidR="00B86FAB" w:rsidRPr="000C3332">
        <w:rPr>
          <w:sz w:val="24"/>
          <w:szCs w:val="24"/>
          <w:lang w:val="es-PA"/>
        </w:rPr>
        <w:t>Para los efectos del presente Decreto Ejecutivo, al momento de interpretar y aplicar las disposiciones del presente reglamento, se entenderá por:</w:t>
      </w:r>
    </w:p>
    <w:p w14:paraId="4DE83223" w14:textId="77777777" w:rsidR="0056087F" w:rsidRPr="000C3332" w:rsidRDefault="0056087F">
      <w:pPr>
        <w:pStyle w:val="Textoindependiente"/>
        <w:spacing w:line="276" w:lineRule="auto"/>
        <w:contextualSpacing/>
        <w:jc w:val="both"/>
        <w:rPr>
          <w:sz w:val="24"/>
          <w:szCs w:val="24"/>
          <w:lang w:val="es-PA"/>
        </w:rPr>
      </w:pPr>
    </w:p>
    <w:p w14:paraId="328AB4B9" w14:textId="29E1D914" w:rsidR="009F7BBC" w:rsidRPr="00454409" w:rsidRDefault="009F7BBC">
      <w:pPr>
        <w:pStyle w:val="Prrafodelista"/>
        <w:numPr>
          <w:ilvl w:val="0"/>
          <w:numId w:val="45"/>
        </w:numPr>
        <w:shd w:val="clear" w:color="auto" w:fill="FDFDFD"/>
        <w:spacing w:after="0"/>
        <w:jc w:val="both"/>
        <w:rPr>
          <w:rFonts w:ascii="Times New Roman" w:eastAsia="Times New Roman" w:hAnsi="Times New Roman" w:cs="Times New Roman"/>
          <w:color w:val="000000"/>
          <w:sz w:val="24"/>
          <w:szCs w:val="24"/>
        </w:rPr>
      </w:pPr>
      <w:r w:rsidRPr="00B20DAE">
        <w:rPr>
          <w:rFonts w:ascii="Times New Roman" w:hAnsi="Times New Roman" w:cs="Times New Roman"/>
          <w:bCs/>
          <w:sz w:val="24"/>
          <w:szCs w:val="24"/>
          <w:u w:val="single"/>
        </w:rPr>
        <w:t>Abrebocas (Dispositivo de apertura bucal</w:t>
      </w:r>
      <w:r w:rsidRPr="00B20DAE">
        <w:rPr>
          <w:rFonts w:ascii="Times New Roman" w:hAnsi="Times New Roman" w:cs="Times New Roman"/>
          <w:sz w:val="24"/>
          <w:szCs w:val="24"/>
          <w:u w:val="single"/>
        </w:rPr>
        <w:t>)</w:t>
      </w:r>
      <w:r w:rsidR="000C3332">
        <w:rPr>
          <w:rFonts w:ascii="Times New Roman" w:hAnsi="Times New Roman" w:cs="Times New Roman"/>
          <w:sz w:val="24"/>
          <w:szCs w:val="24"/>
          <w:u w:val="single"/>
        </w:rPr>
        <w:t>.</w:t>
      </w:r>
      <w:r w:rsidRPr="00B20DAE">
        <w:rPr>
          <w:rFonts w:ascii="Times New Roman" w:hAnsi="Times New Roman" w:cs="Times New Roman"/>
          <w:sz w:val="24"/>
          <w:szCs w:val="24"/>
        </w:rPr>
        <w:t xml:space="preserve"> Herramienta especialmente diseñada para facilitar la apertura segura del pico de tortugas marinas durante procedimientos de liberación o remoción de anzuelos. sin causarles lesiones ni estrés indebido. El dispositivo debe estar fabricado con materiales resistentes, no abrasivos de bordes redondeados. Su uso será obligatorio en toda embarcación autorizada para operar en pesquerías en las que exista posibilidad de interacción con tortugas marinas.</w:t>
      </w:r>
    </w:p>
    <w:p w14:paraId="1FE2E0E1" w14:textId="62EA9169" w:rsidR="009F7BBC" w:rsidRPr="00454409" w:rsidRDefault="00D74A5B">
      <w:pPr>
        <w:numPr>
          <w:ilvl w:val="0"/>
          <w:numId w:val="45"/>
        </w:numPr>
        <w:contextualSpacing/>
        <w:jc w:val="both"/>
        <w:rPr>
          <w:rFonts w:ascii="Times New Roman" w:eastAsia="Arial" w:hAnsi="Times New Roman" w:cs="Times New Roman"/>
          <w:spacing w:val="-1"/>
          <w:sz w:val="24"/>
          <w:szCs w:val="24"/>
        </w:rPr>
      </w:pPr>
      <w:r w:rsidRPr="00454409">
        <w:rPr>
          <w:rFonts w:ascii="Times New Roman" w:eastAsia="Arial" w:hAnsi="Times New Roman" w:cs="Times New Roman"/>
          <w:spacing w:val="-1"/>
          <w:sz w:val="24"/>
          <w:szCs w:val="24"/>
          <w:u w:val="single"/>
        </w:rPr>
        <w:t>Anzuelo</w:t>
      </w:r>
      <w:r w:rsidRPr="00454409">
        <w:rPr>
          <w:rFonts w:ascii="Times New Roman" w:eastAsia="Arial" w:hAnsi="Times New Roman" w:cs="Times New Roman"/>
          <w:spacing w:val="-1"/>
          <w:sz w:val="24"/>
          <w:szCs w:val="24"/>
        </w:rPr>
        <w:t>.</w:t>
      </w:r>
      <w:r w:rsidR="00D60240" w:rsidRPr="000C3332">
        <w:rPr>
          <w:rFonts w:ascii="Times New Roman" w:eastAsia="Arial" w:hAnsi="Times New Roman" w:cs="Times New Roman"/>
          <w:spacing w:val="-1"/>
          <w:sz w:val="24"/>
          <w:szCs w:val="24"/>
        </w:rPr>
        <w:t xml:space="preserve"> </w:t>
      </w:r>
      <w:r w:rsidR="009F7BBC" w:rsidRPr="00B20DAE">
        <w:rPr>
          <w:rFonts w:ascii="Times New Roman" w:hAnsi="Times New Roman" w:cs="Times New Roman"/>
          <w:sz w:val="24"/>
          <w:szCs w:val="24"/>
        </w:rPr>
        <w:t>Instrumento formado por un eje metálico con una o más puntas afiladas, diseñado para capturar peces u otros organismos acuáticos mediante enganche, con o sin cebo.</w:t>
      </w:r>
    </w:p>
    <w:p w14:paraId="34627E96" w14:textId="0CB2B4E0" w:rsidR="00CD50C9" w:rsidRPr="00454409" w:rsidRDefault="00783D1F">
      <w:pPr>
        <w:numPr>
          <w:ilvl w:val="0"/>
          <w:numId w:val="45"/>
        </w:numPr>
        <w:contextualSpacing/>
        <w:jc w:val="both"/>
        <w:rPr>
          <w:rFonts w:ascii="Times New Roman" w:eastAsia="Arial" w:hAnsi="Times New Roman" w:cs="Times New Roman"/>
          <w:spacing w:val="-1"/>
          <w:sz w:val="24"/>
          <w:szCs w:val="24"/>
        </w:rPr>
      </w:pPr>
      <w:r w:rsidRPr="00454409">
        <w:rPr>
          <w:rFonts w:ascii="Times New Roman" w:eastAsia="Arial" w:hAnsi="Times New Roman" w:cs="Times New Roman"/>
          <w:spacing w:val="-1"/>
          <w:sz w:val="24"/>
          <w:szCs w:val="24"/>
          <w:u w:val="single"/>
        </w:rPr>
        <w:t>Anzuelo c</w:t>
      </w:r>
      <w:r w:rsidR="00D74A5B" w:rsidRPr="00454409">
        <w:rPr>
          <w:rFonts w:ascii="Times New Roman" w:eastAsia="Arial" w:hAnsi="Times New Roman" w:cs="Times New Roman"/>
          <w:spacing w:val="-1"/>
          <w:sz w:val="24"/>
          <w:szCs w:val="24"/>
          <w:u w:val="single"/>
        </w:rPr>
        <w:t>ircular</w:t>
      </w:r>
      <w:r w:rsidR="00D74A5B" w:rsidRPr="000C3332">
        <w:rPr>
          <w:rFonts w:ascii="Times New Roman" w:eastAsia="Arial" w:hAnsi="Times New Roman" w:cs="Times New Roman"/>
          <w:spacing w:val="-1"/>
          <w:sz w:val="24"/>
          <w:szCs w:val="24"/>
        </w:rPr>
        <w:t>.</w:t>
      </w:r>
      <w:r w:rsidR="004A6827" w:rsidRPr="000C3332">
        <w:rPr>
          <w:rFonts w:ascii="Times New Roman" w:eastAsia="Arial" w:hAnsi="Times New Roman" w:cs="Times New Roman"/>
          <w:spacing w:val="-1"/>
          <w:sz w:val="24"/>
          <w:szCs w:val="24"/>
        </w:rPr>
        <w:t xml:space="preserve"> </w:t>
      </w:r>
      <w:r w:rsidR="009F7BBC" w:rsidRPr="00B20DAE">
        <w:rPr>
          <w:rFonts w:ascii="Times New Roman" w:hAnsi="Times New Roman" w:cs="Times New Roman"/>
          <w:sz w:val="24"/>
          <w:szCs w:val="24"/>
        </w:rPr>
        <w:t>Instrumento</w:t>
      </w:r>
      <w:r w:rsidR="00ED267B" w:rsidRPr="00B20DAE">
        <w:rPr>
          <w:rFonts w:ascii="Times New Roman" w:hAnsi="Times New Roman" w:cs="Times New Roman"/>
          <w:sz w:val="24"/>
          <w:szCs w:val="24"/>
        </w:rPr>
        <w:t xml:space="preserve"> de pesca</w:t>
      </w:r>
      <w:r w:rsidR="009F7BBC" w:rsidRPr="00B20DAE">
        <w:rPr>
          <w:rFonts w:ascii="Times New Roman" w:hAnsi="Times New Roman" w:cs="Times New Roman"/>
          <w:sz w:val="24"/>
          <w:szCs w:val="24"/>
        </w:rPr>
        <w:t xml:space="preserve"> cuya punta forma un ángulo hacia el vástago y cuya curvatura describe una forma circular cerrada. Diseñada específicamente para reducir la probabilidad de enganche en órganos internos del animal capturado. Su uso tiene como finalidad disminuir la mortalidad de especies no objetivo, así como reducir la captura incidental de tortugas marinas y otras especies vulnerables, conforme a los estándares internacionales de pesca responsable (FAO).</w:t>
      </w:r>
    </w:p>
    <w:p w14:paraId="143F38FD" w14:textId="4B59790F" w:rsidR="009F7BBC" w:rsidRPr="00454409" w:rsidRDefault="00CD50C9">
      <w:pPr>
        <w:numPr>
          <w:ilvl w:val="0"/>
          <w:numId w:val="45"/>
        </w:numPr>
        <w:contextualSpacing/>
        <w:jc w:val="both"/>
        <w:rPr>
          <w:rFonts w:ascii="Times New Roman" w:eastAsia="Arial" w:hAnsi="Times New Roman" w:cs="Times New Roman"/>
          <w:spacing w:val="-1"/>
          <w:sz w:val="24"/>
          <w:szCs w:val="24"/>
        </w:rPr>
      </w:pPr>
      <w:r w:rsidRPr="00454409">
        <w:rPr>
          <w:rFonts w:ascii="Times New Roman" w:eastAsia="Arial" w:hAnsi="Times New Roman" w:cs="Times New Roman"/>
          <w:spacing w:val="-1"/>
          <w:sz w:val="24"/>
          <w:szCs w:val="24"/>
          <w:u w:val="single"/>
        </w:rPr>
        <w:t>Arpón artesanal</w:t>
      </w:r>
      <w:r w:rsidRPr="00454409">
        <w:rPr>
          <w:rFonts w:ascii="Times New Roman" w:eastAsia="Arial" w:hAnsi="Times New Roman" w:cs="Times New Roman"/>
          <w:spacing w:val="-1"/>
          <w:sz w:val="24"/>
          <w:szCs w:val="24"/>
        </w:rPr>
        <w:t xml:space="preserve">. </w:t>
      </w:r>
      <w:r w:rsidR="00ED267B" w:rsidRPr="000C3332">
        <w:rPr>
          <w:rFonts w:ascii="Times New Roman" w:eastAsia="Arial" w:hAnsi="Times New Roman" w:cs="Times New Roman"/>
          <w:spacing w:val="-1"/>
          <w:sz w:val="24"/>
          <w:szCs w:val="24"/>
        </w:rPr>
        <w:t xml:space="preserve">Arte de pesca de uso manual en aguas continentales, compuesto por una </w:t>
      </w:r>
      <w:r w:rsidR="00ED267B" w:rsidRPr="00B20DAE">
        <w:rPr>
          <w:rFonts w:ascii="Times New Roman" w:hAnsi="Times New Roman" w:cs="Times New Roman"/>
          <w:sz w:val="24"/>
          <w:szCs w:val="24"/>
        </w:rPr>
        <w:t>vara</w:t>
      </w:r>
      <w:r w:rsidR="009F7BBC" w:rsidRPr="00B20DAE">
        <w:rPr>
          <w:rFonts w:ascii="Times New Roman" w:hAnsi="Times New Roman" w:cs="Times New Roman"/>
          <w:sz w:val="24"/>
          <w:szCs w:val="24"/>
        </w:rPr>
        <w:t xml:space="preserve"> de madera o </w:t>
      </w:r>
      <w:r w:rsidR="00ED267B" w:rsidRPr="00B20DAE">
        <w:rPr>
          <w:rFonts w:ascii="Times New Roman" w:hAnsi="Times New Roman" w:cs="Times New Roman"/>
          <w:sz w:val="24"/>
          <w:szCs w:val="24"/>
        </w:rPr>
        <w:t>metal</w:t>
      </w:r>
      <w:r w:rsidR="009F7BBC" w:rsidRPr="00B20DAE">
        <w:rPr>
          <w:rFonts w:ascii="Times New Roman" w:hAnsi="Times New Roman" w:cs="Times New Roman"/>
          <w:sz w:val="24"/>
          <w:szCs w:val="24"/>
        </w:rPr>
        <w:t>, a la que se acopla en uno de sus extremos una o varias puntas metálicas, f</w:t>
      </w:r>
      <w:r w:rsidR="00ED267B" w:rsidRPr="00B20DAE">
        <w:rPr>
          <w:rFonts w:ascii="Times New Roman" w:hAnsi="Times New Roman" w:cs="Times New Roman"/>
          <w:sz w:val="24"/>
          <w:szCs w:val="24"/>
        </w:rPr>
        <w:t>i</w:t>
      </w:r>
      <w:r w:rsidR="009F7BBC" w:rsidRPr="00B20DAE">
        <w:rPr>
          <w:rFonts w:ascii="Times New Roman" w:hAnsi="Times New Roman" w:cs="Times New Roman"/>
          <w:sz w:val="24"/>
          <w:szCs w:val="24"/>
        </w:rPr>
        <w:t>jas o removibles</w:t>
      </w:r>
      <w:r w:rsidR="00ED267B" w:rsidRPr="00B20DAE">
        <w:rPr>
          <w:rFonts w:ascii="Times New Roman" w:hAnsi="Times New Roman" w:cs="Times New Roman"/>
          <w:sz w:val="24"/>
          <w:szCs w:val="24"/>
        </w:rPr>
        <w:t>. La vara va</w:t>
      </w:r>
      <w:r w:rsidR="009F7BBC" w:rsidRPr="00B20DAE">
        <w:rPr>
          <w:rFonts w:ascii="Times New Roman" w:hAnsi="Times New Roman" w:cs="Times New Roman"/>
          <w:sz w:val="24"/>
          <w:szCs w:val="24"/>
        </w:rPr>
        <w:t xml:space="preserve"> unida a una cuerda para sujetarlo y recobrarlo, manteniendo como sistema de propulsión una liga el</w:t>
      </w:r>
      <w:r w:rsidR="00ED267B" w:rsidRPr="00B20DAE">
        <w:rPr>
          <w:rFonts w:ascii="Times New Roman" w:hAnsi="Times New Roman" w:cs="Times New Roman"/>
          <w:sz w:val="24"/>
          <w:szCs w:val="24"/>
        </w:rPr>
        <w:t>á</w:t>
      </w:r>
      <w:r w:rsidR="009F7BBC" w:rsidRPr="00B20DAE">
        <w:rPr>
          <w:rFonts w:ascii="Times New Roman" w:hAnsi="Times New Roman" w:cs="Times New Roman"/>
          <w:sz w:val="24"/>
          <w:szCs w:val="24"/>
        </w:rPr>
        <w:t xml:space="preserve">stica. </w:t>
      </w:r>
    </w:p>
    <w:p w14:paraId="07DF9432" w14:textId="6A770098" w:rsidR="008D415F" w:rsidRPr="00454409" w:rsidRDefault="00D74A5B">
      <w:pPr>
        <w:numPr>
          <w:ilvl w:val="0"/>
          <w:numId w:val="45"/>
        </w:numPr>
        <w:contextualSpacing/>
        <w:jc w:val="both"/>
        <w:rPr>
          <w:rFonts w:ascii="Times New Roman" w:eastAsia="Arial" w:hAnsi="Times New Roman" w:cs="Times New Roman"/>
          <w:spacing w:val="-1"/>
          <w:sz w:val="24"/>
          <w:szCs w:val="24"/>
        </w:rPr>
      </w:pPr>
      <w:r w:rsidRPr="00454409">
        <w:rPr>
          <w:rFonts w:ascii="Times New Roman" w:eastAsia="Calibri" w:hAnsi="Times New Roman" w:cs="Times New Roman"/>
          <w:sz w:val="24"/>
          <w:szCs w:val="24"/>
          <w:u w:val="single"/>
        </w:rPr>
        <w:t>Atajo</w:t>
      </w:r>
      <w:r w:rsidRPr="00454409">
        <w:rPr>
          <w:rFonts w:ascii="Times New Roman" w:eastAsia="Calibri" w:hAnsi="Times New Roman" w:cs="Times New Roman"/>
          <w:sz w:val="24"/>
          <w:szCs w:val="24"/>
        </w:rPr>
        <w:t>.</w:t>
      </w:r>
      <w:r w:rsidR="008D415F" w:rsidRPr="000C3332">
        <w:rPr>
          <w:rFonts w:ascii="Times New Roman" w:eastAsia="Calibri" w:hAnsi="Times New Roman" w:cs="Times New Roman"/>
          <w:sz w:val="24"/>
          <w:szCs w:val="24"/>
        </w:rPr>
        <w:t xml:space="preserve"> </w:t>
      </w:r>
      <w:r w:rsidR="009F7BBC" w:rsidRPr="00B20DAE">
        <w:rPr>
          <w:rFonts w:ascii="Times New Roman" w:hAnsi="Times New Roman" w:cs="Times New Roman"/>
          <w:sz w:val="24"/>
          <w:szCs w:val="24"/>
        </w:rPr>
        <w:t>Práctica de pesca prohibida que consiste en la instalación de mallas o redes en la desembocadura de ríos, esteros o corrientes, las cuales retienen peces u otros organismos acuáticos mediante el aprovechamiento del descenso de la marea. Generalmente se utilizan paños elaborados con hilo o monofilamento.</w:t>
      </w:r>
    </w:p>
    <w:p w14:paraId="1D0BD52E" w14:textId="09649144" w:rsidR="008D415F" w:rsidRPr="00454409" w:rsidRDefault="008D415F">
      <w:pPr>
        <w:numPr>
          <w:ilvl w:val="0"/>
          <w:numId w:val="45"/>
        </w:numPr>
        <w:contextualSpacing/>
        <w:jc w:val="both"/>
        <w:rPr>
          <w:rFonts w:ascii="Times New Roman" w:eastAsia="Calibri" w:hAnsi="Times New Roman" w:cs="Times New Roman"/>
          <w:sz w:val="24"/>
          <w:szCs w:val="24"/>
        </w:rPr>
      </w:pPr>
      <w:r w:rsidRPr="00454409">
        <w:rPr>
          <w:rFonts w:ascii="Times New Roman" w:eastAsia="Arial" w:hAnsi="Times New Roman" w:cs="Times New Roman"/>
          <w:spacing w:val="-1"/>
          <w:sz w:val="24"/>
          <w:szCs w:val="24"/>
          <w:u w:val="single"/>
        </w:rPr>
        <w:t>Atarraya</w:t>
      </w:r>
      <w:r w:rsidR="00D74A5B" w:rsidRPr="00454409">
        <w:rPr>
          <w:rFonts w:ascii="Times New Roman" w:eastAsia="Arial" w:hAnsi="Times New Roman" w:cs="Times New Roman"/>
          <w:spacing w:val="-1"/>
          <w:sz w:val="24"/>
          <w:szCs w:val="24"/>
        </w:rPr>
        <w:t>.</w:t>
      </w:r>
      <w:r w:rsidRPr="000C3332">
        <w:rPr>
          <w:rFonts w:ascii="Times New Roman" w:eastAsia="Calibri" w:hAnsi="Times New Roman" w:cs="Times New Roman"/>
          <w:sz w:val="24"/>
          <w:szCs w:val="24"/>
        </w:rPr>
        <w:t xml:space="preserve"> </w:t>
      </w:r>
      <w:r w:rsidR="009F7BBC" w:rsidRPr="00B20DAE">
        <w:rPr>
          <w:rFonts w:ascii="Times New Roman" w:hAnsi="Times New Roman" w:cs="Times New Roman"/>
          <w:sz w:val="24"/>
          <w:szCs w:val="24"/>
        </w:rPr>
        <w:t>Arte de pesca lanzada manualmente, compuesta por una red de forma circular con pesos (plomos) distribuidos en su perímetro inferior, que permite su hundimiento para capturar peces por encierro.</w:t>
      </w:r>
    </w:p>
    <w:p w14:paraId="45EBAA61" w14:textId="05CC2649" w:rsidR="009F7BBC" w:rsidRPr="00454409" w:rsidRDefault="008D415F">
      <w:pPr>
        <w:numPr>
          <w:ilvl w:val="0"/>
          <w:numId w:val="45"/>
        </w:numPr>
        <w:contextualSpacing/>
        <w:jc w:val="both"/>
        <w:rPr>
          <w:rFonts w:ascii="Times New Roman" w:eastAsia="Calibri" w:hAnsi="Times New Roman" w:cs="Times New Roman"/>
          <w:color w:val="000000"/>
          <w:sz w:val="24"/>
          <w:szCs w:val="24"/>
          <w:shd w:val="clear" w:color="auto" w:fill="FFFFFF"/>
        </w:rPr>
      </w:pPr>
      <w:r w:rsidRPr="00454409">
        <w:rPr>
          <w:rFonts w:ascii="Times New Roman" w:eastAsia="Calibri" w:hAnsi="Times New Roman" w:cs="Times New Roman"/>
          <w:color w:val="000000"/>
          <w:sz w:val="24"/>
          <w:szCs w:val="24"/>
          <w:u w:val="single"/>
          <w:shd w:val="clear" w:color="auto" w:fill="FFFFFF"/>
        </w:rPr>
        <w:t>Boya</w:t>
      </w:r>
      <w:r w:rsidR="00D74A5B" w:rsidRPr="00454409">
        <w:rPr>
          <w:rFonts w:ascii="Times New Roman" w:eastAsia="Calibri" w:hAnsi="Times New Roman" w:cs="Times New Roman"/>
          <w:color w:val="000000"/>
          <w:sz w:val="24"/>
          <w:szCs w:val="24"/>
          <w:shd w:val="clear" w:color="auto" w:fill="FFFFFF"/>
        </w:rPr>
        <w:t>.</w:t>
      </w:r>
      <w:r w:rsidRPr="000C3332">
        <w:rPr>
          <w:rFonts w:ascii="Times New Roman" w:eastAsia="Calibri" w:hAnsi="Times New Roman" w:cs="Times New Roman"/>
          <w:color w:val="000000"/>
          <w:sz w:val="24"/>
          <w:szCs w:val="24"/>
          <w:shd w:val="clear" w:color="auto" w:fill="FFFFFF"/>
        </w:rPr>
        <w:t xml:space="preserve"> </w:t>
      </w:r>
      <w:r w:rsidR="009F7BBC" w:rsidRPr="00B20DAE">
        <w:rPr>
          <w:rFonts w:ascii="Times New Roman" w:hAnsi="Times New Roman" w:cs="Times New Roman"/>
          <w:sz w:val="24"/>
          <w:szCs w:val="24"/>
        </w:rPr>
        <w:t>Instrumento flotante utilizado con fines de señalización geográfica o de flotabilidad estructural para aumentar la eficiencia en artes de pesca.</w:t>
      </w:r>
    </w:p>
    <w:p w14:paraId="3917BFF9" w14:textId="4D18DB71" w:rsidR="009F7BBC" w:rsidRPr="00454409" w:rsidRDefault="00CE6B10">
      <w:pPr>
        <w:numPr>
          <w:ilvl w:val="0"/>
          <w:numId w:val="45"/>
        </w:numPr>
        <w:contextualSpacing/>
        <w:jc w:val="both"/>
        <w:rPr>
          <w:rFonts w:ascii="Times New Roman" w:eastAsia="Calibri" w:hAnsi="Times New Roman" w:cs="Times New Roman"/>
          <w:color w:val="000000"/>
          <w:sz w:val="24"/>
          <w:szCs w:val="24"/>
          <w:shd w:val="clear" w:color="auto" w:fill="FFFFFF"/>
        </w:rPr>
      </w:pPr>
      <w:r w:rsidRPr="000C3332">
        <w:rPr>
          <w:rFonts w:ascii="Times New Roman" w:eastAsia="Calibri" w:hAnsi="Times New Roman" w:cs="Times New Roman"/>
          <w:color w:val="000000"/>
          <w:sz w:val="24"/>
          <w:szCs w:val="24"/>
          <w:u w:val="single"/>
          <w:shd w:val="clear" w:color="auto" w:fill="FFFFFF"/>
        </w:rPr>
        <w:t>Chinchorro</w:t>
      </w:r>
      <w:r w:rsidR="00564813" w:rsidRPr="000C3332">
        <w:rPr>
          <w:rFonts w:ascii="Times New Roman" w:eastAsia="Calibri" w:hAnsi="Times New Roman" w:cs="Times New Roman"/>
          <w:color w:val="000000"/>
          <w:sz w:val="24"/>
          <w:szCs w:val="24"/>
          <w:shd w:val="clear" w:color="auto" w:fill="FFFFFF"/>
        </w:rPr>
        <w:t>.</w:t>
      </w:r>
      <w:r w:rsidRPr="000C3332">
        <w:rPr>
          <w:rFonts w:ascii="Times New Roman" w:eastAsia="Calibri" w:hAnsi="Times New Roman" w:cs="Times New Roman"/>
          <w:color w:val="000000"/>
          <w:sz w:val="24"/>
          <w:szCs w:val="24"/>
          <w:shd w:val="clear" w:color="auto" w:fill="FFFFFF"/>
        </w:rPr>
        <w:t xml:space="preserve"> </w:t>
      </w:r>
      <w:r w:rsidR="009F7BBC" w:rsidRPr="00B20DAE">
        <w:rPr>
          <w:rFonts w:ascii="Times New Roman" w:hAnsi="Times New Roman" w:cs="Times New Roman"/>
          <w:sz w:val="24"/>
          <w:szCs w:val="24"/>
        </w:rPr>
        <w:t>Arte de pesca</w:t>
      </w:r>
      <w:r w:rsidR="00ED267B" w:rsidRPr="00B20DAE">
        <w:rPr>
          <w:rFonts w:ascii="Times New Roman" w:hAnsi="Times New Roman" w:cs="Times New Roman"/>
          <w:sz w:val="24"/>
          <w:szCs w:val="24"/>
        </w:rPr>
        <w:t xml:space="preserve"> estrictamente limitado a aguas continentales</w:t>
      </w:r>
      <w:r w:rsidR="009F7BBC" w:rsidRPr="00B20DAE">
        <w:rPr>
          <w:rFonts w:ascii="Times New Roman" w:hAnsi="Times New Roman" w:cs="Times New Roman"/>
          <w:sz w:val="24"/>
          <w:szCs w:val="24"/>
        </w:rPr>
        <w:t xml:space="preserve"> compuesto por una red de cerco con un bolso central y dos cuerdas en sus extremos, diseñado para rodear un área y concentrar peces mediante su cierre progresivo por arrastre. Puede ser operado desde la costa o desde una embarcación autorizada, de forma manual o mecanizada.</w:t>
      </w:r>
    </w:p>
    <w:p w14:paraId="0052C41C" w14:textId="7C18C0D1" w:rsidR="00CE6B10" w:rsidRPr="00454409" w:rsidRDefault="00007B32">
      <w:pPr>
        <w:numPr>
          <w:ilvl w:val="0"/>
          <w:numId w:val="45"/>
        </w:numPr>
        <w:contextualSpacing/>
        <w:jc w:val="both"/>
        <w:rPr>
          <w:rFonts w:ascii="Times New Roman" w:eastAsia="Calibri" w:hAnsi="Times New Roman" w:cs="Times New Roman"/>
          <w:color w:val="000000"/>
          <w:sz w:val="24"/>
          <w:szCs w:val="24"/>
          <w:u w:val="single"/>
          <w:shd w:val="clear" w:color="auto" w:fill="FFFFFF"/>
        </w:rPr>
      </w:pPr>
      <w:r w:rsidRPr="00454409">
        <w:rPr>
          <w:rFonts w:ascii="Times New Roman" w:eastAsia="Calibri" w:hAnsi="Times New Roman" w:cs="Times New Roman"/>
          <w:color w:val="000000"/>
          <w:sz w:val="24"/>
          <w:szCs w:val="24"/>
          <w:u w:val="single"/>
          <w:shd w:val="clear" w:color="auto" w:fill="FFFFFF"/>
        </w:rPr>
        <w:lastRenderedPageBreak/>
        <w:t xml:space="preserve">Chinguillo de pesca. </w:t>
      </w:r>
      <w:r w:rsidR="007358C7" w:rsidRPr="000C3332">
        <w:rPr>
          <w:rFonts w:ascii="Times New Roman" w:hAnsi="Times New Roman" w:cs="Times New Roman"/>
          <w:sz w:val="24"/>
          <w:szCs w:val="24"/>
          <w:u w:val="single"/>
          <w:lang w:val="es-ES"/>
        </w:rPr>
        <w:t xml:space="preserve"> </w:t>
      </w:r>
      <w:r w:rsidR="009F7BBC" w:rsidRPr="00B20DAE">
        <w:rPr>
          <w:rFonts w:ascii="Times New Roman" w:hAnsi="Times New Roman" w:cs="Times New Roman"/>
          <w:sz w:val="24"/>
          <w:szCs w:val="24"/>
        </w:rPr>
        <w:t>lnstrumento auxiliar en forma de red de copo, con aro rígido, diseñado para facilitar la extracción segura de tortugas marinas capturadas incidentalmente, únicamente cuando, por la altura de la embarcación, resulte necesario subir al ejemplar para proceder a su liberación o desenredo, de acuerdo a los protocolos establecidos por la Autoridad.</w:t>
      </w:r>
    </w:p>
    <w:p w14:paraId="6027813B" w14:textId="50DB6838" w:rsidR="002F3A85" w:rsidRPr="00454409" w:rsidRDefault="008D415F">
      <w:pPr>
        <w:numPr>
          <w:ilvl w:val="0"/>
          <w:numId w:val="45"/>
        </w:numPr>
        <w:spacing w:after="0"/>
        <w:contextualSpacing/>
        <w:jc w:val="both"/>
        <w:rPr>
          <w:rFonts w:ascii="Times New Roman" w:eastAsia="Calibri" w:hAnsi="Times New Roman" w:cs="Times New Roman"/>
          <w:sz w:val="24"/>
          <w:szCs w:val="24"/>
        </w:rPr>
      </w:pPr>
      <w:r w:rsidRPr="00454409">
        <w:rPr>
          <w:rFonts w:ascii="Times New Roman" w:eastAsia="Calibri" w:hAnsi="Times New Roman" w:cs="Times New Roman"/>
          <w:sz w:val="24"/>
          <w:szCs w:val="24"/>
          <w:u w:val="single"/>
        </w:rPr>
        <w:t>Copo</w:t>
      </w:r>
      <w:r w:rsidR="00D74A5B" w:rsidRPr="00454409">
        <w:rPr>
          <w:rFonts w:ascii="Times New Roman" w:eastAsia="Calibri" w:hAnsi="Times New Roman" w:cs="Times New Roman"/>
          <w:sz w:val="24"/>
          <w:szCs w:val="24"/>
        </w:rPr>
        <w:t>.</w:t>
      </w:r>
      <w:r w:rsidRPr="000C3332">
        <w:rPr>
          <w:rFonts w:ascii="Times New Roman" w:eastAsia="Calibri" w:hAnsi="Times New Roman" w:cs="Times New Roman"/>
          <w:sz w:val="24"/>
          <w:szCs w:val="24"/>
        </w:rPr>
        <w:t xml:space="preserve"> </w:t>
      </w:r>
      <w:r w:rsidR="009F7BBC" w:rsidRPr="00B20DAE">
        <w:rPr>
          <w:rFonts w:ascii="Times New Roman" w:hAnsi="Times New Roman" w:cs="Times New Roman"/>
          <w:sz w:val="24"/>
          <w:szCs w:val="24"/>
        </w:rPr>
        <w:t>Extremo terminal de ciertas redes de pesca conformado por una bolsa cónica o cilíndrica en la que se concentra y retiene la captura.</w:t>
      </w:r>
    </w:p>
    <w:p w14:paraId="2F1829E5" w14:textId="0C3A10B7" w:rsidR="003E5535" w:rsidRPr="00454409" w:rsidRDefault="002245AB">
      <w:pPr>
        <w:numPr>
          <w:ilvl w:val="0"/>
          <w:numId w:val="45"/>
        </w:numPr>
        <w:spacing w:after="0"/>
        <w:contextualSpacing/>
        <w:jc w:val="both"/>
        <w:rPr>
          <w:rFonts w:ascii="Times New Roman" w:eastAsia="Calibri" w:hAnsi="Times New Roman" w:cs="Times New Roman"/>
          <w:sz w:val="24"/>
          <w:szCs w:val="24"/>
        </w:rPr>
      </w:pPr>
      <w:r w:rsidRPr="00454409">
        <w:rPr>
          <w:rFonts w:ascii="Times New Roman" w:eastAsia="Calibri" w:hAnsi="Times New Roman" w:cs="Times New Roman"/>
          <w:sz w:val="24"/>
          <w:szCs w:val="24"/>
          <w:u w:val="single"/>
        </w:rPr>
        <w:t>Cuerda y anzuelo</w:t>
      </w:r>
      <w:r w:rsidR="00564813" w:rsidRPr="000C3332">
        <w:rPr>
          <w:rFonts w:ascii="Times New Roman" w:eastAsia="Calibri" w:hAnsi="Times New Roman" w:cs="Times New Roman"/>
          <w:sz w:val="24"/>
          <w:szCs w:val="24"/>
        </w:rPr>
        <w:t>.</w:t>
      </w:r>
      <w:r w:rsidRPr="000C3332">
        <w:rPr>
          <w:rFonts w:ascii="Times New Roman" w:eastAsia="Calibri" w:hAnsi="Times New Roman" w:cs="Times New Roman"/>
          <w:sz w:val="24"/>
          <w:szCs w:val="24"/>
        </w:rPr>
        <w:t xml:space="preserve"> </w:t>
      </w:r>
      <w:r w:rsidR="009F7BBC" w:rsidRPr="00B20DAE">
        <w:rPr>
          <w:rFonts w:ascii="Times New Roman" w:hAnsi="Times New Roman" w:cs="Times New Roman"/>
          <w:sz w:val="24"/>
          <w:szCs w:val="24"/>
        </w:rPr>
        <w:t xml:space="preserve">Arte de pesca compuesto por una línea (sedal, cuerda o alambre) y uno o varios anzuelos cebados, diseñado para la captura individual de peces u organismos acuáticos. </w:t>
      </w:r>
      <w:r w:rsidR="00ED267B" w:rsidRPr="00B20DAE">
        <w:rPr>
          <w:rFonts w:ascii="Times New Roman" w:hAnsi="Times New Roman" w:cs="Times New Roman"/>
          <w:sz w:val="24"/>
          <w:szCs w:val="24"/>
        </w:rPr>
        <w:t xml:space="preserve">El </w:t>
      </w:r>
      <w:r w:rsidR="009F7BBC" w:rsidRPr="00B20DAE">
        <w:rPr>
          <w:rFonts w:ascii="Times New Roman" w:hAnsi="Times New Roman" w:cs="Times New Roman"/>
          <w:sz w:val="24"/>
          <w:szCs w:val="24"/>
        </w:rPr>
        <w:t xml:space="preserve">uso </w:t>
      </w:r>
      <w:r w:rsidR="00ED267B" w:rsidRPr="00B20DAE">
        <w:rPr>
          <w:rFonts w:ascii="Times New Roman" w:hAnsi="Times New Roman" w:cs="Times New Roman"/>
          <w:sz w:val="24"/>
          <w:szCs w:val="24"/>
        </w:rPr>
        <w:t xml:space="preserve">de este arte </w:t>
      </w:r>
      <w:r w:rsidR="009F7BBC" w:rsidRPr="00B20DAE">
        <w:rPr>
          <w:rFonts w:ascii="Times New Roman" w:hAnsi="Times New Roman" w:cs="Times New Roman"/>
          <w:sz w:val="24"/>
          <w:szCs w:val="24"/>
        </w:rPr>
        <w:t>estará regulado según la pesquería, el tipo de embarcación, la especie objetivo y el área de operación.</w:t>
      </w:r>
    </w:p>
    <w:p w14:paraId="4C3307BF" w14:textId="4DA75EDC" w:rsidR="00266715" w:rsidRPr="00454409" w:rsidRDefault="00266715">
      <w:pPr>
        <w:numPr>
          <w:ilvl w:val="0"/>
          <w:numId w:val="45"/>
        </w:numPr>
        <w:spacing w:after="0"/>
        <w:contextualSpacing/>
        <w:jc w:val="both"/>
        <w:rPr>
          <w:rFonts w:ascii="Times New Roman" w:eastAsia="Calibri" w:hAnsi="Times New Roman" w:cs="Times New Roman"/>
          <w:sz w:val="24"/>
          <w:szCs w:val="24"/>
        </w:rPr>
      </w:pPr>
      <w:r w:rsidRPr="00454409">
        <w:rPr>
          <w:rFonts w:ascii="Times New Roman" w:hAnsi="Times New Roman" w:cs="Times New Roman"/>
          <w:bCs/>
          <w:color w:val="000000"/>
          <w:sz w:val="24"/>
          <w:szCs w:val="24"/>
          <w:u w:val="single"/>
          <w:shd w:val="clear" w:color="auto" w:fill="FDFDFD"/>
        </w:rPr>
        <w:t>Desenganchador (gancho liberador</w:t>
      </w:r>
      <w:r w:rsidRPr="00454409">
        <w:rPr>
          <w:rFonts w:ascii="Times New Roman" w:hAnsi="Times New Roman" w:cs="Times New Roman"/>
          <w:b/>
          <w:bCs/>
          <w:color w:val="000000"/>
          <w:sz w:val="24"/>
          <w:szCs w:val="24"/>
          <w:u w:val="single"/>
          <w:shd w:val="clear" w:color="auto" w:fill="FDFDFD"/>
        </w:rPr>
        <w:t>)</w:t>
      </w:r>
      <w:r w:rsidR="000C3332">
        <w:rPr>
          <w:rFonts w:ascii="Times New Roman" w:hAnsi="Times New Roman" w:cs="Times New Roman"/>
          <w:color w:val="000000"/>
          <w:sz w:val="24"/>
          <w:szCs w:val="24"/>
          <w:shd w:val="clear" w:color="auto" w:fill="FDFDFD"/>
        </w:rPr>
        <w:t>.</w:t>
      </w:r>
      <w:r w:rsidRPr="00454409">
        <w:rPr>
          <w:rFonts w:ascii="Times New Roman" w:hAnsi="Times New Roman" w:cs="Times New Roman"/>
          <w:color w:val="000000"/>
          <w:sz w:val="24"/>
          <w:szCs w:val="24"/>
          <w:shd w:val="clear" w:color="auto" w:fill="FDFDFD"/>
        </w:rPr>
        <w:t xml:space="preserve"> </w:t>
      </w:r>
      <w:r w:rsidR="009F7BBC" w:rsidRPr="00B20DAE">
        <w:rPr>
          <w:rFonts w:ascii="Times New Roman" w:hAnsi="Times New Roman" w:cs="Times New Roman"/>
          <w:sz w:val="24"/>
          <w:szCs w:val="24"/>
        </w:rPr>
        <w:t>Herramienta especialmente diseñada para remover de forma segura y cuidadosa los anzuelos enganchados en tortugas marinas capturadas incidentalmente, minimizando el riesgo de daño adicional y preservando la integridad física del ejemplar. Debe estar fabricado con materiales no abrasivos, resistentes a la corrosión, con bordes redondeados, y cumplir con las especificaciones establecidas para los tipos reconocidos, incluyendo el tipo J y el tipo G o “cola de cerdo”.</w:t>
      </w:r>
    </w:p>
    <w:p w14:paraId="787F142C" w14:textId="28EEEB79" w:rsidR="003E5535" w:rsidRPr="00454409" w:rsidRDefault="003E5535">
      <w:pPr>
        <w:numPr>
          <w:ilvl w:val="0"/>
          <w:numId w:val="45"/>
        </w:numPr>
        <w:spacing w:after="0"/>
        <w:contextualSpacing/>
        <w:jc w:val="both"/>
        <w:rPr>
          <w:rFonts w:ascii="Times New Roman" w:eastAsia="Calibri" w:hAnsi="Times New Roman" w:cs="Times New Roman"/>
          <w:sz w:val="24"/>
          <w:szCs w:val="24"/>
        </w:rPr>
      </w:pPr>
      <w:r w:rsidRPr="00454409">
        <w:rPr>
          <w:rFonts w:ascii="Times New Roman" w:hAnsi="Times New Roman" w:cs="Times New Roman"/>
          <w:bCs/>
          <w:color w:val="000000"/>
          <w:sz w:val="24"/>
          <w:szCs w:val="24"/>
          <w:u w:val="single"/>
          <w:shd w:val="clear" w:color="auto" w:fill="FDFDFD"/>
        </w:rPr>
        <w:t>Descarte de arte de pesca</w:t>
      </w:r>
      <w:r w:rsidR="000C3332">
        <w:rPr>
          <w:rFonts w:ascii="Times New Roman" w:eastAsia="Calibri" w:hAnsi="Times New Roman" w:cs="Times New Roman"/>
          <w:sz w:val="24"/>
          <w:szCs w:val="24"/>
        </w:rPr>
        <w:t>.</w:t>
      </w:r>
      <w:r w:rsidRPr="00454409">
        <w:rPr>
          <w:rFonts w:ascii="Times New Roman" w:eastAsia="Calibri" w:hAnsi="Times New Roman" w:cs="Times New Roman"/>
          <w:sz w:val="24"/>
          <w:szCs w:val="24"/>
        </w:rPr>
        <w:t xml:space="preserve"> </w:t>
      </w:r>
      <w:r w:rsidR="009F7BBC" w:rsidRPr="00B20DAE">
        <w:rPr>
          <w:rFonts w:ascii="Times New Roman" w:hAnsi="Times New Roman" w:cs="Times New Roman"/>
          <w:sz w:val="24"/>
          <w:szCs w:val="24"/>
        </w:rPr>
        <w:t xml:space="preserve">Práctica que consiste en </w:t>
      </w:r>
      <w:r w:rsidR="00ED267B" w:rsidRPr="00B20DAE">
        <w:rPr>
          <w:rFonts w:ascii="Times New Roman" w:hAnsi="Times New Roman" w:cs="Times New Roman"/>
          <w:sz w:val="24"/>
          <w:szCs w:val="24"/>
        </w:rPr>
        <w:t xml:space="preserve">abandonar, </w:t>
      </w:r>
      <w:r w:rsidR="009F7BBC" w:rsidRPr="00B20DAE">
        <w:rPr>
          <w:rFonts w:ascii="Times New Roman" w:hAnsi="Times New Roman" w:cs="Times New Roman"/>
          <w:sz w:val="24"/>
          <w:szCs w:val="24"/>
        </w:rPr>
        <w:t>eliminar o arrojar deliberada</w:t>
      </w:r>
      <w:r w:rsidR="00ED267B" w:rsidRPr="00B20DAE">
        <w:rPr>
          <w:rFonts w:ascii="Times New Roman" w:hAnsi="Times New Roman" w:cs="Times New Roman"/>
          <w:sz w:val="24"/>
          <w:szCs w:val="24"/>
        </w:rPr>
        <w:t xml:space="preserve">mente, así como en la  perdida accidental,  en el </w:t>
      </w:r>
      <w:r w:rsidR="009F7BBC" w:rsidRPr="00B20DAE">
        <w:rPr>
          <w:rFonts w:ascii="Times New Roman" w:hAnsi="Times New Roman" w:cs="Times New Roman"/>
          <w:sz w:val="24"/>
          <w:szCs w:val="24"/>
        </w:rPr>
        <w:t>mar</w:t>
      </w:r>
      <w:r w:rsidR="00ED267B" w:rsidRPr="00B20DAE">
        <w:rPr>
          <w:rFonts w:ascii="Times New Roman" w:hAnsi="Times New Roman" w:cs="Times New Roman"/>
          <w:sz w:val="24"/>
          <w:szCs w:val="24"/>
        </w:rPr>
        <w:t xml:space="preserve">, aguas continentales </w:t>
      </w:r>
      <w:r w:rsidR="009F7BBC" w:rsidRPr="00B20DAE">
        <w:rPr>
          <w:rFonts w:ascii="Times New Roman" w:hAnsi="Times New Roman" w:cs="Times New Roman"/>
          <w:sz w:val="24"/>
          <w:szCs w:val="24"/>
        </w:rPr>
        <w:t>o zonas costeras</w:t>
      </w:r>
      <w:r w:rsidR="00ED267B" w:rsidRPr="00B20DAE">
        <w:rPr>
          <w:rFonts w:ascii="Times New Roman" w:hAnsi="Times New Roman" w:cs="Times New Roman"/>
          <w:sz w:val="24"/>
          <w:szCs w:val="24"/>
        </w:rPr>
        <w:t>,</w:t>
      </w:r>
      <w:r w:rsidR="009F7BBC" w:rsidRPr="00B20DAE">
        <w:rPr>
          <w:rFonts w:ascii="Times New Roman" w:hAnsi="Times New Roman" w:cs="Times New Roman"/>
          <w:sz w:val="24"/>
          <w:szCs w:val="24"/>
        </w:rPr>
        <w:t xml:space="preserve"> cualquier a</w:t>
      </w:r>
      <w:r w:rsidR="00ED267B" w:rsidRPr="00B20DAE">
        <w:rPr>
          <w:rFonts w:ascii="Times New Roman" w:hAnsi="Times New Roman" w:cs="Times New Roman"/>
          <w:sz w:val="24"/>
          <w:szCs w:val="24"/>
        </w:rPr>
        <w:t>r</w:t>
      </w:r>
      <w:r w:rsidR="009F7BBC" w:rsidRPr="00B20DAE">
        <w:rPr>
          <w:rFonts w:ascii="Times New Roman" w:hAnsi="Times New Roman" w:cs="Times New Roman"/>
          <w:sz w:val="24"/>
          <w:szCs w:val="24"/>
        </w:rPr>
        <w:t>te de pesca o parte del mismo -incluidas redes, cabos, plomos, flotadores o accesorios- sin intención alguna de recuperación. trazabilidad o disposición final adecuada</w:t>
      </w:r>
      <w:r w:rsidR="00ED267B" w:rsidRPr="00B20DAE">
        <w:rPr>
          <w:rFonts w:ascii="Times New Roman" w:hAnsi="Times New Roman" w:cs="Times New Roman"/>
          <w:sz w:val="24"/>
          <w:szCs w:val="24"/>
        </w:rPr>
        <w:t>.</w:t>
      </w:r>
    </w:p>
    <w:p w14:paraId="4E0B59A6" w14:textId="5F3D7ACB" w:rsidR="008D415F" w:rsidRPr="00454409" w:rsidRDefault="008D415F">
      <w:pPr>
        <w:pStyle w:val="Prrafodelista"/>
        <w:numPr>
          <w:ilvl w:val="0"/>
          <w:numId w:val="45"/>
        </w:numPr>
        <w:spacing w:after="0"/>
        <w:jc w:val="both"/>
        <w:rPr>
          <w:rFonts w:ascii="Times New Roman" w:hAnsi="Times New Roman" w:cs="Times New Roman"/>
          <w:sz w:val="24"/>
          <w:szCs w:val="24"/>
        </w:rPr>
      </w:pPr>
      <w:r w:rsidRPr="00454409">
        <w:rPr>
          <w:rFonts w:ascii="Times New Roman" w:hAnsi="Times New Roman" w:cs="Times New Roman"/>
          <w:sz w:val="24"/>
          <w:szCs w:val="24"/>
          <w:u w:val="single"/>
        </w:rPr>
        <w:t>Especies objetivo</w:t>
      </w:r>
      <w:r w:rsidR="009F7BBC" w:rsidRPr="00454409">
        <w:rPr>
          <w:rFonts w:ascii="Times New Roman" w:hAnsi="Times New Roman" w:cs="Times New Roman"/>
          <w:sz w:val="24"/>
          <w:szCs w:val="24"/>
        </w:rPr>
        <w:t xml:space="preserve"> de pesca: </w:t>
      </w:r>
      <w:r w:rsidR="009F7BBC" w:rsidRPr="00B20DAE">
        <w:rPr>
          <w:rFonts w:ascii="Times New Roman" w:hAnsi="Times New Roman" w:cs="Times New Roman"/>
          <w:sz w:val="24"/>
          <w:szCs w:val="24"/>
        </w:rPr>
        <w:t>Recursos pesqueros identificados por la Autoridad como el principal objeto de captura de una pesquería, en función del esfuerzo pesquero intencionado que sobre ellos se dirige.</w:t>
      </w:r>
    </w:p>
    <w:p w14:paraId="563E7334" w14:textId="16C90E82" w:rsidR="00060F33" w:rsidRPr="000C3332" w:rsidRDefault="008B64C4">
      <w:pPr>
        <w:pStyle w:val="Prrafodelista"/>
        <w:numPr>
          <w:ilvl w:val="0"/>
          <w:numId w:val="45"/>
        </w:numPr>
        <w:spacing w:after="0"/>
        <w:jc w:val="both"/>
        <w:rPr>
          <w:rFonts w:ascii="Times New Roman" w:hAnsi="Times New Roman" w:cs="Times New Roman"/>
          <w:sz w:val="24"/>
          <w:szCs w:val="24"/>
          <w:u w:val="single"/>
        </w:rPr>
      </w:pPr>
      <w:r w:rsidRPr="000C3332">
        <w:rPr>
          <w:rFonts w:ascii="Times New Roman" w:hAnsi="Times New Roman" w:cs="Times New Roman"/>
          <w:sz w:val="24"/>
          <w:szCs w:val="24"/>
          <w:u w:val="single"/>
        </w:rPr>
        <w:t>Especie prohibida</w:t>
      </w:r>
      <w:r w:rsidR="009F7BBC" w:rsidRPr="000C3332">
        <w:rPr>
          <w:rFonts w:ascii="Times New Roman" w:hAnsi="Times New Roman" w:cs="Times New Roman"/>
          <w:sz w:val="24"/>
          <w:szCs w:val="24"/>
        </w:rPr>
        <w:t xml:space="preserve">: </w:t>
      </w:r>
      <w:r w:rsidRPr="000C3332">
        <w:rPr>
          <w:rFonts w:ascii="Times New Roman" w:hAnsi="Times New Roman" w:cs="Times New Roman"/>
          <w:sz w:val="24"/>
          <w:szCs w:val="24"/>
        </w:rPr>
        <w:t>Especie acuatica cuya captura, retenció</w:t>
      </w:r>
      <w:r w:rsidR="009F7BBC" w:rsidRPr="000C3332">
        <w:rPr>
          <w:rFonts w:ascii="Times New Roman" w:hAnsi="Times New Roman" w:cs="Times New Roman"/>
          <w:sz w:val="24"/>
          <w:szCs w:val="24"/>
        </w:rPr>
        <w:t>n</w:t>
      </w:r>
      <w:r w:rsidRPr="000C3332">
        <w:rPr>
          <w:rFonts w:ascii="Times New Roman" w:hAnsi="Times New Roman" w:cs="Times New Roman"/>
          <w:sz w:val="24"/>
          <w:szCs w:val="24"/>
        </w:rPr>
        <w:t>, desembarque, comercialización, transporte o procesamiento está total</w:t>
      </w:r>
      <w:r w:rsidR="009F7BBC" w:rsidRPr="000C3332">
        <w:rPr>
          <w:rFonts w:ascii="Times New Roman" w:hAnsi="Times New Roman" w:cs="Times New Roman"/>
          <w:sz w:val="24"/>
          <w:szCs w:val="24"/>
        </w:rPr>
        <w:t xml:space="preserve"> o parcialmente</w:t>
      </w:r>
      <w:r w:rsidRPr="000C3332">
        <w:rPr>
          <w:rFonts w:ascii="Times New Roman" w:hAnsi="Times New Roman" w:cs="Times New Roman"/>
          <w:sz w:val="24"/>
          <w:szCs w:val="24"/>
        </w:rPr>
        <w:t xml:space="preserve"> vedada por</w:t>
      </w:r>
      <w:r w:rsidR="009F7BBC" w:rsidRPr="000C3332">
        <w:rPr>
          <w:rFonts w:ascii="Times New Roman" w:hAnsi="Times New Roman" w:cs="Times New Roman"/>
          <w:sz w:val="24"/>
          <w:szCs w:val="24"/>
        </w:rPr>
        <w:t xml:space="preserve"> razones de conservación, protección legal específica, clasificación como especie amenazada o en peligro. </w:t>
      </w:r>
      <w:r w:rsidRPr="000C3332">
        <w:rPr>
          <w:rFonts w:ascii="Times New Roman" w:hAnsi="Times New Roman" w:cs="Times New Roman"/>
          <w:sz w:val="24"/>
          <w:szCs w:val="24"/>
        </w:rPr>
        <w:t>La prohibición puede ser permanente o temporal, y aplica a todas las modalidades de pesca.</w:t>
      </w:r>
      <w:r w:rsidR="009F7BBC" w:rsidRPr="000C3332">
        <w:rPr>
          <w:rFonts w:ascii="Times New Roman" w:hAnsi="Times New Roman" w:cs="Times New Roman"/>
          <w:sz w:val="24"/>
          <w:szCs w:val="24"/>
        </w:rPr>
        <w:t xml:space="preserve">  </w:t>
      </w:r>
      <w:r w:rsidR="008D415F" w:rsidRPr="000C3332">
        <w:rPr>
          <w:rFonts w:ascii="Times New Roman" w:hAnsi="Times New Roman" w:cs="Times New Roman"/>
          <w:sz w:val="24"/>
          <w:szCs w:val="24"/>
        </w:rPr>
        <w:t xml:space="preserve"> </w:t>
      </w:r>
    </w:p>
    <w:p w14:paraId="2D8A5FDD" w14:textId="656ED387" w:rsidR="00060F33" w:rsidRPr="000C3332" w:rsidRDefault="00D74A5B">
      <w:pPr>
        <w:numPr>
          <w:ilvl w:val="0"/>
          <w:numId w:val="45"/>
        </w:numPr>
        <w:contextualSpacing/>
        <w:jc w:val="both"/>
        <w:rPr>
          <w:rFonts w:ascii="Times New Roman" w:eastAsia="Calibri" w:hAnsi="Times New Roman" w:cs="Times New Roman"/>
          <w:sz w:val="24"/>
          <w:szCs w:val="24"/>
        </w:rPr>
      </w:pPr>
      <w:r w:rsidRPr="000C3332">
        <w:rPr>
          <w:rFonts w:ascii="Times New Roman" w:eastAsia="Calibri" w:hAnsi="Times New Roman" w:cs="Times New Roman"/>
          <w:sz w:val="24"/>
          <w:szCs w:val="24"/>
          <w:u w:val="single"/>
        </w:rPr>
        <w:t>Hilo</w:t>
      </w:r>
      <w:r w:rsidRPr="000C3332">
        <w:rPr>
          <w:rFonts w:ascii="Times New Roman" w:eastAsia="Calibri" w:hAnsi="Times New Roman" w:cs="Times New Roman"/>
          <w:sz w:val="24"/>
          <w:szCs w:val="24"/>
        </w:rPr>
        <w:t xml:space="preserve">. </w:t>
      </w:r>
      <w:r w:rsidR="00783D1F" w:rsidRPr="000C3332">
        <w:rPr>
          <w:rFonts w:ascii="Times New Roman" w:eastAsia="Calibri" w:hAnsi="Times New Roman" w:cs="Times New Roman"/>
          <w:sz w:val="24"/>
          <w:szCs w:val="24"/>
        </w:rPr>
        <w:t>C</w:t>
      </w:r>
      <w:r w:rsidR="008D415F" w:rsidRPr="000C3332">
        <w:rPr>
          <w:rFonts w:ascii="Times New Roman" w:eastAsia="Calibri" w:hAnsi="Times New Roman" w:cs="Times New Roman"/>
          <w:sz w:val="24"/>
          <w:szCs w:val="24"/>
        </w:rPr>
        <w:t>uerda de fibra natural o sintética</w:t>
      </w:r>
      <w:r w:rsidR="009F7BBC" w:rsidRPr="000C3332">
        <w:rPr>
          <w:rFonts w:ascii="Times New Roman" w:eastAsia="Calibri" w:hAnsi="Times New Roman" w:cs="Times New Roman"/>
          <w:sz w:val="24"/>
          <w:szCs w:val="24"/>
        </w:rPr>
        <w:t xml:space="preserve">, </w:t>
      </w:r>
      <w:r w:rsidR="009F7BBC" w:rsidRPr="00B20DAE">
        <w:rPr>
          <w:rFonts w:ascii="Times New Roman" w:hAnsi="Times New Roman" w:cs="Times New Roman"/>
          <w:sz w:val="24"/>
          <w:szCs w:val="24"/>
        </w:rPr>
        <w:t>de monofilamento o multifilamento</w:t>
      </w:r>
      <w:proofErr w:type="gramStart"/>
      <w:r w:rsidR="009F7BBC" w:rsidRPr="00B20DAE">
        <w:rPr>
          <w:rFonts w:ascii="Times New Roman" w:hAnsi="Times New Roman" w:cs="Times New Roman"/>
          <w:sz w:val="24"/>
          <w:szCs w:val="24"/>
        </w:rPr>
        <w:t xml:space="preserve">, </w:t>
      </w:r>
      <w:r w:rsidR="008D415F" w:rsidRPr="00454409">
        <w:rPr>
          <w:rFonts w:ascii="Times New Roman" w:eastAsia="Calibri" w:hAnsi="Times New Roman" w:cs="Times New Roman"/>
          <w:sz w:val="24"/>
          <w:szCs w:val="24"/>
        </w:rPr>
        <w:t xml:space="preserve"> utiliza</w:t>
      </w:r>
      <w:r w:rsidR="009F7BBC" w:rsidRPr="00454409">
        <w:rPr>
          <w:rFonts w:ascii="Times New Roman" w:eastAsia="Calibri" w:hAnsi="Times New Roman" w:cs="Times New Roman"/>
          <w:sz w:val="24"/>
          <w:szCs w:val="24"/>
        </w:rPr>
        <w:t>da</w:t>
      </w:r>
      <w:proofErr w:type="gramEnd"/>
      <w:r w:rsidR="008D415F" w:rsidRPr="00454409">
        <w:rPr>
          <w:rFonts w:ascii="Times New Roman" w:eastAsia="Calibri" w:hAnsi="Times New Roman" w:cs="Times New Roman"/>
          <w:sz w:val="24"/>
          <w:szCs w:val="24"/>
        </w:rPr>
        <w:t xml:space="preserve"> </w:t>
      </w:r>
      <w:r w:rsidR="009F7BBC" w:rsidRPr="000C3332">
        <w:rPr>
          <w:rFonts w:ascii="Times New Roman" w:eastAsia="Calibri" w:hAnsi="Times New Roman" w:cs="Times New Roman"/>
          <w:sz w:val="24"/>
          <w:szCs w:val="24"/>
        </w:rPr>
        <w:t>en</w:t>
      </w:r>
      <w:r w:rsidR="008D415F" w:rsidRPr="000C3332">
        <w:rPr>
          <w:rFonts w:ascii="Times New Roman" w:eastAsia="Calibri" w:hAnsi="Times New Roman" w:cs="Times New Roman"/>
          <w:sz w:val="24"/>
          <w:szCs w:val="24"/>
        </w:rPr>
        <w:t xml:space="preserve"> la elaboración de redes</w:t>
      </w:r>
      <w:r w:rsidR="009F7BBC" w:rsidRPr="000C3332">
        <w:rPr>
          <w:rFonts w:ascii="Times New Roman" w:eastAsia="Calibri" w:hAnsi="Times New Roman" w:cs="Times New Roman"/>
          <w:sz w:val="24"/>
          <w:szCs w:val="24"/>
        </w:rPr>
        <w:t xml:space="preserve"> y aparejos de pesca.</w:t>
      </w:r>
    </w:p>
    <w:p w14:paraId="78191AD1" w14:textId="3A22613E" w:rsidR="00C8300E" w:rsidRPr="000C3332" w:rsidRDefault="00CF13A1">
      <w:pPr>
        <w:numPr>
          <w:ilvl w:val="0"/>
          <w:numId w:val="45"/>
        </w:numPr>
        <w:spacing w:after="0"/>
        <w:contextualSpacing/>
        <w:jc w:val="both"/>
        <w:rPr>
          <w:rFonts w:ascii="Times New Roman" w:hAnsi="Times New Roman" w:cs="Times New Roman"/>
          <w:sz w:val="24"/>
          <w:szCs w:val="24"/>
        </w:rPr>
      </w:pPr>
      <w:r w:rsidRPr="000C3332">
        <w:rPr>
          <w:rFonts w:ascii="Times New Roman" w:hAnsi="Times New Roman" w:cs="Times New Roman"/>
          <w:sz w:val="24"/>
          <w:szCs w:val="24"/>
          <w:u w:val="single"/>
        </w:rPr>
        <w:t>L</w:t>
      </w:r>
      <w:r w:rsidR="00783D1F" w:rsidRPr="000C3332">
        <w:rPr>
          <w:rFonts w:ascii="Times New Roman" w:hAnsi="Times New Roman" w:cs="Times New Roman"/>
          <w:sz w:val="24"/>
          <w:szCs w:val="24"/>
          <w:u w:val="single"/>
        </w:rPr>
        <w:t xml:space="preserve">uz </w:t>
      </w:r>
      <w:r w:rsidR="0049490F" w:rsidRPr="000C3332">
        <w:rPr>
          <w:rFonts w:ascii="Times New Roman" w:hAnsi="Times New Roman" w:cs="Times New Roman"/>
          <w:sz w:val="24"/>
          <w:szCs w:val="24"/>
          <w:u w:val="single"/>
        </w:rPr>
        <w:t>u ojo de malla</w:t>
      </w:r>
      <w:r w:rsidR="00783D1F" w:rsidRPr="000C3332">
        <w:rPr>
          <w:rFonts w:ascii="Times New Roman" w:hAnsi="Times New Roman" w:cs="Times New Roman"/>
          <w:sz w:val="24"/>
          <w:szCs w:val="24"/>
          <w:u w:val="single"/>
        </w:rPr>
        <w:t>.</w:t>
      </w:r>
      <w:r w:rsidRPr="000C3332">
        <w:rPr>
          <w:rFonts w:ascii="Times New Roman" w:hAnsi="Times New Roman" w:cs="Times New Roman"/>
          <w:sz w:val="24"/>
          <w:szCs w:val="24"/>
        </w:rPr>
        <w:t xml:space="preserve"> </w:t>
      </w:r>
      <w:r w:rsidR="00B422D8" w:rsidRPr="000C3332">
        <w:rPr>
          <w:rFonts w:ascii="Times New Roman" w:hAnsi="Times New Roman" w:cs="Times New Roman"/>
          <w:sz w:val="24"/>
          <w:szCs w:val="24"/>
        </w:rPr>
        <w:t>A</w:t>
      </w:r>
      <w:r w:rsidRPr="000C3332">
        <w:rPr>
          <w:rFonts w:ascii="Times New Roman" w:hAnsi="Times New Roman" w:cs="Times New Roman"/>
          <w:sz w:val="24"/>
          <w:szCs w:val="24"/>
        </w:rPr>
        <w:t>bertura o espacio de la malla estirada</w:t>
      </w:r>
      <w:r w:rsidR="00B422D8" w:rsidRPr="000C3332">
        <w:rPr>
          <w:rFonts w:ascii="Times New Roman" w:hAnsi="Times New Roman" w:cs="Times New Roman"/>
          <w:sz w:val="24"/>
          <w:szCs w:val="24"/>
        </w:rPr>
        <w:t>,</w:t>
      </w:r>
      <w:r w:rsidRPr="000C3332">
        <w:rPr>
          <w:rFonts w:ascii="Times New Roman" w:hAnsi="Times New Roman" w:cs="Times New Roman"/>
          <w:sz w:val="24"/>
          <w:szCs w:val="24"/>
        </w:rPr>
        <w:t xml:space="preserve"> de nudo a nudo</w:t>
      </w:r>
      <w:r w:rsidR="009F7BBC" w:rsidRPr="000C3332">
        <w:rPr>
          <w:rFonts w:ascii="Times New Roman" w:hAnsi="Times New Roman" w:cs="Times New Roman"/>
          <w:sz w:val="24"/>
          <w:szCs w:val="24"/>
        </w:rPr>
        <w:t xml:space="preserve">, </w:t>
      </w:r>
      <w:r w:rsidR="009F7BBC" w:rsidRPr="00B20DAE">
        <w:rPr>
          <w:rFonts w:ascii="Times New Roman" w:hAnsi="Times New Roman" w:cs="Times New Roman"/>
          <w:sz w:val="24"/>
          <w:szCs w:val="24"/>
        </w:rPr>
        <w:t>cuya medida define la selectividad del arte de pesca</w:t>
      </w:r>
      <w:r w:rsidRPr="00454409">
        <w:rPr>
          <w:rFonts w:ascii="Times New Roman" w:hAnsi="Times New Roman" w:cs="Times New Roman"/>
          <w:sz w:val="24"/>
          <w:szCs w:val="24"/>
        </w:rPr>
        <w:t>.</w:t>
      </w:r>
      <w:r w:rsidR="009F7BBC" w:rsidRPr="00454409">
        <w:rPr>
          <w:rFonts w:ascii="Times New Roman" w:hAnsi="Times New Roman" w:cs="Times New Roman"/>
          <w:sz w:val="24"/>
          <w:szCs w:val="24"/>
        </w:rPr>
        <w:t xml:space="preserve"> La dimensión mínima permitida será determinada por la Autoridad según la especie objetivo de pesca y el tipo de pesquería.</w:t>
      </w:r>
    </w:p>
    <w:p w14:paraId="79ADD935" w14:textId="747AC9E4" w:rsidR="00081BFC" w:rsidRPr="00454409" w:rsidRDefault="00783D1F">
      <w:pPr>
        <w:pStyle w:val="Prrafodelista"/>
        <w:numPr>
          <w:ilvl w:val="0"/>
          <w:numId w:val="45"/>
        </w:numPr>
        <w:spacing w:after="0"/>
        <w:jc w:val="both"/>
        <w:rPr>
          <w:rFonts w:ascii="Times New Roman" w:hAnsi="Times New Roman" w:cs="Times New Roman"/>
          <w:sz w:val="24"/>
          <w:szCs w:val="24"/>
        </w:rPr>
      </w:pPr>
      <w:r w:rsidRPr="000C3332">
        <w:rPr>
          <w:rFonts w:ascii="Times New Roman" w:hAnsi="Times New Roman" w:cs="Times New Roman"/>
          <w:sz w:val="24"/>
          <w:szCs w:val="24"/>
          <w:u w:val="single"/>
        </w:rPr>
        <w:t>Línea de m</w:t>
      </w:r>
      <w:r w:rsidR="00D74A5B" w:rsidRPr="000C3332">
        <w:rPr>
          <w:rFonts w:ascii="Times New Roman" w:hAnsi="Times New Roman" w:cs="Times New Roman"/>
          <w:sz w:val="24"/>
          <w:szCs w:val="24"/>
          <w:u w:val="single"/>
        </w:rPr>
        <w:t>ano</w:t>
      </w:r>
      <w:r w:rsidR="00D74A5B" w:rsidRPr="000C3332">
        <w:rPr>
          <w:rFonts w:ascii="Times New Roman" w:hAnsi="Times New Roman" w:cs="Times New Roman"/>
          <w:sz w:val="24"/>
          <w:szCs w:val="24"/>
        </w:rPr>
        <w:t>.</w:t>
      </w:r>
      <w:r w:rsidR="004D64D5" w:rsidRPr="000C3332">
        <w:rPr>
          <w:rFonts w:ascii="Times New Roman" w:hAnsi="Times New Roman" w:cs="Times New Roman"/>
          <w:color w:val="000000"/>
          <w:sz w:val="24"/>
          <w:szCs w:val="24"/>
          <w:shd w:val="clear" w:color="auto" w:fill="FFFFFF"/>
        </w:rPr>
        <w:t xml:space="preserve"> </w:t>
      </w:r>
      <w:r w:rsidR="000C284E" w:rsidRPr="000C3332">
        <w:rPr>
          <w:rFonts w:ascii="Times New Roman" w:hAnsi="Times New Roman" w:cs="Times New Roman"/>
          <w:color w:val="000000"/>
          <w:sz w:val="24"/>
          <w:szCs w:val="24"/>
          <w:shd w:val="clear" w:color="auto" w:fill="FFFFFF"/>
        </w:rPr>
        <w:t>A</w:t>
      </w:r>
      <w:r w:rsidR="00482EFA" w:rsidRPr="000C3332">
        <w:rPr>
          <w:rFonts w:ascii="Times New Roman" w:hAnsi="Times New Roman" w:cs="Times New Roman"/>
          <w:color w:val="000000"/>
          <w:sz w:val="24"/>
          <w:szCs w:val="24"/>
          <w:shd w:val="clear" w:color="auto" w:fill="FFFFFF"/>
        </w:rPr>
        <w:t xml:space="preserve">rte </w:t>
      </w:r>
      <w:r w:rsidR="004D64D5" w:rsidRPr="000C3332">
        <w:rPr>
          <w:rFonts w:ascii="Times New Roman" w:hAnsi="Times New Roman" w:cs="Times New Roman"/>
          <w:color w:val="000000"/>
          <w:sz w:val="24"/>
          <w:szCs w:val="24"/>
          <w:shd w:val="clear" w:color="auto" w:fill="FFFFFF"/>
        </w:rPr>
        <w:t>de pesca que consiste en</w:t>
      </w:r>
      <w:r w:rsidR="009F7BBC" w:rsidRPr="000C3332">
        <w:rPr>
          <w:rFonts w:ascii="Times New Roman" w:hAnsi="Times New Roman" w:cs="Times New Roman"/>
          <w:color w:val="000000"/>
          <w:sz w:val="24"/>
          <w:szCs w:val="24"/>
          <w:shd w:val="clear" w:color="auto" w:fill="FFFFFF"/>
        </w:rPr>
        <w:t xml:space="preserve"> el uso</w:t>
      </w:r>
      <w:r w:rsidR="004D64D5" w:rsidRPr="000C3332">
        <w:rPr>
          <w:rFonts w:ascii="Times New Roman" w:hAnsi="Times New Roman" w:cs="Times New Roman"/>
          <w:color w:val="000000"/>
          <w:sz w:val="24"/>
          <w:szCs w:val="24"/>
          <w:shd w:val="clear" w:color="auto" w:fill="FFFFFF"/>
        </w:rPr>
        <w:t xml:space="preserve"> de una línea </w:t>
      </w:r>
      <w:r w:rsidR="009F7BBC" w:rsidRPr="000C3332">
        <w:rPr>
          <w:rFonts w:ascii="Times New Roman" w:hAnsi="Times New Roman" w:cs="Times New Roman"/>
          <w:color w:val="000000"/>
          <w:sz w:val="24"/>
          <w:szCs w:val="24"/>
          <w:shd w:val="clear" w:color="auto" w:fill="FFFFFF"/>
        </w:rPr>
        <w:t xml:space="preserve">principal,  desde la cual cuelgan uno o varios anzuelos, </w:t>
      </w:r>
      <w:r w:rsidR="00482EFA" w:rsidRPr="000C3332">
        <w:rPr>
          <w:rFonts w:ascii="Times New Roman" w:hAnsi="Times New Roman" w:cs="Times New Roman"/>
          <w:color w:val="000000"/>
          <w:sz w:val="24"/>
          <w:szCs w:val="24"/>
          <w:shd w:val="clear" w:color="auto" w:fill="FFFFFF"/>
        </w:rPr>
        <w:t xml:space="preserve"> </w:t>
      </w:r>
      <w:r w:rsidR="004D64D5" w:rsidRPr="000C3332">
        <w:rPr>
          <w:rFonts w:ascii="Times New Roman" w:hAnsi="Times New Roman" w:cs="Times New Roman"/>
          <w:color w:val="000000"/>
          <w:sz w:val="24"/>
          <w:szCs w:val="24"/>
          <w:shd w:val="clear" w:color="auto" w:fill="FFFFFF"/>
        </w:rPr>
        <w:t xml:space="preserve">con </w:t>
      </w:r>
      <w:r w:rsidR="009F7BBC" w:rsidRPr="000C3332">
        <w:rPr>
          <w:rFonts w:ascii="Times New Roman" w:hAnsi="Times New Roman" w:cs="Times New Roman"/>
          <w:color w:val="000000"/>
          <w:sz w:val="24"/>
          <w:szCs w:val="24"/>
          <w:shd w:val="clear" w:color="auto" w:fill="FFFFFF"/>
        </w:rPr>
        <w:t xml:space="preserve">o sin </w:t>
      </w:r>
      <w:r w:rsidR="004D64D5" w:rsidRPr="000C3332">
        <w:rPr>
          <w:rFonts w:ascii="Times New Roman" w:hAnsi="Times New Roman" w:cs="Times New Roman"/>
          <w:color w:val="000000"/>
          <w:sz w:val="24"/>
          <w:szCs w:val="24"/>
          <w:shd w:val="clear" w:color="auto" w:fill="FFFFFF"/>
        </w:rPr>
        <w:t xml:space="preserve">cebo, </w:t>
      </w:r>
      <w:r w:rsidR="009F7BBC" w:rsidRPr="000C3332">
        <w:rPr>
          <w:rFonts w:ascii="Times New Roman" w:hAnsi="Times New Roman" w:cs="Times New Roman"/>
          <w:color w:val="000000"/>
          <w:sz w:val="24"/>
          <w:szCs w:val="24"/>
          <w:shd w:val="clear" w:color="auto" w:fill="FFFFFF"/>
        </w:rPr>
        <w:t>operada manualmente desde una embarcación o desde la costa. Puede clasificarse en superficie, fondo vertical o fondo horizontal, según la profundidad a la que opera.</w:t>
      </w:r>
      <w:r w:rsidR="00ED267B" w:rsidRPr="000C3332">
        <w:rPr>
          <w:rFonts w:ascii="Times New Roman" w:hAnsi="Times New Roman" w:cs="Times New Roman"/>
          <w:color w:val="000000"/>
          <w:sz w:val="24"/>
          <w:szCs w:val="24"/>
          <w:shd w:val="clear" w:color="auto" w:fill="FFFFFF"/>
        </w:rPr>
        <w:t xml:space="preserve"> </w:t>
      </w:r>
      <w:r w:rsidR="00ED267B" w:rsidRPr="00B20DAE">
        <w:rPr>
          <w:rFonts w:ascii="Times New Roman" w:hAnsi="Times New Roman" w:cs="Times New Roman"/>
          <w:sz w:val="24"/>
          <w:szCs w:val="24"/>
        </w:rPr>
        <w:t>Su uso estará sujeto a límites de número de anzuelos establecidos por la Autoridad.</w:t>
      </w:r>
    </w:p>
    <w:p w14:paraId="25D8E59F" w14:textId="63EF248F" w:rsidR="009F7BBC" w:rsidRPr="00B20DAE" w:rsidRDefault="009F7BBC">
      <w:pPr>
        <w:pStyle w:val="Prrafodelista"/>
        <w:numPr>
          <w:ilvl w:val="0"/>
          <w:numId w:val="45"/>
        </w:numPr>
        <w:jc w:val="both"/>
        <w:rPr>
          <w:rFonts w:ascii="Times New Roman" w:hAnsi="Times New Roman" w:cs="Times New Roman"/>
          <w:sz w:val="24"/>
          <w:szCs w:val="24"/>
        </w:rPr>
      </w:pPr>
      <w:r w:rsidRPr="00454409">
        <w:rPr>
          <w:rFonts w:ascii="Times New Roman" w:hAnsi="Times New Roman" w:cs="Times New Roman"/>
          <w:sz w:val="24"/>
          <w:szCs w:val="24"/>
          <w:u w:val="single"/>
        </w:rPr>
        <w:t>Línea de mano de superficie</w:t>
      </w:r>
      <w:r w:rsidRPr="00454409">
        <w:rPr>
          <w:rFonts w:ascii="Times New Roman" w:hAnsi="Times New Roman" w:cs="Times New Roman"/>
          <w:sz w:val="24"/>
          <w:szCs w:val="24"/>
        </w:rPr>
        <w:t xml:space="preserve">. </w:t>
      </w:r>
      <w:r w:rsidRPr="00B20DAE">
        <w:rPr>
          <w:rFonts w:ascii="Times New Roman" w:hAnsi="Times New Roman" w:cs="Times New Roman"/>
          <w:sz w:val="24"/>
          <w:szCs w:val="24"/>
        </w:rPr>
        <w:t>Variante de línea de mano que opera en la capa superior del agua, mantenida a flote mediante boyas. En ella se conectan líneas secundarias con anzuelos para la captura de especies pelágicas.</w:t>
      </w:r>
    </w:p>
    <w:p w14:paraId="5FC337F8" w14:textId="2F37B274" w:rsidR="009F7BBC" w:rsidRPr="00B20DAE" w:rsidRDefault="009F7BBC">
      <w:pPr>
        <w:pStyle w:val="Prrafodelista"/>
        <w:numPr>
          <w:ilvl w:val="0"/>
          <w:numId w:val="45"/>
        </w:numPr>
        <w:jc w:val="both"/>
        <w:rPr>
          <w:rFonts w:ascii="Times New Roman" w:hAnsi="Times New Roman" w:cs="Times New Roman"/>
          <w:sz w:val="24"/>
          <w:szCs w:val="24"/>
        </w:rPr>
      </w:pPr>
      <w:r w:rsidRPr="00B20DAE">
        <w:rPr>
          <w:rFonts w:ascii="Times New Roman" w:hAnsi="Times New Roman" w:cs="Times New Roman"/>
          <w:bCs/>
          <w:sz w:val="24"/>
          <w:szCs w:val="24"/>
          <w:u w:val="single"/>
        </w:rPr>
        <w:t>Línea de mano con cajón.</w:t>
      </w:r>
      <w:r w:rsidRPr="00B20DAE">
        <w:rPr>
          <w:rFonts w:ascii="Times New Roman" w:hAnsi="Times New Roman" w:cs="Times New Roman"/>
          <w:sz w:val="24"/>
          <w:szCs w:val="24"/>
        </w:rPr>
        <w:t xml:space="preserve"> </w:t>
      </w:r>
      <w:r w:rsidR="00ED267B" w:rsidRPr="00B20DAE">
        <w:rPr>
          <w:rFonts w:ascii="Times New Roman" w:hAnsi="Times New Roman" w:cs="Times New Roman"/>
          <w:sz w:val="24"/>
          <w:szCs w:val="24"/>
        </w:rPr>
        <w:t>Variante de l</w:t>
      </w:r>
      <w:r w:rsidRPr="00B20DAE">
        <w:rPr>
          <w:rFonts w:ascii="Times New Roman" w:hAnsi="Times New Roman" w:cs="Times New Roman"/>
          <w:sz w:val="24"/>
          <w:szCs w:val="24"/>
        </w:rPr>
        <w:t xml:space="preserve">ínea de mano de superficie que utiliza un cajón como estructura para disponer los anzuelos. El cajón puede estar hecho de materiales resistentes como madera, metal o plástico, y facilita la operación y recuperación del arte. </w:t>
      </w:r>
    </w:p>
    <w:p w14:paraId="2420AE34" w14:textId="77777777" w:rsidR="009F7BBC" w:rsidRPr="00B20DAE" w:rsidRDefault="009F7BBC">
      <w:pPr>
        <w:pStyle w:val="Prrafodelista"/>
        <w:numPr>
          <w:ilvl w:val="0"/>
          <w:numId w:val="45"/>
        </w:numPr>
        <w:jc w:val="both"/>
        <w:rPr>
          <w:rFonts w:ascii="Times New Roman" w:hAnsi="Times New Roman" w:cs="Times New Roman"/>
          <w:sz w:val="24"/>
          <w:szCs w:val="24"/>
        </w:rPr>
      </w:pPr>
      <w:r w:rsidRPr="00B20DAE">
        <w:rPr>
          <w:rFonts w:ascii="Times New Roman" w:hAnsi="Times New Roman" w:cs="Times New Roman"/>
          <w:bCs/>
          <w:sz w:val="24"/>
          <w:szCs w:val="24"/>
          <w:u w:val="single"/>
        </w:rPr>
        <w:t>Línea de mano de fondo vertical.</w:t>
      </w:r>
      <w:r w:rsidRPr="00B20DAE">
        <w:rPr>
          <w:rFonts w:ascii="Times New Roman" w:hAnsi="Times New Roman" w:cs="Times New Roman"/>
          <w:sz w:val="24"/>
          <w:szCs w:val="24"/>
        </w:rPr>
        <w:t xml:space="preserve"> Variante de línea de mano que consiste en una línea principal dispuesta de forma perpendicular entre la superficie y el fondo marino, en la cual se fijan múltiples anzuelos a través de ramales o derivaciones. Se emplea principalmente para especies demersales o bentónicas. </w:t>
      </w:r>
    </w:p>
    <w:p w14:paraId="730CACB0" w14:textId="7B4FFA20" w:rsidR="009F7BBC" w:rsidRPr="00B20DAE" w:rsidRDefault="009F7BBC">
      <w:pPr>
        <w:pStyle w:val="Prrafodelista"/>
        <w:numPr>
          <w:ilvl w:val="0"/>
          <w:numId w:val="45"/>
        </w:numPr>
        <w:jc w:val="both"/>
        <w:rPr>
          <w:rFonts w:ascii="Times New Roman" w:hAnsi="Times New Roman" w:cs="Times New Roman"/>
          <w:sz w:val="24"/>
          <w:szCs w:val="24"/>
        </w:rPr>
      </w:pPr>
      <w:r w:rsidRPr="00B20DAE">
        <w:rPr>
          <w:rFonts w:ascii="Times New Roman" w:hAnsi="Times New Roman" w:cs="Times New Roman"/>
          <w:bCs/>
          <w:sz w:val="24"/>
          <w:szCs w:val="24"/>
          <w:u w:val="single"/>
        </w:rPr>
        <w:t>Línea de mano con guindola</w:t>
      </w:r>
      <w:r w:rsidRPr="00B20DAE">
        <w:rPr>
          <w:rFonts w:ascii="Times New Roman" w:hAnsi="Times New Roman" w:cs="Times New Roman"/>
          <w:sz w:val="24"/>
          <w:szCs w:val="24"/>
        </w:rPr>
        <w:t xml:space="preserve">. </w:t>
      </w:r>
      <w:r w:rsidR="00ED267B" w:rsidRPr="00B20DAE">
        <w:rPr>
          <w:rFonts w:ascii="Times New Roman" w:hAnsi="Times New Roman" w:cs="Times New Roman"/>
          <w:sz w:val="24"/>
          <w:szCs w:val="24"/>
        </w:rPr>
        <w:t xml:space="preserve">Variante de </w:t>
      </w:r>
      <w:r w:rsidRPr="00B20DAE">
        <w:rPr>
          <w:rFonts w:ascii="Times New Roman" w:hAnsi="Times New Roman" w:cs="Times New Roman"/>
          <w:sz w:val="24"/>
          <w:szCs w:val="24"/>
        </w:rPr>
        <w:t xml:space="preserve">línea de mano de fondo vertical que se sujeta a una estructura móvil conocida como guindola, suspendida desde el costado </w:t>
      </w:r>
      <w:r w:rsidRPr="00B20DAE">
        <w:rPr>
          <w:rFonts w:ascii="Times New Roman" w:hAnsi="Times New Roman" w:cs="Times New Roman"/>
          <w:sz w:val="24"/>
          <w:szCs w:val="24"/>
        </w:rPr>
        <w:lastRenderedPageBreak/>
        <w:t xml:space="preserve">de la embarcación. Permite maniobrar la línea de forma más segura y eficiente durante las operaciones de pesca. </w:t>
      </w:r>
    </w:p>
    <w:p w14:paraId="766D83D8" w14:textId="3087AEA4" w:rsidR="009F7BBC" w:rsidRPr="00B20DAE" w:rsidRDefault="009F7BBC">
      <w:pPr>
        <w:pStyle w:val="Prrafodelista"/>
        <w:numPr>
          <w:ilvl w:val="0"/>
          <w:numId w:val="45"/>
        </w:numPr>
        <w:jc w:val="both"/>
        <w:rPr>
          <w:rFonts w:ascii="Times New Roman" w:hAnsi="Times New Roman" w:cs="Times New Roman"/>
          <w:sz w:val="24"/>
          <w:szCs w:val="24"/>
        </w:rPr>
      </w:pPr>
      <w:r w:rsidRPr="00B20DAE">
        <w:rPr>
          <w:rFonts w:ascii="Times New Roman" w:hAnsi="Times New Roman" w:cs="Times New Roman"/>
          <w:bCs/>
          <w:sz w:val="24"/>
          <w:szCs w:val="24"/>
          <w:u w:val="single"/>
        </w:rPr>
        <w:t>Linea de mano con tanque.</w:t>
      </w:r>
      <w:r w:rsidRPr="00B20DAE">
        <w:rPr>
          <w:rFonts w:ascii="Times New Roman" w:hAnsi="Times New Roman" w:cs="Times New Roman"/>
          <w:sz w:val="24"/>
          <w:szCs w:val="24"/>
        </w:rPr>
        <w:t xml:space="preserve"> </w:t>
      </w:r>
      <w:r w:rsidR="00ED267B" w:rsidRPr="00B20DAE">
        <w:rPr>
          <w:rFonts w:ascii="Times New Roman" w:hAnsi="Times New Roman" w:cs="Times New Roman"/>
          <w:sz w:val="24"/>
          <w:szCs w:val="24"/>
        </w:rPr>
        <w:t xml:space="preserve">Variante de </w:t>
      </w:r>
      <w:r w:rsidRPr="00B20DAE">
        <w:rPr>
          <w:rFonts w:ascii="Times New Roman" w:hAnsi="Times New Roman" w:cs="Times New Roman"/>
          <w:sz w:val="24"/>
          <w:szCs w:val="24"/>
        </w:rPr>
        <w:t xml:space="preserve">línea de mano de fondo que utiliza tanques o envases llenos de arena como Iastre para mantener la línea en el fondo marino y se fijan entre tres y cinco anzuelos por tanque. </w:t>
      </w:r>
    </w:p>
    <w:p w14:paraId="6FFFD081" w14:textId="2DF66103" w:rsidR="009F7BBC" w:rsidRPr="00B20DAE" w:rsidRDefault="009F7BBC">
      <w:pPr>
        <w:pStyle w:val="Prrafodelista"/>
        <w:numPr>
          <w:ilvl w:val="0"/>
          <w:numId w:val="45"/>
        </w:numPr>
        <w:jc w:val="both"/>
        <w:rPr>
          <w:rFonts w:ascii="Times New Roman" w:hAnsi="Times New Roman" w:cs="Times New Roman"/>
          <w:sz w:val="24"/>
          <w:szCs w:val="24"/>
        </w:rPr>
      </w:pPr>
      <w:r w:rsidRPr="00B20DAE">
        <w:rPr>
          <w:rFonts w:ascii="Times New Roman" w:hAnsi="Times New Roman" w:cs="Times New Roman"/>
          <w:bCs/>
          <w:sz w:val="24"/>
          <w:szCs w:val="24"/>
          <w:u w:val="single"/>
        </w:rPr>
        <w:t>Línea de mano de fondo horizontal</w:t>
      </w:r>
      <w:r w:rsidRPr="00B20DAE">
        <w:rPr>
          <w:rFonts w:ascii="Times New Roman" w:hAnsi="Times New Roman" w:cs="Times New Roman"/>
          <w:sz w:val="24"/>
          <w:szCs w:val="24"/>
        </w:rPr>
        <w:t xml:space="preserve">. </w:t>
      </w:r>
      <w:r w:rsidR="00ED267B" w:rsidRPr="00B20DAE">
        <w:rPr>
          <w:rFonts w:ascii="Times New Roman" w:hAnsi="Times New Roman" w:cs="Times New Roman"/>
          <w:sz w:val="24"/>
          <w:szCs w:val="24"/>
        </w:rPr>
        <w:t>Variante de línea de mano en la que la línea principal se dispone de forma paralela al fondo marino, con ramales y anzuelos múltiples adheridos.</w:t>
      </w:r>
    </w:p>
    <w:p w14:paraId="27137D2F" w14:textId="77777777" w:rsidR="009F7BBC" w:rsidRPr="00B20DAE" w:rsidRDefault="009F7BBC">
      <w:pPr>
        <w:pStyle w:val="Prrafodelista"/>
        <w:numPr>
          <w:ilvl w:val="0"/>
          <w:numId w:val="45"/>
        </w:numPr>
        <w:jc w:val="both"/>
        <w:rPr>
          <w:rFonts w:ascii="Times New Roman" w:hAnsi="Times New Roman" w:cs="Times New Roman"/>
          <w:sz w:val="24"/>
          <w:szCs w:val="24"/>
        </w:rPr>
      </w:pPr>
      <w:r w:rsidRPr="00B20DAE">
        <w:rPr>
          <w:rFonts w:ascii="Times New Roman" w:hAnsi="Times New Roman" w:cs="Times New Roman"/>
          <w:bCs/>
          <w:sz w:val="24"/>
          <w:szCs w:val="24"/>
          <w:u w:val="single"/>
        </w:rPr>
        <w:t>Malla</w:t>
      </w:r>
      <w:r w:rsidRPr="00B20DAE">
        <w:rPr>
          <w:rFonts w:ascii="Times New Roman" w:hAnsi="Times New Roman" w:cs="Times New Roman"/>
          <w:b/>
          <w:bCs/>
          <w:sz w:val="24"/>
          <w:szCs w:val="24"/>
        </w:rPr>
        <w:t>.</w:t>
      </w:r>
      <w:r w:rsidRPr="00B20DAE">
        <w:rPr>
          <w:rFonts w:ascii="Times New Roman" w:hAnsi="Times New Roman" w:cs="Times New Roman"/>
          <w:sz w:val="24"/>
          <w:szCs w:val="24"/>
        </w:rPr>
        <w:t xml:space="preserve"> Conjunto de hilos o cuerdas tejidas, que en su conjunto conforman una red utilizada como arte de pesca. Su configuración (forma. tamaño de luz y material) debe garantizar la selectividad adecuada y minimizar la captura incidental.</w:t>
      </w:r>
    </w:p>
    <w:p w14:paraId="60F38ECD" w14:textId="540E5965" w:rsidR="002356B1" w:rsidRPr="00B20DAE" w:rsidRDefault="009F7BBC" w:rsidP="00B20DAE">
      <w:pPr>
        <w:pStyle w:val="Prrafodelista"/>
        <w:numPr>
          <w:ilvl w:val="0"/>
          <w:numId w:val="45"/>
        </w:numPr>
        <w:spacing w:after="0"/>
        <w:jc w:val="both"/>
        <w:rPr>
          <w:rFonts w:ascii="Times New Roman" w:hAnsi="Times New Roman" w:cs="Times New Roman"/>
          <w:sz w:val="24"/>
          <w:szCs w:val="24"/>
        </w:rPr>
      </w:pPr>
      <w:r w:rsidRPr="00B20DAE">
        <w:rPr>
          <w:rFonts w:ascii="Times New Roman" w:hAnsi="Times New Roman" w:cs="Times New Roman"/>
          <w:bCs/>
          <w:sz w:val="24"/>
          <w:szCs w:val="24"/>
          <w:u w:val="single"/>
        </w:rPr>
        <w:t>Nylon:</w:t>
      </w:r>
      <w:r w:rsidRPr="00B20DAE">
        <w:rPr>
          <w:rFonts w:ascii="Times New Roman" w:hAnsi="Times New Roman" w:cs="Times New Roman"/>
          <w:sz w:val="24"/>
          <w:szCs w:val="24"/>
        </w:rPr>
        <w:t xml:space="preserve"> Material sintético derivado de la </w:t>
      </w:r>
      <w:proofErr w:type="gramStart"/>
      <w:r w:rsidRPr="00B20DAE">
        <w:rPr>
          <w:rFonts w:ascii="Times New Roman" w:hAnsi="Times New Roman" w:cs="Times New Roman"/>
          <w:sz w:val="24"/>
          <w:szCs w:val="24"/>
        </w:rPr>
        <w:t>poliamida  utilizado</w:t>
      </w:r>
      <w:proofErr w:type="gramEnd"/>
      <w:r w:rsidRPr="00B20DAE">
        <w:rPr>
          <w:rFonts w:ascii="Times New Roman" w:hAnsi="Times New Roman" w:cs="Times New Roman"/>
          <w:sz w:val="24"/>
          <w:szCs w:val="24"/>
        </w:rPr>
        <w:t xml:space="preserve"> en la confección de artes de pesca por su resistencia, elasticidad y durabilidad.</w:t>
      </w:r>
    </w:p>
    <w:p w14:paraId="19FAE766" w14:textId="5D4ADEA2" w:rsidR="008D415F" w:rsidRPr="00454409" w:rsidRDefault="00D74A5B" w:rsidP="00B20DAE">
      <w:pPr>
        <w:numPr>
          <w:ilvl w:val="0"/>
          <w:numId w:val="45"/>
        </w:numPr>
        <w:spacing w:after="0"/>
        <w:contextualSpacing/>
        <w:jc w:val="both"/>
        <w:rPr>
          <w:rFonts w:ascii="Times New Roman" w:eastAsia="Calibri" w:hAnsi="Times New Roman" w:cs="Times New Roman"/>
          <w:sz w:val="24"/>
          <w:szCs w:val="24"/>
        </w:rPr>
      </w:pPr>
      <w:r w:rsidRPr="00454409">
        <w:rPr>
          <w:rFonts w:ascii="Times New Roman" w:hAnsi="Times New Roman" w:cs="Times New Roman"/>
          <w:sz w:val="24"/>
          <w:szCs w:val="24"/>
          <w:u w:val="single"/>
        </w:rPr>
        <w:t>Palangre</w:t>
      </w:r>
      <w:r w:rsidRPr="00454409">
        <w:rPr>
          <w:rFonts w:ascii="Times New Roman" w:hAnsi="Times New Roman" w:cs="Times New Roman"/>
          <w:sz w:val="24"/>
          <w:szCs w:val="24"/>
        </w:rPr>
        <w:t>.</w:t>
      </w:r>
      <w:r w:rsidR="008D415F" w:rsidRPr="000C3332">
        <w:rPr>
          <w:rFonts w:ascii="Times New Roman" w:hAnsi="Times New Roman" w:cs="Times New Roman"/>
          <w:sz w:val="24"/>
          <w:szCs w:val="24"/>
        </w:rPr>
        <w:t xml:space="preserve"> </w:t>
      </w:r>
      <w:r w:rsidR="004D3E7D" w:rsidRPr="00B20DAE">
        <w:rPr>
          <w:rStyle w:val="Textoennegrita"/>
          <w:rFonts w:ascii="Times New Roman" w:hAnsi="Times New Roman" w:cs="Times New Roman"/>
          <w:b w:val="0"/>
          <w:sz w:val="24"/>
          <w:szCs w:val="24"/>
        </w:rPr>
        <w:t>Arte de pesca</w:t>
      </w:r>
      <w:r w:rsidR="004D3E7D" w:rsidRPr="00B20DAE">
        <w:rPr>
          <w:rFonts w:ascii="Times New Roman" w:hAnsi="Times New Roman" w:cs="Times New Roman"/>
          <w:sz w:val="24"/>
          <w:szCs w:val="24"/>
        </w:rPr>
        <w:t xml:space="preserve"> que consiste en una línea principal o línea madre, de longitud variable, sobre la cual se fijan líneas secundarias, ramales o reinales provistos de anzuelos con carnada, dispuestos a intervalos regulares. De acuerdo con su diseño, armado y forma de operación, puede emplearse tanto en la pesca pelágica como en la pesca de fondo. Puede ser de tipo vertical u horizontal</w:t>
      </w:r>
    </w:p>
    <w:p w14:paraId="1A4BFAE7" w14:textId="530F4F57" w:rsidR="008D415F" w:rsidRPr="00B20DAE" w:rsidRDefault="004D3E7D" w:rsidP="00B20DAE">
      <w:pPr>
        <w:pStyle w:val="Prrafodelista"/>
        <w:numPr>
          <w:ilvl w:val="0"/>
          <w:numId w:val="45"/>
        </w:numPr>
        <w:spacing w:after="0"/>
        <w:jc w:val="both"/>
        <w:rPr>
          <w:rFonts w:ascii="Times New Roman" w:hAnsi="Times New Roman" w:cs="Times New Roman"/>
          <w:sz w:val="24"/>
          <w:szCs w:val="24"/>
        </w:rPr>
      </w:pPr>
      <w:r w:rsidRPr="00454409">
        <w:rPr>
          <w:rFonts w:ascii="Times New Roman" w:hAnsi="Times New Roman" w:cs="Times New Roman"/>
          <w:bCs/>
          <w:sz w:val="24"/>
          <w:szCs w:val="24"/>
          <w:u w:val="single"/>
        </w:rPr>
        <w:t>Palangre de superficie o de deriva</w:t>
      </w:r>
      <w:r w:rsidRPr="00454409">
        <w:rPr>
          <w:rFonts w:ascii="Times New Roman" w:hAnsi="Times New Roman" w:cs="Times New Roman"/>
          <w:bCs/>
          <w:sz w:val="24"/>
          <w:szCs w:val="24"/>
        </w:rPr>
        <w:t xml:space="preserve">. </w:t>
      </w:r>
      <w:r w:rsidRPr="00B20DAE">
        <w:rPr>
          <w:rFonts w:ascii="Times New Roman" w:hAnsi="Times New Roman" w:cs="Times New Roman"/>
          <w:sz w:val="24"/>
          <w:szCs w:val="24"/>
        </w:rPr>
        <w:t>Arte de pesca conformado por una línea principal, denominada línea madre, de longitud variable, de la cual penden reinales dispuestos a intervalos regulares, cada uno con anzuelos de distintos tamaños y formas, según el recurso pesquero objetivo. A lo largo de la línea madre, incluyendo sus extremos, se incorporan elementos de flotación y señalización. La profundidad de deriva del arte puede ajustarse conforme a su armado y operación.</w:t>
      </w:r>
    </w:p>
    <w:p w14:paraId="061BC325" w14:textId="70CC5AB8" w:rsidR="008D415F" w:rsidRPr="00454409" w:rsidRDefault="00D74A5B" w:rsidP="00454409">
      <w:pPr>
        <w:numPr>
          <w:ilvl w:val="0"/>
          <w:numId w:val="45"/>
        </w:numPr>
        <w:spacing w:after="0"/>
        <w:jc w:val="both"/>
        <w:rPr>
          <w:rFonts w:ascii="Times New Roman" w:eastAsia="Calibri" w:hAnsi="Times New Roman" w:cs="Times New Roman"/>
          <w:sz w:val="24"/>
          <w:szCs w:val="24"/>
        </w:rPr>
      </w:pPr>
      <w:r w:rsidRPr="00454409">
        <w:rPr>
          <w:rFonts w:ascii="Times New Roman" w:hAnsi="Times New Roman" w:cs="Times New Roman"/>
          <w:bCs/>
          <w:sz w:val="24"/>
          <w:szCs w:val="24"/>
          <w:u w:val="single"/>
        </w:rPr>
        <w:t>Palangre de fondo</w:t>
      </w:r>
      <w:r w:rsidRPr="00454409">
        <w:rPr>
          <w:rFonts w:ascii="Times New Roman" w:hAnsi="Times New Roman" w:cs="Times New Roman"/>
          <w:bCs/>
          <w:sz w:val="24"/>
          <w:szCs w:val="24"/>
        </w:rPr>
        <w:t>.</w:t>
      </w:r>
      <w:r w:rsidR="008D415F" w:rsidRPr="00454409">
        <w:rPr>
          <w:rFonts w:ascii="Times New Roman" w:hAnsi="Times New Roman" w:cs="Times New Roman"/>
          <w:bCs/>
          <w:sz w:val="24"/>
          <w:szCs w:val="24"/>
        </w:rPr>
        <w:t xml:space="preserve"> </w:t>
      </w:r>
      <w:r w:rsidR="004D3E7D" w:rsidRPr="00B20DAE">
        <w:rPr>
          <w:rFonts w:ascii="Times New Roman" w:hAnsi="Times New Roman" w:cs="Times New Roman"/>
          <w:sz w:val="24"/>
          <w:szCs w:val="24"/>
        </w:rPr>
        <w:t>Arte de pesca conformado por una línea madre a la que se fijan los reinales con anzuelos, calado en proximidad al lecho marino. Incluye los elementos necesarios de fondeo y señalización, y puede disponerse en forma vertical u horizontal, según su diseño y operación.</w:t>
      </w:r>
      <w:r w:rsidR="00487C1A" w:rsidRPr="00454409">
        <w:rPr>
          <w:rFonts w:ascii="Times New Roman" w:hAnsi="Times New Roman" w:cs="Times New Roman"/>
          <w:sz w:val="24"/>
          <w:szCs w:val="24"/>
        </w:rPr>
        <w:t xml:space="preserve"> </w:t>
      </w:r>
    </w:p>
    <w:p w14:paraId="70785BC1" w14:textId="6157DB34" w:rsidR="008D415F" w:rsidRPr="00454409" w:rsidRDefault="008D415F">
      <w:pPr>
        <w:numPr>
          <w:ilvl w:val="0"/>
          <w:numId w:val="45"/>
        </w:numPr>
        <w:contextualSpacing/>
        <w:jc w:val="both"/>
        <w:rPr>
          <w:rFonts w:ascii="Times New Roman" w:eastAsia="Calibri" w:hAnsi="Times New Roman" w:cs="Times New Roman"/>
          <w:sz w:val="24"/>
          <w:szCs w:val="24"/>
        </w:rPr>
      </w:pPr>
      <w:r w:rsidRPr="000C3332">
        <w:rPr>
          <w:rFonts w:ascii="Times New Roman" w:eastAsia="Calibri" w:hAnsi="Times New Roman" w:cs="Times New Roman"/>
          <w:sz w:val="24"/>
          <w:szCs w:val="24"/>
          <w:u w:val="single"/>
        </w:rPr>
        <w:t>Paño</w:t>
      </w:r>
      <w:r w:rsidR="00D74A5B" w:rsidRPr="000C3332">
        <w:rPr>
          <w:rFonts w:ascii="Times New Roman" w:eastAsia="Calibri" w:hAnsi="Times New Roman" w:cs="Times New Roman"/>
          <w:sz w:val="24"/>
          <w:szCs w:val="24"/>
        </w:rPr>
        <w:t>.</w:t>
      </w:r>
      <w:r w:rsidRPr="000C3332">
        <w:rPr>
          <w:rFonts w:ascii="Times New Roman" w:eastAsia="Calibri" w:hAnsi="Times New Roman" w:cs="Times New Roman"/>
          <w:sz w:val="24"/>
          <w:szCs w:val="24"/>
        </w:rPr>
        <w:t xml:space="preserve"> Segmento de malla que </w:t>
      </w:r>
      <w:r w:rsidR="004D3E7D" w:rsidRPr="000C3332">
        <w:rPr>
          <w:rFonts w:ascii="Times New Roman" w:eastAsia="Calibri" w:hAnsi="Times New Roman" w:cs="Times New Roman"/>
          <w:sz w:val="24"/>
          <w:szCs w:val="24"/>
        </w:rPr>
        <w:t>conforma</w:t>
      </w:r>
      <w:r w:rsidRPr="000C3332">
        <w:rPr>
          <w:rFonts w:ascii="Times New Roman" w:eastAsia="Calibri" w:hAnsi="Times New Roman" w:cs="Times New Roman"/>
          <w:sz w:val="24"/>
          <w:szCs w:val="24"/>
        </w:rPr>
        <w:t xml:space="preserve"> una red</w:t>
      </w:r>
      <w:r w:rsidR="00ED267B" w:rsidRPr="000C3332">
        <w:rPr>
          <w:rFonts w:ascii="Times New Roman" w:eastAsia="Calibri" w:hAnsi="Times New Roman" w:cs="Times New Roman"/>
          <w:sz w:val="24"/>
          <w:szCs w:val="24"/>
        </w:rPr>
        <w:t xml:space="preserve"> de pesca</w:t>
      </w:r>
      <w:r w:rsidRPr="000C3332">
        <w:rPr>
          <w:rFonts w:ascii="Times New Roman" w:eastAsia="Calibri" w:hAnsi="Times New Roman" w:cs="Times New Roman"/>
          <w:sz w:val="24"/>
          <w:szCs w:val="24"/>
        </w:rPr>
        <w:t xml:space="preserve"> </w:t>
      </w:r>
      <w:r w:rsidR="00832C0C" w:rsidRPr="000C3332">
        <w:rPr>
          <w:rFonts w:ascii="Times New Roman" w:eastAsia="Calibri" w:hAnsi="Times New Roman" w:cs="Times New Roman"/>
          <w:sz w:val="24"/>
          <w:szCs w:val="24"/>
        </w:rPr>
        <w:t>cuyo tamaño</w:t>
      </w:r>
      <w:r w:rsidRPr="000C3332">
        <w:rPr>
          <w:rFonts w:ascii="Times New Roman" w:eastAsia="Calibri" w:hAnsi="Times New Roman" w:cs="Times New Roman"/>
          <w:sz w:val="24"/>
          <w:szCs w:val="24"/>
        </w:rPr>
        <w:t xml:space="preserve"> depende de las características</w:t>
      </w:r>
      <w:r w:rsidR="00832C0C" w:rsidRPr="000C3332">
        <w:rPr>
          <w:rFonts w:ascii="Times New Roman" w:eastAsia="Calibri" w:hAnsi="Times New Roman" w:cs="Times New Roman"/>
          <w:sz w:val="24"/>
          <w:szCs w:val="24"/>
        </w:rPr>
        <w:t xml:space="preserve"> de altura, longitud y luz de malla </w:t>
      </w:r>
      <w:r w:rsidR="004D3E7D" w:rsidRPr="00B20DAE">
        <w:rPr>
          <w:rFonts w:ascii="Times New Roman" w:hAnsi="Times New Roman" w:cs="Times New Roman"/>
          <w:sz w:val="24"/>
          <w:szCs w:val="24"/>
        </w:rPr>
        <w:t>definidas técnicamente por la Autoridad</w:t>
      </w:r>
      <w:proofErr w:type="gramStart"/>
      <w:r w:rsidR="004D3E7D" w:rsidRPr="00B20DAE">
        <w:rPr>
          <w:rFonts w:ascii="Times New Roman" w:hAnsi="Times New Roman" w:cs="Times New Roman"/>
          <w:sz w:val="24"/>
          <w:szCs w:val="24"/>
        </w:rPr>
        <w:t>.</w:t>
      </w:r>
      <w:r w:rsidR="00832C0C" w:rsidRPr="00454409">
        <w:rPr>
          <w:rFonts w:ascii="Times New Roman" w:eastAsia="Calibri" w:hAnsi="Times New Roman" w:cs="Times New Roman"/>
          <w:sz w:val="24"/>
          <w:szCs w:val="24"/>
        </w:rPr>
        <w:t>.</w:t>
      </w:r>
      <w:proofErr w:type="gramEnd"/>
      <w:r w:rsidR="00832C0C" w:rsidRPr="00454409">
        <w:rPr>
          <w:rFonts w:ascii="Times New Roman" w:eastAsia="Calibri" w:hAnsi="Times New Roman" w:cs="Times New Roman"/>
          <w:sz w:val="24"/>
          <w:szCs w:val="24"/>
        </w:rPr>
        <w:t xml:space="preserve"> </w:t>
      </w:r>
    </w:p>
    <w:p w14:paraId="7E0D3A20" w14:textId="6AC135E9" w:rsidR="00FC0F67" w:rsidRPr="00454409" w:rsidRDefault="007D11A7">
      <w:pPr>
        <w:numPr>
          <w:ilvl w:val="0"/>
          <w:numId w:val="45"/>
        </w:numPr>
        <w:contextualSpacing/>
        <w:jc w:val="both"/>
        <w:rPr>
          <w:rFonts w:ascii="Times New Roman" w:eastAsia="Calibri" w:hAnsi="Times New Roman" w:cs="Times New Roman"/>
          <w:sz w:val="24"/>
          <w:szCs w:val="24"/>
        </w:rPr>
      </w:pPr>
      <w:r w:rsidRPr="00454409">
        <w:rPr>
          <w:rFonts w:ascii="Times New Roman" w:eastAsia="Calibri" w:hAnsi="Times New Roman" w:cs="Times New Roman"/>
          <w:sz w:val="24"/>
          <w:szCs w:val="24"/>
          <w:u w:val="single"/>
        </w:rPr>
        <w:t>Pesca responsable certificada</w:t>
      </w:r>
      <w:r w:rsidR="00454409">
        <w:rPr>
          <w:rFonts w:ascii="Times New Roman" w:hAnsi="Times New Roman" w:cs="Times New Roman"/>
          <w:color w:val="000000"/>
          <w:sz w:val="24"/>
          <w:szCs w:val="24"/>
          <w:shd w:val="clear" w:color="auto" w:fill="FDFDFD"/>
        </w:rPr>
        <w:t>.</w:t>
      </w:r>
      <w:r w:rsidR="00266715" w:rsidRPr="00B20DAE">
        <w:rPr>
          <w:rFonts w:ascii="Times New Roman" w:hAnsi="Times New Roman" w:cs="Times New Roman"/>
          <w:color w:val="000000"/>
          <w:sz w:val="24"/>
          <w:szCs w:val="24"/>
          <w:shd w:val="clear" w:color="auto" w:fill="FDFDFD"/>
        </w:rPr>
        <w:t>   </w:t>
      </w:r>
      <w:r w:rsidR="0025538C" w:rsidRPr="00454409">
        <w:rPr>
          <w:rFonts w:ascii="Times New Roman" w:hAnsi="Times New Roman" w:cs="Times New Roman"/>
          <w:color w:val="000000"/>
          <w:sz w:val="24"/>
          <w:szCs w:val="24"/>
          <w:shd w:val="clear" w:color="auto" w:fill="FDFDFD"/>
        </w:rPr>
        <w:t xml:space="preserve">Actividad pesquera que ha sido evaluada y aprobada por una entidad  certificadora reconocida internacionalmente, en función de estándares </w:t>
      </w:r>
      <w:r w:rsidR="004D3E7D" w:rsidRPr="000C3332">
        <w:rPr>
          <w:rFonts w:ascii="Times New Roman" w:hAnsi="Times New Roman" w:cs="Times New Roman"/>
          <w:color w:val="000000"/>
          <w:sz w:val="24"/>
          <w:szCs w:val="24"/>
          <w:shd w:val="clear" w:color="auto" w:fill="FDFDFD"/>
        </w:rPr>
        <w:t xml:space="preserve">técnicos y </w:t>
      </w:r>
      <w:r w:rsidR="0025538C" w:rsidRPr="000C3332">
        <w:rPr>
          <w:rFonts w:ascii="Times New Roman" w:hAnsi="Times New Roman" w:cs="Times New Roman"/>
          <w:color w:val="000000"/>
          <w:sz w:val="24"/>
          <w:szCs w:val="24"/>
          <w:shd w:val="clear" w:color="auto" w:fill="FDFDFD"/>
        </w:rPr>
        <w:t xml:space="preserve">científicos que </w:t>
      </w:r>
      <w:r w:rsidR="004D3E7D" w:rsidRPr="000C3332">
        <w:rPr>
          <w:rFonts w:ascii="Times New Roman" w:hAnsi="Times New Roman" w:cs="Times New Roman"/>
          <w:color w:val="000000"/>
          <w:sz w:val="24"/>
          <w:szCs w:val="24"/>
          <w:shd w:val="clear" w:color="auto" w:fill="FDFDFD"/>
        </w:rPr>
        <w:t>contribuyen</w:t>
      </w:r>
      <w:r w:rsidR="0025538C" w:rsidRPr="000C3332">
        <w:rPr>
          <w:rFonts w:ascii="Times New Roman" w:hAnsi="Times New Roman" w:cs="Times New Roman"/>
          <w:color w:val="000000"/>
          <w:sz w:val="24"/>
          <w:szCs w:val="24"/>
          <w:shd w:val="clear" w:color="auto" w:fill="FDFDFD"/>
        </w:rPr>
        <w:t xml:space="preserve"> </w:t>
      </w:r>
      <w:r w:rsidR="004D3E7D" w:rsidRPr="000C3332">
        <w:rPr>
          <w:rFonts w:ascii="Times New Roman" w:hAnsi="Times New Roman" w:cs="Times New Roman"/>
          <w:color w:val="000000"/>
          <w:sz w:val="24"/>
          <w:szCs w:val="24"/>
          <w:shd w:val="clear" w:color="auto" w:fill="FDFDFD"/>
        </w:rPr>
        <w:t xml:space="preserve">a </w:t>
      </w:r>
      <w:r w:rsidR="0025538C" w:rsidRPr="000C3332">
        <w:rPr>
          <w:rFonts w:ascii="Times New Roman" w:hAnsi="Times New Roman" w:cs="Times New Roman"/>
          <w:color w:val="000000"/>
          <w:sz w:val="24"/>
          <w:szCs w:val="24"/>
          <w:shd w:val="clear" w:color="auto" w:fill="FDFDFD"/>
        </w:rPr>
        <w:t>la sostenibilidad del recurso</w:t>
      </w:r>
      <w:r w:rsidR="004D3E7D" w:rsidRPr="000C3332">
        <w:rPr>
          <w:rFonts w:ascii="Times New Roman" w:hAnsi="Times New Roman" w:cs="Times New Roman"/>
          <w:color w:val="000000"/>
          <w:sz w:val="24"/>
          <w:szCs w:val="24"/>
          <w:shd w:val="clear" w:color="auto" w:fill="FDFDFD"/>
        </w:rPr>
        <w:t xml:space="preserve"> y garantizan la trazabilidad del producto y verifican </w:t>
      </w:r>
      <w:r w:rsidR="0025538C" w:rsidRPr="000C3332">
        <w:rPr>
          <w:rFonts w:ascii="Times New Roman" w:hAnsi="Times New Roman" w:cs="Times New Roman"/>
          <w:color w:val="000000"/>
          <w:sz w:val="24"/>
          <w:szCs w:val="24"/>
          <w:shd w:val="clear" w:color="auto" w:fill="FDFDFD"/>
        </w:rPr>
        <w:t xml:space="preserve"> el cumplimiento de la normativa vigente</w:t>
      </w:r>
      <w:r w:rsidR="00ED267B" w:rsidRPr="000C3332">
        <w:rPr>
          <w:rFonts w:ascii="Times New Roman" w:hAnsi="Times New Roman" w:cs="Times New Roman"/>
          <w:color w:val="000000"/>
          <w:sz w:val="24"/>
          <w:szCs w:val="24"/>
          <w:shd w:val="clear" w:color="auto" w:fill="FDFDFD"/>
        </w:rPr>
        <w:t xml:space="preserve">. </w:t>
      </w:r>
      <w:r w:rsidR="004D3E7D" w:rsidRPr="00B20DAE">
        <w:rPr>
          <w:rFonts w:ascii="Times New Roman" w:hAnsi="Times New Roman" w:cs="Times New Roman"/>
          <w:sz w:val="24"/>
          <w:szCs w:val="24"/>
        </w:rPr>
        <w:t>Esta certificación deberá estar sujeta a auditorías periódicas, mecanismos de verificación técnica, y podrá ser revocada por la Autoridad en caso de incumplimiento de los requisitos establecidos.</w:t>
      </w:r>
    </w:p>
    <w:p w14:paraId="0AE36962" w14:textId="113E093C" w:rsidR="00266715" w:rsidRPr="00454409" w:rsidRDefault="00266715">
      <w:pPr>
        <w:numPr>
          <w:ilvl w:val="0"/>
          <w:numId w:val="45"/>
        </w:numPr>
        <w:contextualSpacing/>
        <w:jc w:val="both"/>
        <w:rPr>
          <w:rFonts w:ascii="Times New Roman" w:eastAsia="Calibri" w:hAnsi="Times New Roman" w:cs="Times New Roman"/>
          <w:sz w:val="24"/>
          <w:szCs w:val="24"/>
        </w:rPr>
      </w:pPr>
      <w:r w:rsidRPr="00454409">
        <w:rPr>
          <w:rFonts w:ascii="Times New Roman" w:hAnsi="Times New Roman" w:cs="Times New Roman"/>
          <w:bCs/>
          <w:color w:val="000000"/>
          <w:sz w:val="24"/>
          <w:szCs w:val="24"/>
          <w:u w:val="single"/>
          <w:shd w:val="clear" w:color="auto" w:fill="FDFDFD"/>
        </w:rPr>
        <w:t>Prospección</w:t>
      </w:r>
      <w:r w:rsidR="00454409">
        <w:rPr>
          <w:rFonts w:ascii="Times New Roman" w:hAnsi="Times New Roman" w:cs="Times New Roman"/>
          <w:bCs/>
          <w:color w:val="000000"/>
          <w:sz w:val="24"/>
          <w:szCs w:val="24"/>
          <w:u w:val="single"/>
          <w:shd w:val="clear" w:color="auto" w:fill="FDFDFD"/>
        </w:rPr>
        <w:t>.</w:t>
      </w:r>
      <w:r w:rsidR="00AC1A21" w:rsidRPr="00454409">
        <w:rPr>
          <w:rFonts w:ascii="Times New Roman" w:hAnsi="Times New Roman" w:cs="Times New Roman"/>
          <w:bCs/>
          <w:color w:val="000000"/>
          <w:sz w:val="24"/>
          <w:szCs w:val="24"/>
          <w:shd w:val="clear" w:color="auto" w:fill="FDFDFD"/>
        </w:rPr>
        <w:t xml:space="preserve"> </w:t>
      </w:r>
      <w:r w:rsidR="004D3E7D" w:rsidRPr="00B20DAE">
        <w:rPr>
          <w:rFonts w:ascii="Times New Roman" w:hAnsi="Times New Roman" w:cs="Times New Roman"/>
          <w:sz w:val="24"/>
          <w:szCs w:val="24"/>
        </w:rPr>
        <w:t>Actividad tecnico-cientifica dirigida   recolectar, analizar y validar información sobre la abundancia, distribución espacial, biomasa, composición por especies y comportamiento de los recursos pesqueros' mediante el uso de tecnologías especializadas, con el fin de apoyar la evaluación del estado del recurso y la adopción de medidas de ordenación sostenibles</w:t>
      </w:r>
      <w:proofErr w:type="gramStart"/>
      <w:r w:rsidR="004D3E7D" w:rsidRPr="00B20DAE">
        <w:rPr>
          <w:rFonts w:ascii="Times New Roman" w:hAnsi="Times New Roman" w:cs="Times New Roman"/>
          <w:sz w:val="24"/>
          <w:szCs w:val="24"/>
        </w:rPr>
        <w:t>.</w:t>
      </w:r>
      <w:r w:rsidRPr="00454409">
        <w:rPr>
          <w:rFonts w:ascii="Times New Roman" w:hAnsi="Times New Roman" w:cs="Times New Roman"/>
          <w:color w:val="000000"/>
          <w:sz w:val="24"/>
          <w:szCs w:val="24"/>
          <w:shd w:val="clear" w:color="auto" w:fill="FDFDFD"/>
        </w:rPr>
        <w:t>.</w:t>
      </w:r>
      <w:proofErr w:type="gramEnd"/>
    </w:p>
    <w:p w14:paraId="78FC47FE" w14:textId="13F4F141" w:rsidR="004D3E7D" w:rsidRPr="00454409" w:rsidRDefault="004D3E7D">
      <w:pPr>
        <w:numPr>
          <w:ilvl w:val="0"/>
          <w:numId w:val="45"/>
        </w:numPr>
        <w:contextualSpacing/>
        <w:jc w:val="both"/>
        <w:rPr>
          <w:rFonts w:ascii="Times New Roman" w:eastAsia="Calibri" w:hAnsi="Times New Roman" w:cs="Times New Roman"/>
          <w:sz w:val="24"/>
          <w:szCs w:val="24"/>
        </w:rPr>
      </w:pPr>
      <w:r w:rsidRPr="00B20DAE">
        <w:rPr>
          <w:rStyle w:val="Textoennegrita"/>
          <w:rFonts w:ascii="Times New Roman" w:hAnsi="Times New Roman" w:cs="Times New Roman"/>
          <w:b w:val="0"/>
          <w:sz w:val="24"/>
          <w:szCs w:val="24"/>
          <w:u w:val="single"/>
        </w:rPr>
        <w:t>Prospección hidroacústica</w:t>
      </w:r>
      <w:r w:rsidR="00454409">
        <w:rPr>
          <w:rStyle w:val="Textoennegrita"/>
          <w:rFonts w:ascii="Times New Roman" w:hAnsi="Times New Roman" w:cs="Times New Roman"/>
          <w:sz w:val="24"/>
          <w:szCs w:val="24"/>
        </w:rPr>
        <w:t>.</w:t>
      </w:r>
      <w:r w:rsidR="00137BE6" w:rsidRPr="00B20DAE">
        <w:rPr>
          <w:rStyle w:val="Textoennegrita"/>
          <w:rFonts w:ascii="Times New Roman" w:hAnsi="Times New Roman" w:cs="Times New Roman"/>
          <w:sz w:val="24"/>
          <w:szCs w:val="24"/>
        </w:rPr>
        <w:t xml:space="preserve"> </w:t>
      </w:r>
      <w:r w:rsidRPr="00B20DAE">
        <w:rPr>
          <w:rFonts w:ascii="Times New Roman" w:hAnsi="Times New Roman" w:cs="Times New Roman"/>
          <w:sz w:val="24"/>
          <w:szCs w:val="24"/>
        </w:rPr>
        <w:t xml:space="preserve">es un método técnico y científico utilizado para estimar la </w:t>
      </w:r>
      <w:r w:rsidRPr="00B20DAE">
        <w:rPr>
          <w:rStyle w:val="Textoennegrita"/>
          <w:rFonts w:ascii="Times New Roman" w:hAnsi="Times New Roman" w:cs="Times New Roman"/>
          <w:b w:val="0"/>
          <w:sz w:val="24"/>
          <w:szCs w:val="24"/>
        </w:rPr>
        <w:t>abundancia, distribución y comportamiento de los recursos</w:t>
      </w:r>
      <w:r w:rsidRPr="00B20DAE">
        <w:rPr>
          <w:rStyle w:val="Textoennegrita"/>
          <w:rFonts w:ascii="Times New Roman" w:hAnsi="Times New Roman" w:cs="Times New Roman"/>
          <w:sz w:val="24"/>
          <w:szCs w:val="24"/>
        </w:rPr>
        <w:t xml:space="preserve"> </w:t>
      </w:r>
      <w:r w:rsidRPr="00B20DAE">
        <w:rPr>
          <w:rStyle w:val="Textoennegrita"/>
          <w:rFonts w:ascii="Times New Roman" w:hAnsi="Times New Roman" w:cs="Times New Roman"/>
          <w:b w:val="0"/>
          <w:sz w:val="24"/>
          <w:szCs w:val="24"/>
        </w:rPr>
        <w:t>pesqueros</w:t>
      </w:r>
      <w:r w:rsidRPr="00B20DAE">
        <w:rPr>
          <w:rFonts w:ascii="Times New Roman" w:hAnsi="Times New Roman" w:cs="Times New Roman"/>
          <w:sz w:val="24"/>
          <w:szCs w:val="24"/>
        </w:rPr>
        <w:t xml:space="preserve"> (como peces o cardúmenes) en el medio marino, utilizando </w:t>
      </w:r>
      <w:r w:rsidRPr="00B20DAE">
        <w:rPr>
          <w:rStyle w:val="Textoennegrita"/>
          <w:rFonts w:ascii="Times New Roman" w:hAnsi="Times New Roman" w:cs="Times New Roman"/>
          <w:b w:val="0"/>
          <w:sz w:val="24"/>
          <w:szCs w:val="24"/>
        </w:rPr>
        <w:t>ondas sonoras</w:t>
      </w:r>
      <w:r w:rsidRPr="00B20DAE">
        <w:rPr>
          <w:rFonts w:ascii="Times New Roman" w:hAnsi="Times New Roman" w:cs="Times New Roman"/>
          <w:sz w:val="24"/>
          <w:szCs w:val="24"/>
        </w:rPr>
        <w:t xml:space="preserve"> emitidas desde un buque equipado con ecosondas o sistemas acústicos especializados</w:t>
      </w:r>
    </w:p>
    <w:p w14:paraId="25220D7F" w14:textId="285D4610" w:rsidR="00007B32" w:rsidRPr="00454409" w:rsidRDefault="00CA2231">
      <w:pPr>
        <w:numPr>
          <w:ilvl w:val="0"/>
          <w:numId w:val="45"/>
        </w:numPr>
        <w:spacing w:after="0"/>
        <w:contextualSpacing/>
        <w:jc w:val="both"/>
        <w:rPr>
          <w:rFonts w:ascii="Times New Roman" w:eastAsia="Calibri" w:hAnsi="Times New Roman" w:cs="Times New Roman"/>
          <w:sz w:val="24"/>
          <w:szCs w:val="24"/>
        </w:rPr>
      </w:pPr>
      <w:r w:rsidRPr="00454409">
        <w:rPr>
          <w:rFonts w:ascii="Times New Roman" w:eastAsia="Calibri" w:hAnsi="Times New Roman" w:cs="Times New Roman"/>
          <w:sz w:val="24"/>
          <w:szCs w:val="24"/>
          <w:u w:val="single"/>
        </w:rPr>
        <w:t>Red fantasma</w:t>
      </w:r>
      <w:r w:rsidR="00D74A5B" w:rsidRPr="00454409">
        <w:rPr>
          <w:rFonts w:ascii="Times New Roman" w:eastAsia="Calibri" w:hAnsi="Times New Roman" w:cs="Times New Roman"/>
          <w:sz w:val="24"/>
          <w:szCs w:val="24"/>
        </w:rPr>
        <w:t>.</w:t>
      </w:r>
      <w:r w:rsidRPr="000C3332">
        <w:rPr>
          <w:rFonts w:ascii="Times New Roman" w:eastAsia="Calibri" w:hAnsi="Times New Roman" w:cs="Times New Roman"/>
          <w:sz w:val="24"/>
          <w:szCs w:val="24"/>
        </w:rPr>
        <w:t xml:space="preserve"> </w:t>
      </w:r>
      <w:r w:rsidR="004D3E7D" w:rsidRPr="00B20DAE">
        <w:rPr>
          <w:rFonts w:ascii="Times New Roman" w:hAnsi="Times New Roman" w:cs="Times New Roman"/>
          <w:sz w:val="24"/>
          <w:szCs w:val="24"/>
        </w:rPr>
        <w:t>Arte de pesca perdida, abandonada o descartada de forma total o parcial en el medio marino</w:t>
      </w:r>
      <w:r w:rsidR="00ED267B" w:rsidRPr="00B20DAE">
        <w:rPr>
          <w:rFonts w:ascii="Times New Roman" w:hAnsi="Times New Roman" w:cs="Times New Roman"/>
          <w:sz w:val="24"/>
          <w:szCs w:val="24"/>
        </w:rPr>
        <w:t xml:space="preserve"> o continental, </w:t>
      </w:r>
      <w:r w:rsidR="004D3E7D" w:rsidRPr="00B20DAE">
        <w:rPr>
          <w:rFonts w:ascii="Times New Roman" w:hAnsi="Times New Roman" w:cs="Times New Roman"/>
          <w:sz w:val="24"/>
          <w:szCs w:val="24"/>
        </w:rPr>
        <w:t>que per</w:t>
      </w:r>
      <w:r w:rsidR="00ED267B" w:rsidRPr="00B20DAE">
        <w:rPr>
          <w:rFonts w:ascii="Times New Roman" w:hAnsi="Times New Roman" w:cs="Times New Roman"/>
          <w:sz w:val="24"/>
          <w:szCs w:val="24"/>
        </w:rPr>
        <w:t>m</w:t>
      </w:r>
      <w:r w:rsidR="004D3E7D" w:rsidRPr="00B20DAE">
        <w:rPr>
          <w:rFonts w:ascii="Times New Roman" w:hAnsi="Times New Roman" w:cs="Times New Roman"/>
          <w:sz w:val="24"/>
          <w:szCs w:val="24"/>
        </w:rPr>
        <w:t>anece activa capturando organismos acuáticos de manera no intencional</w:t>
      </w:r>
      <w:r w:rsidR="00ED267B" w:rsidRPr="00B20DAE">
        <w:rPr>
          <w:rFonts w:ascii="Times New Roman" w:hAnsi="Times New Roman" w:cs="Times New Roman"/>
          <w:sz w:val="24"/>
          <w:szCs w:val="24"/>
        </w:rPr>
        <w:t>. Estas redes</w:t>
      </w:r>
      <w:r w:rsidR="004D3E7D" w:rsidRPr="00B20DAE">
        <w:rPr>
          <w:rFonts w:ascii="Times New Roman" w:hAnsi="Times New Roman" w:cs="Times New Roman"/>
          <w:sz w:val="24"/>
          <w:szCs w:val="24"/>
        </w:rPr>
        <w:t xml:space="preserve"> generan impactos negativos sobre especies objetivo y no objetivo, incluidos ejemplares vulnerables o protegidos, así como sobre los ecosistemas y hábitats marinos</w:t>
      </w:r>
      <w:r w:rsidR="008D415F" w:rsidRPr="00454409">
        <w:rPr>
          <w:rFonts w:ascii="Times New Roman" w:eastAsia="Calibri" w:hAnsi="Times New Roman" w:cs="Times New Roman"/>
          <w:sz w:val="24"/>
          <w:szCs w:val="24"/>
        </w:rPr>
        <w:t>.</w:t>
      </w:r>
    </w:p>
    <w:p w14:paraId="094C4BD3" w14:textId="36D815C4" w:rsidR="00653165" w:rsidRPr="00454409" w:rsidRDefault="002E1288">
      <w:pPr>
        <w:pStyle w:val="Prrafodelista"/>
        <w:numPr>
          <w:ilvl w:val="0"/>
          <w:numId w:val="45"/>
        </w:numPr>
        <w:spacing w:after="0"/>
        <w:jc w:val="both"/>
        <w:rPr>
          <w:rFonts w:ascii="Times New Roman" w:eastAsia="Times New Roman" w:hAnsi="Times New Roman" w:cs="Times New Roman"/>
          <w:sz w:val="24"/>
          <w:szCs w:val="24"/>
        </w:rPr>
      </w:pPr>
      <w:r w:rsidRPr="000C3332">
        <w:rPr>
          <w:rFonts w:ascii="Times New Roman" w:hAnsi="Times New Roman" w:cs="Times New Roman"/>
          <w:sz w:val="24"/>
          <w:szCs w:val="24"/>
          <w:u w:val="single"/>
        </w:rPr>
        <w:t>Red de cerco</w:t>
      </w:r>
      <w:r w:rsidR="00454409">
        <w:rPr>
          <w:rFonts w:ascii="Times New Roman" w:hAnsi="Times New Roman" w:cs="Times New Roman"/>
          <w:sz w:val="24"/>
          <w:szCs w:val="24"/>
          <w:u w:val="single"/>
        </w:rPr>
        <w:t>.</w:t>
      </w:r>
      <w:r w:rsidRPr="00454409">
        <w:rPr>
          <w:rFonts w:ascii="Times New Roman" w:hAnsi="Times New Roman" w:cs="Times New Roman"/>
          <w:sz w:val="24"/>
          <w:szCs w:val="24"/>
        </w:rPr>
        <w:t xml:space="preserve"> </w:t>
      </w:r>
      <w:r w:rsidR="004D3E7D" w:rsidRPr="00B20DAE">
        <w:rPr>
          <w:rFonts w:ascii="Times New Roman" w:hAnsi="Times New Roman" w:cs="Times New Roman"/>
          <w:sz w:val="24"/>
          <w:szCs w:val="24"/>
        </w:rPr>
        <w:t xml:space="preserve">Arte de pesca activo compuesto por un gran paño de red rectangular, </w:t>
      </w:r>
      <w:proofErr w:type="gramStart"/>
      <w:r w:rsidR="004D3E7D" w:rsidRPr="00B20DAE">
        <w:rPr>
          <w:rFonts w:ascii="Times New Roman" w:hAnsi="Times New Roman" w:cs="Times New Roman"/>
          <w:sz w:val="24"/>
          <w:szCs w:val="24"/>
        </w:rPr>
        <w:t>provisto</w:t>
      </w:r>
      <w:proofErr w:type="gramEnd"/>
      <w:r w:rsidR="004D3E7D" w:rsidRPr="00B20DAE">
        <w:rPr>
          <w:rFonts w:ascii="Times New Roman" w:hAnsi="Times New Roman" w:cs="Times New Roman"/>
          <w:sz w:val="24"/>
          <w:szCs w:val="24"/>
        </w:rPr>
        <w:t xml:space="preserve"> de flotadores en su relinga superior y plomos en la inferior, diseñado para </w:t>
      </w:r>
      <w:r w:rsidR="004D3E7D" w:rsidRPr="00B20DAE">
        <w:rPr>
          <w:rFonts w:ascii="Times New Roman" w:hAnsi="Times New Roman" w:cs="Times New Roman"/>
          <w:sz w:val="24"/>
          <w:szCs w:val="24"/>
        </w:rPr>
        <w:lastRenderedPageBreak/>
        <w:t>rodear bancos de peces en la superficie y capturarlos mediante el cierre del fondo de la red</w:t>
      </w:r>
      <w:r w:rsidRPr="00454409">
        <w:rPr>
          <w:rFonts w:ascii="Times New Roman" w:hAnsi="Times New Roman" w:cs="Times New Roman"/>
          <w:sz w:val="24"/>
          <w:szCs w:val="24"/>
        </w:rPr>
        <w:t xml:space="preserve">. </w:t>
      </w:r>
    </w:p>
    <w:p w14:paraId="34BD4DD2" w14:textId="1AC7E12A" w:rsidR="004D3E7D" w:rsidRPr="00454409" w:rsidRDefault="00653165">
      <w:pPr>
        <w:pStyle w:val="Prrafodelista"/>
        <w:numPr>
          <w:ilvl w:val="0"/>
          <w:numId w:val="45"/>
        </w:numPr>
        <w:spacing w:after="0"/>
        <w:jc w:val="both"/>
        <w:rPr>
          <w:rFonts w:ascii="Times New Roman" w:eastAsia="Times New Roman" w:hAnsi="Times New Roman" w:cs="Times New Roman"/>
          <w:sz w:val="24"/>
          <w:szCs w:val="24"/>
        </w:rPr>
      </w:pPr>
      <w:r w:rsidRPr="000C3332">
        <w:rPr>
          <w:rFonts w:ascii="Times New Roman" w:hAnsi="Times New Roman" w:cs="Times New Roman"/>
          <w:sz w:val="24"/>
          <w:szCs w:val="24"/>
          <w:u w:val="single"/>
        </w:rPr>
        <w:t>Red de cerco con gareta</w:t>
      </w:r>
      <w:r w:rsidR="00454409">
        <w:rPr>
          <w:rFonts w:ascii="Times New Roman" w:hAnsi="Times New Roman" w:cs="Times New Roman"/>
          <w:sz w:val="24"/>
          <w:szCs w:val="24"/>
          <w:u w:val="single"/>
        </w:rPr>
        <w:t>.</w:t>
      </w:r>
      <w:r w:rsidRPr="00454409">
        <w:rPr>
          <w:rFonts w:ascii="Times New Roman" w:hAnsi="Times New Roman" w:cs="Times New Roman"/>
          <w:sz w:val="24"/>
          <w:szCs w:val="24"/>
        </w:rPr>
        <w:t xml:space="preserve"> </w:t>
      </w:r>
      <w:r w:rsidR="004D3E7D" w:rsidRPr="00B20DAE">
        <w:rPr>
          <w:rFonts w:ascii="Times New Roman" w:hAnsi="Times New Roman" w:cs="Times New Roman"/>
          <w:sz w:val="24"/>
          <w:szCs w:val="24"/>
        </w:rPr>
        <w:t>Arte de pesca de red de cerco que incorpora una gareta o cabo de cierre que pasa por anillos situados en la parte inferior del arte, permitiendo cerrar el fondo de la red durante la operación.</w:t>
      </w:r>
    </w:p>
    <w:p w14:paraId="2E8DDBDC" w14:textId="30DAB09F" w:rsidR="002E1288" w:rsidRPr="00B20DAE" w:rsidRDefault="004D3E7D">
      <w:pPr>
        <w:pStyle w:val="Prrafodelista"/>
        <w:numPr>
          <w:ilvl w:val="0"/>
          <w:numId w:val="45"/>
        </w:numPr>
        <w:spacing w:after="0"/>
        <w:jc w:val="both"/>
        <w:rPr>
          <w:rFonts w:ascii="Times New Roman" w:hAnsi="Times New Roman" w:cs="Times New Roman"/>
          <w:sz w:val="24"/>
          <w:szCs w:val="24"/>
        </w:rPr>
      </w:pPr>
      <w:r w:rsidRPr="00454409">
        <w:rPr>
          <w:rFonts w:ascii="Times New Roman" w:hAnsi="Times New Roman" w:cs="Times New Roman"/>
          <w:sz w:val="24"/>
          <w:szCs w:val="24"/>
          <w:u w:val="single"/>
        </w:rPr>
        <w:t>Red de cerco artesanal</w:t>
      </w:r>
      <w:r w:rsidRPr="000C3332">
        <w:rPr>
          <w:rFonts w:ascii="Times New Roman" w:hAnsi="Times New Roman" w:cs="Times New Roman"/>
          <w:sz w:val="24"/>
          <w:szCs w:val="24"/>
        </w:rPr>
        <w:t xml:space="preserve">. </w:t>
      </w:r>
      <w:r w:rsidRPr="00B20DAE">
        <w:rPr>
          <w:rFonts w:ascii="Times New Roman" w:hAnsi="Times New Roman" w:cs="Times New Roman"/>
          <w:sz w:val="24"/>
          <w:szCs w:val="24"/>
        </w:rPr>
        <w:t>Arte de pesca utilizado por buques artesanales equipados con motor fuera de borda, que permite rodear cardúmenes con una red de hilo o nylon formando un círculo alrededor del banco de peces.</w:t>
      </w:r>
    </w:p>
    <w:p w14:paraId="337BC6FE" w14:textId="47D6F0A4" w:rsidR="002E1288" w:rsidRPr="00454409" w:rsidRDefault="004D7D2E">
      <w:pPr>
        <w:numPr>
          <w:ilvl w:val="0"/>
          <w:numId w:val="45"/>
        </w:numPr>
        <w:contextualSpacing/>
        <w:jc w:val="both"/>
        <w:rPr>
          <w:rFonts w:ascii="Times New Roman" w:eastAsia="Calibri" w:hAnsi="Times New Roman" w:cs="Times New Roman"/>
          <w:sz w:val="24"/>
          <w:szCs w:val="24"/>
        </w:rPr>
      </w:pPr>
      <w:r w:rsidRPr="00454409">
        <w:rPr>
          <w:rFonts w:ascii="Times New Roman" w:eastAsia="Calibri" w:hAnsi="Times New Roman" w:cs="Times New Roman"/>
          <w:sz w:val="24"/>
          <w:szCs w:val="24"/>
          <w:u w:val="single"/>
        </w:rPr>
        <w:t>Red de copo</w:t>
      </w:r>
      <w:r w:rsidR="002E1288" w:rsidRPr="00454409">
        <w:rPr>
          <w:rFonts w:ascii="Times New Roman" w:eastAsia="Calibri" w:hAnsi="Times New Roman" w:cs="Times New Roman"/>
          <w:sz w:val="24"/>
          <w:szCs w:val="24"/>
        </w:rPr>
        <w:t xml:space="preserve">. </w:t>
      </w:r>
      <w:r w:rsidR="004D3E7D" w:rsidRPr="00B20DAE">
        <w:rPr>
          <w:rFonts w:ascii="Times New Roman" w:hAnsi="Times New Roman" w:cs="Times New Roman"/>
          <w:sz w:val="24"/>
          <w:szCs w:val="24"/>
        </w:rPr>
        <w:t>Arte de pesca manual y selectivo, también conocido como red bolso o cuchara, utilizado individualmente en zonas de pesca de poca profundidad, consistente en una red en forma de bolsa unida a un aro metálico y un mango</w:t>
      </w:r>
      <w:r w:rsidR="00ED267B" w:rsidRPr="00B20DAE">
        <w:rPr>
          <w:rFonts w:ascii="Times New Roman" w:hAnsi="Times New Roman" w:cs="Times New Roman"/>
          <w:sz w:val="24"/>
          <w:szCs w:val="24"/>
        </w:rPr>
        <w:t>.</w:t>
      </w:r>
    </w:p>
    <w:p w14:paraId="49438F1B" w14:textId="1C44A8BE" w:rsidR="004D3E7D" w:rsidRPr="00454409" w:rsidRDefault="008D415F">
      <w:pPr>
        <w:numPr>
          <w:ilvl w:val="0"/>
          <w:numId w:val="45"/>
        </w:numPr>
        <w:spacing w:after="0"/>
        <w:contextualSpacing/>
        <w:jc w:val="both"/>
        <w:rPr>
          <w:rFonts w:ascii="Times New Roman" w:eastAsia="Calibri" w:hAnsi="Times New Roman" w:cs="Times New Roman"/>
          <w:sz w:val="24"/>
          <w:szCs w:val="24"/>
        </w:rPr>
      </w:pPr>
      <w:r w:rsidRPr="000C3332">
        <w:rPr>
          <w:rFonts w:ascii="Times New Roman" w:eastAsia="Calibri" w:hAnsi="Times New Roman" w:cs="Times New Roman"/>
          <w:sz w:val="24"/>
          <w:szCs w:val="24"/>
          <w:u w:val="single"/>
        </w:rPr>
        <w:t>Red de enmalle</w:t>
      </w:r>
      <w:r w:rsidR="00D74A5B" w:rsidRPr="000C3332">
        <w:rPr>
          <w:rFonts w:ascii="Times New Roman" w:eastAsia="Calibri" w:hAnsi="Times New Roman" w:cs="Times New Roman"/>
          <w:sz w:val="24"/>
          <w:szCs w:val="24"/>
        </w:rPr>
        <w:t>.</w:t>
      </w:r>
      <w:r w:rsidRPr="000C3332">
        <w:rPr>
          <w:rFonts w:ascii="Times New Roman" w:eastAsia="Calibri" w:hAnsi="Times New Roman" w:cs="Times New Roman"/>
          <w:sz w:val="24"/>
          <w:szCs w:val="24"/>
        </w:rPr>
        <w:t xml:space="preserve"> Arte de pesca </w:t>
      </w:r>
      <w:r w:rsidR="004D3E7D" w:rsidRPr="000C3332">
        <w:rPr>
          <w:rFonts w:ascii="Times New Roman" w:eastAsia="Calibri" w:hAnsi="Times New Roman" w:cs="Times New Roman"/>
          <w:sz w:val="24"/>
          <w:szCs w:val="24"/>
        </w:rPr>
        <w:t xml:space="preserve">pasiva compuesto </w:t>
      </w:r>
      <w:r w:rsidRPr="000C3332">
        <w:rPr>
          <w:rFonts w:ascii="Times New Roman" w:eastAsia="Calibri" w:hAnsi="Times New Roman" w:cs="Times New Roman"/>
          <w:sz w:val="24"/>
          <w:szCs w:val="24"/>
        </w:rPr>
        <w:t>de monofilamento de nylon</w:t>
      </w:r>
      <w:r w:rsidR="00832C0C" w:rsidRPr="000C3332">
        <w:rPr>
          <w:rFonts w:ascii="Times New Roman" w:eastAsia="Calibri" w:hAnsi="Times New Roman" w:cs="Times New Roman"/>
          <w:sz w:val="24"/>
          <w:szCs w:val="24"/>
        </w:rPr>
        <w:t>,</w:t>
      </w:r>
      <w:r w:rsidRPr="000C3332">
        <w:rPr>
          <w:rFonts w:ascii="Times New Roman" w:eastAsia="Calibri" w:hAnsi="Times New Roman" w:cs="Times New Roman"/>
          <w:sz w:val="24"/>
          <w:szCs w:val="24"/>
        </w:rPr>
        <w:t xml:space="preserve"> </w:t>
      </w:r>
      <w:r w:rsidR="004D3E7D" w:rsidRPr="000C3332">
        <w:rPr>
          <w:rFonts w:ascii="Times New Roman" w:eastAsia="Calibri" w:hAnsi="Times New Roman" w:cs="Times New Roman"/>
          <w:sz w:val="24"/>
          <w:szCs w:val="24"/>
        </w:rPr>
        <w:t>equipada</w:t>
      </w:r>
      <w:r w:rsidRPr="000C3332">
        <w:rPr>
          <w:rFonts w:ascii="Times New Roman" w:eastAsia="Calibri" w:hAnsi="Times New Roman" w:cs="Times New Roman"/>
          <w:sz w:val="24"/>
          <w:szCs w:val="24"/>
        </w:rPr>
        <w:t xml:space="preserve"> con flotadores y plomos, </w:t>
      </w:r>
      <w:r w:rsidR="004D3E7D" w:rsidRPr="00B20DAE">
        <w:rPr>
          <w:rFonts w:ascii="Times New Roman" w:hAnsi="Times New Roman" w:cs="Times New Roman"/>
          <w:sz w:val="24"/>
          <w:szCs w:val="24"/>
        </w:rPr>
        <w:t>que opera interceptando peces que quedan enmallados al intentar atravesarla. Se conocen comúnmente como redes agalleras y se clasifican según su posición en el agua (de fondo o de volantín).</w:t>
      </w:r>
    </w:p>
    <w:p w14:paraId="0A725864" w14:textId="19AEBF4C" w:rsidR="00832C0C" w:rsidRPr="000C3332" w:rsidRDefault="008D415F">
      <w:pPr>
        <w:numPr>
          <w:ilvl w:val="0"/>
          <w:numId w:val="45"/>
        </w:numPr>
        <w:spacing w:after="0"/>
        <w:contextualSpacing/>
        <w:jc w:val="both"/>
        <w:rPr>
          <w:rFonts w:ascii="Times New Roman" w:eastAsia="Calibri" w:hAnsi="Times New Roman" w:cs="Times New Roman"/>
          <w:sz w:val="24"/>
          <w:szCs w:val="24"/>
        </w:rPr>
      </w:pPr>
      <w:r w:rsidRPr="00454409">
        <w:rPr>
          <w:rFonts w:ascii="Times New Roman" w:eastAsia="Calibri" w:hAnsi="Times New Roman" w:cs="Times New Roman"/>
          <w:sz w:val="24"/>
          <w:szCs w:val="24"/>
          <w:u w:val="single"/>
        </w:rPr>
        <w:t>Red de enmalle de fondo</w:t>
      </w:r>
      <w:r w:rsidR="00832C0C" w:rsidRPr="000C3332">
        <w:rPr>
          <w:rFonts w:ascii="Times New Roman" w:eastAsia="Calibri" w:hAnsi="Times New Roman" w:cs="Times New Roman"/>
          <w:sz w:val="24"/>
          <w:szCs w:val="24"/>
        </w:rPr>
        <w:t>.</w:t>
      </w:r>
      <w:r w:rsidR="00A94BF3" w:rsidRPr="000C3332">
        <w:rPr>
          <w:rFonts w:ascii="Times New Roman" w:eastAsia="Calibri" w:hAnsi="Times New Roman" w:cs="Times New Roman"/>
          <w:color w:val="0E0F0E"/>
          <w:sz w:val="24"/>
          <w:szCs w:val="24"/>
          <w:shd w:val="clear" w:color="auto" w:fill="FFFFFF"/>
        </w:rPr>
        <w:t xml:space="preserve"> </w:t>
      </w:r>
      <w:r w:rsidR="004D3E7D" w:rsidRPr="00B20DAE">
        <w:rPr>
          <w:rFonts w:ascii="Times New Roman" w:hAnsi="Times New Roman" w:cs="Times New Roman"/>
          <w:sz w:val="24"/>
          <w:szCs w:val="24"/>
        </w:rPr>
        <w:t>Arte de pesca que consiste en una red de enmalle que opera en contacto con el fondo marino, anclada mediante una mayor cantidad de plomos en la relinga inferior y sostenida por flotadores en la relinga superior. Se utiliza para la captura de peces demersales y camarones, principalmente en aguas someras</w:t>
      </w:r>
      <w:r w:rsidRPr="00454409">
        <w:rPr>
          <w:rFonts w:ascii="Times New Roman" w:eastAsia="Calibri" w:hAnsi="Times New Roman" w:cs="Times New Roman"/>
          <w:color w:val="0E0F0E"/>
          <w:sz w:val="24"/>
          <w:szCs w:val="24"/>
          <w:shd w:val="clear" w:color="auto" w:fill="FFFFFF"/>
        </w:rPr>
        <w:t>.</w:t>
      </w:r>
      <w:r w:rsidRPr="00454409">
        <w:rPr>
          <w:rFonts w:ascii="Times New Roman" w:eastAsia="Calibri" w:hAnsi="Times New Roman" w:cs="Times New Roman"/>
          <w:color w:val="000000"/>
          <w:sz w:val="24"/>
          <w:szCs w:val="24"/>
          <w:shd w:val="clear" w:color="auto" w:fill="FFFFFF"/>
        </w:rPr>
        <w:t xml:space="preserve"> </w:t>
      </w:r>
    </w:p>
    <w:p w14:paraId="5ABAEBD1" w14:textId="1EB04C30" w:rsidR="008D415F" w:rsidRPr="00B20DAE" w:rsidRDefault="004D3E7D" w:rsidP="00B20DAE">
      <w:pPr>
        <w:pStyle w:val="Prrafodelista"/>
        <w:numPr>
          <w:ilvl w:val="0"/>
          <w:numId w:val="45"/>
        </w:numPr>
        <w:spacing w:after="0"/>
        <w:jc w:val="both"/>
        <w:rPr>
          <w:rFonts w:ascii="Times New Roman" w:hAnsi="Times New Roman" w:cs="Times New Roman"/>
          <w:sz w:val="24"/>
          <w:szCs w:val="24"/>
        </w:rPr>
      </w:pPr>
      <w:r w:rsidRPr="000C3332">
        <w:rPr>
          <w:rFonts w:ascii="Times New Roman" w:hAnsi="Times New Roman" w:cs="Times New Roman"/>
          <w:sz w:val="24"/>
          <w:szCs w:val="24"/>
          <w:u w:val="single"/>
        </w:rPr>
        <w:t>Red de enmalle de volantín</w:t>
      </w:r>
      <w:r w:rsidRPr="00B20DAE">
        <w:rPr>
          <w:rFonts w:ascii="Times New Roman" w:hAnsi="Times New Roman" w:cs="Times New Roman"/>
          <w:sz w:val="24"/>
          <w:szCs w:val="24"/>
        </w:rPr>
        <w:t xml:space="preserve">. Arte de pesca de red de enmalle suspendida a media agua o cerca de la superficie, mantenida por flotadores y utilizada para capturar especies pelágicas. </w:t>
      </w:r>
    </w:p>
    <w:p w14:paraId="25F065C8" w14:textId="528B29EA" w:rsidR="008D415F" w:rsidRPr="000C3332" w:rsidRDefault="00CA2231" w:rsidP="00454409">
      <w:pPr>
        <w:numPr>
          <w:ilvl w:val="0"/>
          <w:numId w:val="45"/>
        </w:numPr>
        <w:spacing w:after="0"/>
        <w:contextualSpacing/>
        <w:jc w:val="both"/>
        <w:rPr>
          <w:rFonts w:ascii="Times New Roman" w:eastAsia="Calibri" w:hAnsi="Times New Roman" w:cs="Times New Roman"/>
          <w:sz w:val="24"/>
          <w:szCs w:val="24"/>
        </w:rPr>
      </w:pPr>
      <w:r w:rsidRPr="00454409">
        <w:rPr>
          <w:rFonts w:ascii="Times New Roman" w:hAnsi="Times New Roman" w:cs="Times New Roman"/>
          <w:sz w:val="24"/>
          <w:szCs w:val="24"/>
          <w:u w:val="single"/>
        </w:rPr>
        <w:t>Red</w:t>
      </w:r>
      <w:r w:rsidR="008D415F" w:rsidRPr="00454409">
        <w:rPr>
          <w:rFonts w:ascii="Times New Roman" w:hAnsi="Times New Roman" w:cs="Times New Roman"/>
          <w:sz w:val="24"/>
          <w:szCs w:val="24"/>
          <w:u w:val="single"/>
        </w:rPr>
        <w:t xml:space="preserve"> langostera</w:t>
      </w:r>
      <w:r w:rsidR="00D74A5B" w:rsidRPr="000C3332">
        <w:rPr>
          <w:rFonts w:ascii="Times New Roman" w:hAnsi="Times New Roman" w:cs="Times New Roman"/>
          <w:sz w:val="24"/>
          <w:szCs w:val="24"/>
        </w:rPr>
        <w:t>.</w:t>
      </w:r>
      <w:r w:rsidR="008D415F" w:rsidRPr="000C3332">
        <w:rPr>
          <w:rFonts w:ascii="Times New Roman" w:hAnsi="Times New Roman" w:cs="Times New Roman"/>
          <w:sz w:val="24"/>
          <w:szCs w:val="24"/>
        </w:rPr>
        <w:t xml:space="preserve"> </w:t>
      </w:r>
      <w:r w:rsidR="008D415F" w:rsidRPr="000C3332">
        <w:rPr>
          <w:rFonts w:ascii="Times New Roman" w:hAnsi="Times New Roman" w:cs="Times New Roman"/>
          <w:sz w:val="24"/>
          <w:szCs w:val="24"/>
          <w:shd w:val="clear" w:color="auto" w:fill="FFFFFF"/>
        </w:rPr>
        <w:t xml:space="preserve">Arte de pesca confeccionada con red </w:t>
      </w:r>
      <w:r w:rsidR="00693EAC" w:rsidRPr="000C3332">
        <w:rPr>
          <w:rFonts w:ascii="Times New Roman" w:hAnsi="Times New Roman" w:cs="Times New Roman"/>
          <w:sz w:val="24"/>
          <w:szCs w:val="24"/>
          <w:shd w:val="clear" w:color="auto" w:fill="FFFFFF"/>
        </w:rPr>
        <w:t xml:space="preserve">de </w:t>
      </w:r>
      <w:r w:rsidR="008D415F" w:rsidRPr="000C3332">
        <w:rPr>
          <w:rFonts w:ascii="Times New Roman" w:hAnsi="Times New Roman" w:cs="Times New Roman"/>
          <w:sz w:val="24"/>
          <w:szCs w:val="24"/>
          <w:shd w:val="clear" w:color="auto" w:fill="FFFFFF"/>
        </w:rPr>
        <w:t>hilo de tres hilos torcidos, armada con sus dos relingas, flotadores y plomos dispuestos para tal fin.</w:t>
      </w:r>
    </w:p>
    <w:p w14:paraId="679C63D1" w14:textId="062DD6BB" w:rsidR="006E6EA1" w:rsidRPr="00454409" w:rsidRDefault="006E6EA1" w:rsidP="00F22C62">
      <w:pPr>
        <w:numPr>
          <w:ilvl w:val="0"/>
          <w:numId w:val="45"/>
        </w:numPr>
        <w:spacing w:after="0"/>
        <w:contextualSpacing/>
        <w:jc w:val="both"/>
        <w:rPr>
          <w:rFonts w:ascii="Times New Roman" w:eastAsia="Calibri" w:hAnsi="Times New Roman" w:cs="Times New Roman"/>
          <w:sz w:val="24"/>
          <w:szCs w:val="24"/>
        </w:rPr>
      </w:pPr>
      <w:r w:rsidRPr="000C3332">
        <w:rPr>
          <w:rFonts w:ascii="Times New Roman" w:hAnsi="Times New Roman" w:cs="Times New Roman"/>
          <w:sz w:val="24"/>
          <w:szCs w:val="24"/>
          <w:u w:val="single"/>
        </w:rPr>
        <w:t>Reinal.</w:t>
      </w:r>
      <w:r w:rsidRPr="000C3332">
        <w:rPr>
          <w:rFonts w:ascii="Times New Roman" w:hAnsi="Times New Roman" w:cs="Times New Roman"/>
          <w:color w:val="000000"/>
          <w:sz w:val="24"/>
          <w:szCs w:val="24"/>
        </w:rPr>
        <w:t xml:space="preserve"> </w:t>
      </w:r>
      <w:r w:rsidR="00266715" w:rsidRPr="000C3332">
        <w:rPr>
          <w:rFonts w:ascii="Times New Roman" w:eastAsia="Times New Roman" w:hAnsi="Times New Roman" w:cs="Times New Roman"/>
          <w:color w:val="000000"/>
          <w:sz w:val="24"/>
          <w:szCs w:val="24"/>
        </w:rPr>
        <w:t>Línea secundaria con un anzuelo en su extremo inferior</w:t>
      </w:r>
      <w:r w:rsidR="004D3E7D" w:rsidRPr="000C3332">
        <w:rPr>
          <w:rFonts w:ascii="Times New Roman" w:eastAsia="Times New Roman" w:hAnsi="Times New Roman" w:cs="Times New Roman"/>
          <w:color w:val="000000"/>
          <w:sz w:val="24"/>
          <w:szCs w:val="24"/>
        </w:rPr>
        <w:t xml:space="preserve">, </w:t>
      </w:r>
      <w:r w:rsidR="00266715" w:rsidRPr="000C3332">
        <w:rPr>
          <w:rFonts w:ascii="Times New Roman" w:eastAsia="Times New Roman" w:hAnsi="Times New Roman" w:cs="Times New Roman"/>
          <w:color w:val="000000"/>
          <w:sz w:val="24"/>
          <w:szCs w:val="24"/>
        </w:rPr>
        <w:t>utilizad</w:t>
      </w:r>
      <w:r w:rsidR="004D3E7D" w:rsidRPr="000C3332">
        <w:rPr>
          <w:rFonts w:ascii="Times New Roman" w:eastAsia="Times New Roman" w:hAnsi="Times New Roman" w:cs="Times New Roman"/>
          <w:color w:val="000000"/>
          <w:sz w:val="24"/>
          <w:szCs w:val="24"/>
        </w:rPr>
        <w:t>a</w:t>
      </w:r>
      <w:r w:rsidR="00266715" w:rsidRPr="000C3332">
        <w:rPr>
          <w:rFonts w:ascii="Times New Roman" w:eastAsia="Times New Roman" w:hAnsi="Times New Roman" w:cs="Times New Roman"/>
          <w:color w:val="000000"/>
          <w:sz w:val="24"/>
          <w:szCs w:val="24"/>
        </w:rPr>
        <w:t xml:space="preserve"> en la pesca </w:t>
      </w:r>
      <w:r w:rsidR="00266715" w:rsidRPr="00F22C62">
        <w:rPr>
          <w:rFonts w:ascii="Times New Roman" w:eastAsia="Times New Roman" w:hAnsi="Times New Roman" w:cs="Times New Roman"/>
          <w:color w:val="000000"/>
          <w:sz w:val="24"/>
          <w:szCs w:val="24"/>
        </w:rPr>
        <w:t xml:space="preserve">con palangre para asegurar la captura a la línea principal. Los reinales pueden ser de: acero o líder de alambre </w:t>
      </w:r>
      <w:r w:rsidR="00266715" w:rsidRPr="000C3332">
        <w:rPr>
          <w:rFonts w:ascii="Times New Roman" w:eastAsia="Times New Roman" w:hAnsi="Times New Roman" w:cs="Times New Roman"/>
          <w:color w:val="000000"/>
          <w:sz w:val="24"/>
          <w:szCs w:val="24"/>
        </w:rPr>
        <w:t>y de monofilamento de nylon</w:t>
      </w:r>
      <w:r w:rsidR="00C04299" w:rsidRPr="000C3332">
        <w:rPr>
          <w:rFonts w:ascii="Times New Roman" w:eastAsia="Times New Roman" w:hAnsi="Times New Roman" w:cs="Times New Roman"/>
          <w:color w:val="000000"/>
          <w:sz w:val="24"/>
          <w:szCs w:val="24"/>
        </w:rPr>
        <w:t>.</w:t>
      </w:r>
    </w:p>
    <w:p w14:paraId="05B6870A" w14:textId="4E0C2FF0" w:rsidR="008D415F" w:rsidRPr="00B20DAE" w:rsidRDefault="004D3E7D">
      <w:pPr>
        <w:pStyle w:val="Prrafodelista"/>
        <w:numPr>
          <w:ilvl w:val="0"/>
          <w:numId w:val="45"/>
        </w:numPr>
        <w:jc w:val="both"/>
        <w:rPr>
          <w:rFonts w:ascii="Times New Roman" w:hAnsi="Times New Roman" w:cs="Times New Roman"/>
          <w:sz w:val="24"/>
          <w:szCs w:val="24"/>
        </w:rPr>
      </w:pPr>
      <w:r w:rsidRPr="00454409">
        <w:rPr>
          <w:rFonts w:ascii="Times New Roman" w:hAnsi="Times New Roman" w:cs="Times New Roman"/>
          <w:color w:val="000000"/>
          <w:sz w:val="24"/>
          <w:szCs w:val="24"/>
          <w:u w:val="single"/>
          <w:shd w:val="clear" w:color="auto" w:fill="FFFFFF"/>
        </w:rPr>
        <w:t>Relinga</w:t>
      </w:r>
      <w:r w:rsidRPr="00B20DAE">
        <w:rPr>
          <w:rFonts w:ascii="Times New Roman" w:hAnsi="Times New Roman" w:cs="Times New Roman"/>
          <w:sz w:val="24"/>
          <w:szCs w:val="24"/>
        </w:rPr>
        <w:t>: Cabo o cuerda estructural que se utiliza para sujetar los paños de red a lo largo de sus extremos, y sobre la cual se montan accesorios como flotadores (en la relinga superior) o plomos (en la relinga inferior), permitiendo determinar la posición vertical de la red en la columna de agua.</w:t>
      </w:r>
    </w:p>
    <w:p w14:paraId="695653B3" w14:textId="3F68AF4A" w:rsidR="0063734B" w:rsidRPr="00B20DAE" w:rsidRDefault="004D3E7D">
      <w:pPr>
        <w:pStyle w:val="Prrafodelista"/>
        <w:numPr>
          <w:ilvl w:val="0"/>
          <w:numId w:val="45"/>
        </w:numPr>
        <w:jc w:val="both"/>
        <w:rPr>
          <w:rFonts w:ascii="Times New Roman" w:hAnsi="Times New Roman" w:cs="Times New Roman"/>
          <w:sz w:val="24"/>
          <w:szCs w:val="24"/>
        </w:rPr>
      </w:pPr>
      <w:r w:rsidRPr="00454409">
        <w:rPr>
          <w:rFonts w:ascii="Times New Roman" w:hAnsi="Times New Roman" w:cs="Times New Roman"/>
          <w:sz w:val="24"/>
          <w:szCs w:val="24"/>
          <w:u w:val="single"/>
        </w:rPr>
        <w:t>Rodillo manual</w:t>
      </w:r>
      <w:r w:rsidRPr="00454409">
        <w:rPr>
          <w:rFonts w:ascii="Times New Roman" w:hAnsi="Times New Roman" w:cs="Times New Roman"/>
          <w:sz w:val="24"/>
          <w:szCs w:val="24"/>
        </w:rPr>
        <w:t xml:space="preserve">. </w:t>
      </w:r>
      <w:r w:rsidRPr="00B20DAE">
        <w:rPr>
          <w:rFonts w:ascii="Times New Roman" w:hAnsi="Times New Roman" w:cs="Times New Roman"/>
          <w:sz w:val="24"/>
          <w:szCs w:val="24"/>
        </w:rPr>
        <w:t xml:space="preserve">Dispositivo operado manualmente que permite desplegar o recoger líneas largas de pesca, como las utilizadas en el palangre artesanal. Es común en embarcaciones de pequeña escala donde se requiere fuerza fisica para su manipulación. </w:t>
      </w:r>
    </w:p>
    <w:p w14:paraId="25A9E6E6" w14:textId="6D8FA1EC" w:rsidR="008D415F" w:rsidRPr="00454409" w:rsidRDefault="008D415F">
      <w:pPr>
        <w:pStyle w:val="Prrafodelista"/>
        <w:numPr>
          <w:ilvl w:val="0"/>
          <w:numId w:val="45"/>
        </w:numPr>
        <w:spacing w:after="0"/>
        <w:jc w:val="both"/>
        <w:rPr>
          <w:rFonts w:ascii="Times New Roman" w:hAnsi="Times New Roman" w:cs="Times New Roman"/>
          <w:sz w:val="24"/>
          <w:szCs w:val="24"/>
        </w:rPr>
      </w:pPr>
      <w:r w:rsidRPr="00454409">
        <w:rPr>
          <w:rFonts w:ascii="Times New Roman" w:hAnsi="Times New Roman" w:cs="Times New Roman"/>
          <w:sz w:val="24"/>
          <w:szCs w:val="24"/>
          <w:u w:val="single"/>
        </w:rPr>
        <w:t xml:space="preserve">Rodillo mecánico o </w:t>
      </w:r>
      <w:r w:rsidRPr="00454409">
        <w:rPr>
          <w:rFonts w:ascii="Times New Roman" w:hAnsi="Times New Roman" w:cs="Times New Roman"/>
          <w:i/>
          <w:sz w:val="24"/>
          <w:szCs w:val="24"/>
          <w:u w:val="single"/>
        </w:rPr>
        <w:t>Winch</w:t>
      </w:r>
      <w:r w:rsidR="002C47C4" w:rsidRPr="000C3332">
        <w:rPr>
          <w:rFonts w:ascii="Times New Roman" w:hAnsi="Times New Roman" w:cs="Times New Roman"/>
          <w:i/>
          <w:sz w:val="24"/>
          <w:szCs w:val="24"/>
          <w:u w:val="single"/>
        </w:rPr>
        <w:t>e</w:t>
      </w:r>
      <w:r w:rsidR="00D74A5B" w:rsidRPr="000C3332">
        <w:rPr>
          <w:rFonts w:ascii="Times New Roman" w:hAnsi="Times New Roman" w:cs="Times New Roman"/>
          <w:sz w:val="24"/>
          <w:szCs w:val="24"/>
        </w:rPr>
        <w:t>.</w:t>
      </w:r>
      <w:r w:rsidR="00AF664E" w:rsidRPr="000C3332">
        <w:rPr>
          <w:rFonts w:ascii="Times New Roman" w:hAnsi="Times New Roman" w:cs="Times New Roman"/>
          <w:sz w:val="24"/>
          <w:szCs w:val="24"/>
        </w:rPr>
        <w:t xml:space="preserve"> </w:t>
      </w:r>
      <w:r w:rsidR="004D3E7D" w:rsidRPr="00B20DAE">
        <w:rPr>
          <w:rFonts w:ascii="Times New Roman" w:hAnsi="Times New Roman" w:cs="Times New Roman"/>
          <w:sz w:val="24"/>
          <w:szCs w:val="24"/>
        </w:rPr>
        <w:t>Equipo hidráulico o eléctrico instalado a bordo de embarcaciones pesqueras, utilizado para facilitar el despliegue y recogida de líneas, redes u otros artes de pesca durante la faena</w:t>
      </w:r>
      <w:r w:rsidR="00837861" w:rsidRPr="00454409">
        <w:rPr>
          <w:rFonts w:ascii="Times New Roman" w:hAnsi="Times New Roman" w:cs="Times New Roman"/>
          <w:sz w:val="24"/>
          <w:szCs w:val="24"/>
        </w:rPr>
        <w:t xml:space="preserve">. </w:t>
      </w:r>
    </w:p>
    <w:p w14:paraId="3AF5CE20" w14:textId="2C07C627" w:rsidR="002B2D2B" w:rsidRPr="000C3332" w:rsidRDefault="002444B7">
      <w:pPr>
        <w:numPr>
          <w:ilvl w:val="0"/>
          <w:numId w:val="45"/>
        </w:numPr>
        <w:spacing w:after="0"/>
        <w:contextualSpacing/>
        <w:jc w:val="both"/>
        <w:rPr>
          <w:rFonts w:ascii="Times New Roman" w:hAnsi="Times New Roman" w:cs="Times New Roman"/>
          <w:sz w:val="24"/>
          <w:szCs w:val="24"/>
        </w:rPr>
      </w:pPr>
      <w:r w:rsidRPr="000C3332">
        <w:rPr>
          <w:rFonts w:ascii="Times New Roman" w:hAnsi="Times New Roman" w:cs="Times New Roman"/>
          <w:sz w:val="24"/>
          <w:szCs w:val="24"/>
          <w:u w:val="single"/>
        </w:rPr>
        <w:t>Trasmallo chino</w:t>
      </w:r>
      <w:r w:rsidR="00D74A5B" w:rsidRPr="000C3332">
        <w:rPr>
          <w:rFonts w:ascii="Times New Roman" w:hAnsi="Times New Roman" w:cs="Times New Roman"/>
          <w:sz w:val="24"/>
          <w:szCs w:val="24"/>
        </w:rPr>
        <w:t>.</w:t>
      </w:r>
      <w:r w:rsidRPr="000C3332">
        <w:rPr>
          <w:rFonts w:ascii="Times New Roman" w:hAnsi="Times New Roman" w:cs="Times New Roman"/>
          <w:sz w:val="24"/>
          <w:szCs w:val="24"/>
        </w:rPr>
        <w:t xml:space="preserve"> Red de enmalle que tiene tres capas de tejido, con dos capas externas de red de malla grande y una capa interna de red de malla pequeña colgada flojamente</w:t>
      </w:r>
      <w:r w:rsidR="00AF664E" w:rsidRPr="000C3332">
        <w:rPr>
          <w:rFonts w:ascii="Times New Roman" w:hAnsi="Times New Roman" w:cs="Times New Roman"/>
          <w:sz w:val="24"/>
          <w:szCs w:val="24"/>
        </w:rPr>
        <w:t xml:space="preserve">, </w:t>
      </w:r>
      <w:r w:rsidRPr="000C3332">
        <w:rPr>
          <w:rFonts w:ascii="Times New Roman" w:hAnsi="Times New Roman" w:cs="Times New Roman"/>
          <w:sz w:val="24"/>
          <w:szCs w:val="24"/>
        </w:rPr>
        <w:t>con una proporción de suspensión horizontal baja, ya sea p</w:t>
      </w:r>
      <w:r w:rsidR="00AF664E" w:rsidRPr="000C3332">
        <w:rPr>
          <w:rFonts w:ascii="Times New Roman" w:hAnsi="Times New Roman" w:cs="Times New Roman"/>
          <w:sz w:val="24"/>
          <w:szCs w:val="24"/>
        </w:rPr>
        <w:t xml:space="preserve">ara atrapar peces en una bolsa </w:t>
      </w:r>
      <w:r w:rsidRPr="000C3332">
        <w:rPr>
          <w:rFonts w:ascii="Times New Roman" w:hAnsi="Times New Roman" w:cs="Times New Roman"/>
          <w:sz w:val="24"/>
          <w:szCs w:val="24"/>
        </w:rPr>
        <w:t>o para enredarlos en la red</w:t>
      </w:r>
      <w:r w:rsidR="002D5F11" w:rsidRPr="000C3332">
        <w:rPr>
          <w:rFonts w:ascii="Times New Roman" w:hAnsi="Times New Roman" w:cs="Times New Roman"/>
          <w:sz w:val="24"/>
          <w:szCs w:val="24"/>
        </w:rPr>
        <w:t>.</w:t>
      </w:r>
    </w:p>
    <w:p w14:paraId="0FD7947D" w14:textId="0115BD63" w:rsidR="004D3E7D" w:rsidRPr="00454409" w:rsidRDefault="00DC7B32">
      <w:pPr>
        <w:numPr>
          <w:ilvl w:val="0"/>
          <w:numId w:val="45"/>
        </w:numPr>
        <w:spacing w:after="0"/>
        <w:contextualSpacing/>
        <w:jc w:val="both"/>
        <w:rPr>
          <w:rFonts w:ascii="Times New Roman" w:hAnsi="Times New Roman" w:cs="Times New Roman"/>
          <w:sz w:val="24"/>
          <w:szCs w:val="24"/>
        </w:rPr>
      </w:pPr>
      <w:r w:rsidRPr="000C3332">
        <w:rPr>
          <w:rFonts w:ascii="Times New Roman" w:hAnsi="Times New Roman" w:cs="Times New Roman"/>
          <w:sz w:val="24"/>
          <w:szCs w:val="24"/>
          <w:u w:val="single"/>
        </w:rPr>
        <w:t xml:space="preserve">Viajes </w:t>
      </w:r>
      <w:proofErr w:type="gramStart"/>
      <w:r w:rsidRPr="000C3332">
        <w:rPr>
          <w:rFonts w:ascii="Times New Roman" w:hAnsi="Times New Roman" w:cs="Times New Roman"/>
          <w:sz w:val="24"/>
          <w:szCs w:val="24"/>
          <w:u w:val="single"/>
        </w:rPr>
        <w:t>de</w:t>
      </w:r>
      <w:r w:rsidR="002B11F4" w:rsidRPr="000C3332">
        <w:rPr>
          <w:rFonts w:ascii="Times New Roman" w:hAnsi="Times New Roman" w:cs="Times New Roman"/>
          <w:sz w:val="24"/>
          <w:szCs w:val="24"/>
          <w:u w:val="single"/>
        </w:rPr>
        <w:t xml:space="preserve"> </w:t>
      </w:r>
      <w:r w:rsidR="00A63B3B" w:rsidRPr="000C3332">
        <w:rPr>
          <w:rFonts w:ascii="Times New Roman" w:hAnsi="Times New Roman" w:cs="Times New Roman"/>
          <w:sz w:val="24"/>
          <w:szCs w:val="24"/>
          <w:u w:val="single"/>
        </w:rPr>
        <w:t xml:space="preserve"> prueba</w:t>
      </w:r>
      <w:proofErr w:type="gramEnd"/>
      <w:r w:rsidR="00A63B3B" w:rsidRPr="000C3332">
        <w:rPr>
          <w:rFonts w:ascii="Times New Roman" w:hAnsi="Times New Roman" w:cs="Times New Roman"/>
          <w:sz w:val="24"/>
          <w:szCs w:val="24"/>
          <w:u w:val="single"/>
        </w:rPr>
        <w:t xml:space="preserve"> de planta</w:t>
      </w:r>
      <w:r w:rsidR="00454409">
        <w:rPr>
          <w:rFonts w:ascii="Times New Roman" w:hAnsi="Times New Roman" w:cs="Times New Roman"/>
          <w:sz w:val="24"/>
          <w:szCs w:val="24"/>
          <w:u w:val="single"/>
        </w:rPr>
        <w:t>.</w:t>
      </w:r>
      <w:r w:rsidR="002E1288" w:rsidRPr="00454409">
        <w:rPr>
          <w:rFonts w:ascii="Times New Roman" w:hAnsi="Times New Roman" w:cs="Times New Roman"/>
          <w:sz w:val="24"/>
          <w:szCs w:val="24"/>
        </w:rPr>
        <w:t xml:space="preserve"> </w:t>
      </w:r>
      <w:r w:rsidR="004D3E7D" w:rsidRPr="00B20DAE">
        <w:rPr>
          <w:rFonts w:ascii="Times New Roman" w:hAnsi="Times New Roman" w:cs="Times New Roman"/>
          <w:sz w:val="24"/>
          <w:szCs w:val="24"/>
        </w:rPr>
        <w:t xml:space="preserve">Se trata de los viajes realizados por los buques </w:t>
      </w:r>
      <w:r w:rsidR="00ED267B" w:rsidRPr="00B20DAE">
        <w:rPr>
          <w:rFonts w:ascii="Times New Roman" w:hAnsi="Times New Roman" w:cs="Times New Roman"/>
          <w:sz w:val="24"/>
          <w:szCs w:val="24"/>
        </w:rPr>
        <w:t xml:space="preserve">autorizados por la Autoridad </w:t>
      </w:r>
      <w:r w:rsidR="004D3E7D" w:rsidRPr="00B20DAE">
        <w:rPr>
          <w:rFonts w:ascii="Times New Roman" w:hAnsi="Times New Roman" w:cs="Times New Roman"/>
          <w:sz w:val="24"/>
          <w:szCs w:val="24"/>
        </w:rPr>
        <w:t>con el propósito de probar los equipos, las máquinas del buque y la planta de procesamiento. En estos viajes participan inspectores y biólogos de la Autoridad, quienes van a bordo para verificar y documentar el proceso.</w:t>
      </w:r>
    </w:p>
    <w:p w14:paraId="7BE67E52" w14:textId="3A0F2A20" w:rsidR="005E04FE" w:rsidRDefault="004D3E7D">
      <w:pPr>
        <w:numPr>
          <w:ilvl w:val="0"/>
          <w:numId w:val="45"/>
        </w:numPr>
        <w:spacing w:after="0"/>
        <w:contextualSpacing/>
        <w:jc w:val="both"/>
        <w:rPr>
          <w:rFonts w:ascii="Times New Roman" w:hAnsi="Times New Roman" w:cs="Times New Roman"/>
          <w:sz w:val="24"/>
          <w:szCs w:val="24"/>
        </w:rPr>
      </w:pPr>
      <w:r w:rsidRPr="00454409">
        <w:rPr>
          <w:rFonts w:ascii="Times New Roman" w:eastAsia="Times New Roman" w:hAnsi="Times New Roman" w:cs="Times New Roman"/>
          <w:color w:val="000000"/>
          <w:sz w:val="24"/>
          <w:szCs w:val="24"/>
        </w:rPr>
        <w:t> </w:t>
      </w:r>
      <w:r w:rsidRPr="000C3332">
        <w:rPr>
          <w:rFonts w:ascii="Times New Roman" w:eastAsia="Times New Roman" w:hAnsi="Times New Roman" w:cs="Times New Roman"/>
          <w:bCs/>
          <w:color w:val="000000"/>
          <w:sz w:val="24"/>
          <w:szCs w:val="24"/>
          <w:u w:val="single"/>
        </w:rPr>
        <w:t>Viajes de prospección hidroacústica</w:t>
      </w:r>
      <w:r w:rsidR="00454409">
        <w:rPr>
          <w:rFonts w:ascii="Times New Roman" w:eastAsia="Times New Roman" w:hAnsi="Times New Roman" w:cs="Times New Roman"/>
          <w:bCs/>
          <w:color w:val="000000"/>
          <w:sz w:val="24"/>
          <w:szCs w:val="24"/>
          <w:u w:val="single"/>
        </w:rPr>
        <w:t>.</w:t>
      </w:r>
      <w:r w:rsidRPr="00454409">
        <w:rPr>
          <w:rFonts w:ascii="Times New Roman" w:eastAsia="Times New Roman" w:hAnsi="Times New Roman" w:cs="Times New Roman"/>
          <w:bCs/>
          <w:color w:val="000000"/>
          <w:sz w:val="24"/>
          <w:szCs w:val="24"/>
        </w:rPr>
        <w:t xml:space="preserve"> </w:t>
      </w:r>
      <w:r w:rsidRPr="00B20DAE">
        <w:rPr>
          <w:rFonts w:ascii="Times New Roman" w:hAnsi="Times New Roman" w:cs="Times New Roman"/>
          <w:sz w:val="24"/>
          <w:szCs w:val="24"/>
        </w:rPr>
        <w:t>Son los viajes que se realizan para evaluar biomasa y el crecimiento de las especies acuáticas, estos viajes llevan inspectores a bordo y biólogos de la Autoridad.</w:t>
      </w:r>
    </w:p>
    <w:p w14:paraId="55D6745A" w14:textId="77777777" w:rsidR="00454409" w:rsidRDefault="00454409" w:rsidP="00B20DAE">
      <w:pPr>
        <w:spacing w:after="0"/>
        <w:ind w:left="720"/>
        <w:contextualSpacing/>
        <w:jc w:val="both"/>
        <w:rPr>
          <w:rFonts w:ascii="Times New Roman" w:hAnsi="Times New Roman" w:cs="Times New Roman"/>
          <w:sz w:val="24"/>
          <w:szCs w:val="24"/>
        </w:rPr>
      </w:pPr>
    </w:p>
    <w:p w14:paraId="1F3A8F5E" w14:textId="77777777" w:rsidR="00454409" w:rsidRPr="00454409" w:rsidRDefault="00454409" w:rsidP="00B20DAE">
      <w:pPr>
        <w:spacing w:after="0"/>
        <w:ind w:left="720"/>
        <w:contextualSpacing/>
        <w:jc w:val="both"/>
        <w:rPr>
          <w:rFonts w:ascii="Times New Roman" w:hAnsi="Times New Roman" w:cs="Times New Roman"/>
          <w:sz w:val="24"/>
          <w:szCs w:val="24"/>
        </w:rPr>
      </w:pPr>
    </w:p>
    <w:p w14:paraId="3D8C09C2" w14:textId="29B00F97" w:rsidR="005E04FE" w:rsidRPr="00454409" w:rsidRDefault="005E04FE" w:rsidP="00454409">
      <w:pPr>
        <w:pStyle w:val="Ttulo1"/>
        <w:spacing w:line="276" w:lineRule="auto"/>
        <w:ind w:left="0" w:right="0"/>
        <w:contextualSpacing/>
        <w:rPr>
          <w:sz w:val="24"/>
          <w:szCs w:val="24"/>
          <w:lang w:val="es-PA"/>
        </w:rPr>
      </w:pPr>
      <w:r w:rsidRPr="00454409">
        <w:rPr>
          <w:sz w:val="24"/>
          <w:szCs w:val="24"/>
          <w:lang w:val="es-PA"/>
        </w:rPr>
        <w:t>Título II</w:t>
      </w:r>
    </w:p>
    <w:p w14:paraId="1F6C7CAB" w14:textId="3FD3DF82" w:rsidR="005E04FE" w:rsidRPr="000C3332" w:rsidRDefault="005E04FE">
      <w:pPr>
        <w:pStyle w:val="Textoindependiente"/>
        <w:spacing w:line="276" w:lineRule="auto"/>
        <w:contextualSpacing/>
        <w:jc w:val="center"/>
        <w:rPr>
          <w:spacing w:val="-6"/>
          <w:sz w:val="24"/>
          <w:szCs w:val="24"/>
          <w:lang w:val="es-PA"/>
        </w:rPr>
      </w:pPr>
      <w:r w:rsidRPr="000C3332">
        <w:rPr>
          <w:sz w:val="24"/>
          <w:szCs w:val="24"/>
          <w:lang w:val="es-PA"/>
        </w:rPr>
        <w:t>M</w:t>
      </w:r>
      <w:r w:rsidRPr="000C3332">
        <w:rPr>
          <w:spacing w:val="-6"/>
          <w:sz w:val="24"/>
          <w:szCs w:val="24"/>
          <w:lang w:val="es-PA"/>
        </w:rPr>
        <w:t xml:space="preserve">edidas técnicas, </w:t>
      </w:r>
      <w:r w:rsidR="00BF4A8C" w:rsidRPr="000C3332">
        <w:rPr>
          <w:spacing w:val="-6"/>
          <w:sz w:val="24"/>
          <w:szCs w:val="24"/>
          <w:lang w:val="es-PA"/>
        </w:rPr>
        <w:t>lineamientos</w:t>
      </w:r>
      <w:r w:rsidR="004F20DF" w:rsidRPr="000C3332">
        <w:rPr>
          <w:spacing w:val="-6"/>
          <w:sz w:val="24"/>
          <w:szCs w:val="24"/>
          <w:lang w:val="es-PA"/>
        </w:rPr>
        <w:t>,</w:t>
      </w:r>
      <w:r w:rsidR="00BF4A8C" w:rsidRPr="000C3332">
        <w:rPr>
          <w:spacing w:val="-6"/>
          <w:sz w:val="24"/>
          <w:szCs w:val="24"/>
          <w:lang w:val="es-PA"/>
        </w:rPr>
        <w:t xml:space="preserve"> </w:t>
      </w:r>
      <w:r w:rsidRPr="000C3332">
        <w:rPr>
          <w:spacing w:val="-6"/>
          <w:sz w:val="24"/>
          <w:szCs w:val="24"/>
          <w:lang w:val="es-PA"/>
        </w:rPr>
        <w:t>características y prohibiciones en las pesquerías aprovecha</w:t>
      </w:r>
      <w:r w:rsidR="008E3D90" w:rsidRPr="000C3332">
        <w:rPr>
          <w:spacing w:val="-6"/>
          <w:sz w:val="24"/>
          <w:szCs w:val="24"/>
          <w:lang w:val="es-PA"/>
        </w:rPr>
        <w:t>da</w:t>
      </w:r>
      <w:r w:rsidRPr="000C3332">
        <w:rPr>
          <w:spacing w:val="-6"/>
          <w:sz w:val="24"/>
          <w:szCs w:val="24"/>
          <w:lang w:val="es-PA"/>
        </w:rPr>
        <w:t xml:space="preserve">s en las aguas </w:t>
      </w:r>
      <w:r w:rsidR="0028017A" w:rsidRPr="000C3332">
        <w:rPr>
          <w:spacing w:val="-6"/>
          <w:sz w:val="24"/>
          <w:szCs w:val="24"/>
          <w:lang w:val="es-PA"/>
        </w:rPr>
        <w:t>bajo la soberanía y jurisdicción</w:t>
      </w:r>
      <w:r w:rsidRPr="000C3332">
        <w:rPr>
          <w:spacing w:val="-6"/>
          <w:sz w:val="24"/>
          <w:szCs w:val="24"/>
          <w:lang w:val="es-PA"/>
        </w:rPr>
        <w:t xml:space="preserve"> de la República de Panamá</w:t>
      </w:r>
    </w:p>
    <w:p w14:paraId="2EF4005A" w14:textId="77777777" w:rsidR="005E04FE" w:rsidRPr="000C3332" w:rsidRDefault="005E04FE" w:rsidP="00B20DAE">
      <w:pPr>
        <w:pStyle w:val="Textoindependiente"/>
        <w:spacing w:line="276" w:lineRule="auto"/>
        <w:contextualSpacing/>
        <w:jc w:val="both"/>
        <w:rPr>
          <w:sz w:val="24"/>
          <w:szCs w:val="24"/>
          <w:lang w:val="es-PA"/>
        </w:rPr>
      </w:pPr>
    </w:p>
    <w:p w14:paraId="6A69F484" w14:textId="2775A515" w:rsidR="005E04FE" w:rsidRPr="000C3332" w:rsidRDefault="005E04FE" w:rsidP="00454409">
      <w:pPr>
        <w:pStyle w:val="Ttulo1"/>
        <w:spacing w:line="276" w:lineRule="auto"/>
        <w:ind w:left="0" w:right="0"/>
        <w:contextualSpacing/>
        <w:rPr>
          <w:sz w:val="24"/>
          <w:szCs w:val="24"/>
          <w:lang w:val="es-PA"/>
        </w:rPr>
      </w:pPr>
      <w:r w:rsidRPr="000C3332">
        <w:rPr>
          <w:sz w:val="24"/>
          <w:szCs w:val="24"/>
          <w:lang w:val="es-PA"/>
        </w:rPr>
        <w:lastRenderedPageBreak/>
        <w:t>Capítulo I</w:t>
      </w:r>
    </w:p>
    <w:p w14:paraId="477C07DC" w14:textId="249AC77E" w:rsidR="00705D7A" w:rsidRPr="000C3332" w:rsidRDefault="005E04FE">
      <w:pPr>
        <w:pStyle w:val="Textoindependiente"/>
        <w:spacing w:line="276" w:lineRule="auto"/>
        <w:contextualSpacing/>
        <w:jc w:val="center"/>
        <w:rPr>
          <w:bCs/>
          <w:sz w:val="24"/>
          <w:szCs w:val="24"/>
          <w:lang w:val="es-PA"/>
        </w:rPr>
      </w:pPr>
      <w:r w:rsidRPr="000C3332">
        <w:rPr>
          <w:sz w:val="24"/>
          <w:szCs w:val="24"/>
          <w:lang w:val="es-PA"/>
        </w:rPr>
        <w:t>Pesquería de</w:t>
      </w:r>
      <w:r w:rsidR="00E22F85" w:rsidRPr="000C3332">
        <w:rPr>
          <w:sz w:val="24"/>
          <w:szCs w:val="24"/>
          <w:lang w:val="es-PA"/>
        </w:rPr>
        <w:t xml:space="preserve"> </w:t>
      </w:r>
      <w:r w:rsidR="00705D7A" w:rsidRPr="000C3332">
        <w:rPr>
          <w:sz w:val="24"/>
          <w:szCs w:val="24"/>
          <w:lang w:val="es-PA"/>
        </w:rPr>
        <w:t>anchoveta (</w:t>
      </w:r>
      <w:r w:rsidR="00705D7A" w:rsidRPr="000C3332">
        <w:rPr>
          <w:i/>
          <w:sz w:val="24"/>
          <w:szCs w:val="24"/>
          <w:lang w:val="es-PA"/>
        </w:rPr>
        <w:t>Cetengraulis mysticetus</w:t>
      </w:r>
      <w:r w:rsidR="00705D7A" w:rsidRPr="000C3332">
        <w:rPr>
          <w:sz w:val="24"/>
          <w:szCs w:val="24"/>
          <w:lang w:val="es-PA"/>
        </w:rPr>
        <w:t>), arenque (</w:t>
      </w:r>
      <w:r w:rsidR="00705D7A" w:rsidRPr="000C3332">
        <w:rPr>
          <w:i/>
          <w:sz w:val="24"/>
          <w:szCs w:val="24"/>
          <w:lang w:val="es-PA"/>
        </w:rPr>
        <w:t>Opisthonema sp</w:t>
      </w:r>
      <w:r w:rsidR="00127FD1" w:rsidRPr="000C3332">
        <w:rPr>
          <w:i/>
          <w:sz w:val="24"/>
          <w:szCs w:val="24"/>
          <w:lang w:val="es-PA"/>
        </w:rPr>
        <w:t>p</w:t>
      </w:r>
      <w:r w:rsidR="00705D7A" w:rsidRPr="000C3332">
        <w:rPr>
          <w:i/>
          <w:sz w:val="24"/>
          <w:szCs w:val="24"/>
          <w:lang w:val="es-PA"/>
        </w:rPr>
        <w:t>.</w:t>
      </w:r>
      <w:r w:rsidR="00705D7A" w:rsidRPr="000C3332">
        <w:rPr>
          <w:sz w:val="24"/>
          <w:szCs w:val="24"/>
          <w:lang w:val="es-PA"/>
        </w:rPr>
        <w:t>) y orqueta (</w:t>
      </w:r>
      <w:r w:rsidR="00705D7A" w:rsidRPr="000C3332">
        <w:rPr>
          <w:i/>
          <w:sz w:val="24"/>
          <w:szCs w:val="24"/>
          <w:lang w:val="es-PA"/>
        </w:rPr>
        <w:t>Chloroscombrus orqueta</w:t>
      </w:r>
      <w:r w:rsidR="00705D7A" w:rsidRPr="000C3332">
        <w:rPr>
          <w:sz w:val="24"/>
          <w:szCs w:val="24"/>
          <w:lang w:val="es-PA"/>
        </w:rPr>
        <w:t>)</w:t>
      </w:r>
    </w:p>
    <w:p w14:paraId="448CEC65" w14:textId="77777777" w:rsidR="00B852D9" w:rsidRPr="000C3332" w:rsidRDefault="00B852D9" w:rsidP="00B20DAE">
      <w:pPr>
        <w:pStyle w:val="Textoindependiente"/>
        <w:spacing w:line="276" w:lineRule="auto"/>
        <w:contextualSpacing/>
        <w:jc w:val="center"/>
        <w:rPr>
          <w:b/>
          <w:sz w:val="24"/>
          <w:szCs w:val="24"/>
          <w:lang w:val="es-PA"/>
        </w:rPr>
      </w:pPr>
    </w:p>
    <w:p w14:paraId="27E61418" w14:textId="00DC1317" w:rsidR="005B0F86" w:rsidRPr="000C3332" w:rsidRDefault="005B0F86" w:rsidP="00454409">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 xml:space="preserve">Sección </w:t>
      </w:r>
      <w:r w:rsidR="00E336D2" w:rsidRPr="000C3332">
        <w:rPr>
          <w:rFonts w:ascii="Times New Roman" w:hAnsi="Times New Roman" w:cs="Times New Roman"/>
          <w:b/>
          <w:sz w:val="24"/>
          <w:szCs w:val="24"/>
        </w:rPr>
        <w:t>1</w:t>
      </w:r>
    </w:p>
    <w:p w14:paraId="488D3DE9" w14:textId="72CFD914" w:rsidR="0028017A" w:rsidRPr="000C3332" w:rsidRDefault="005B0F86" w:rsidP="00B20DAE">
      <w:pPr>
        <w:pStyle w:val="Textoindependiente"/>
        <w:spacing w:line="276" w:lineRule="auto"/>
        <w:contextualSpacing/>
        <w:jc w:val="center"/>
        <w:rPr>
          <w:sz w:val="24"/>
          <w:szCs w:val="24"/>
          <w:lang w:val="es-PA"/>
        </w:rPr>
      </w:pPr>
      <w:r w:rsidRPr="000C3332">
        <w:rPr>
          <w:sz w:val="24"/>
          <w:szCs w:val="24"/>
        </w:rPr>
        <w:t xml:space="preserve">Lineamientos en la Pesquería </w:t>
      </w:r>
      <w:r w:rsidR="00E22F85" w:rsidRPr="000C3332">
        <w:rPr>
          <w:sz w:val="24"/>
          <w:szCs w:val="24"/>
        </w:rPr>
        <w:t xml:space="preserve">de cerco para </w:t>
      </w:r>
      <w:r w:rsidR="008B64C4" w:rsidRPr="000C3332">
        <w:rPr>
          <w:sz w:val="24"/>
          <w:szCs w:val="24"/>
        </w:rPr>
        <w:t xml:space="preserve">la </w:t>
      </w:r>
      <w:r w:rsidR="00E22F85" w:rsidRPr="000C3332">
        <w:rPr>
          <w:sz w:val="24"/>
          <w:szCs w:val="24"/>
        </w:rPr>
        <w:t>especie</w:t>
      </w:r>
      <w:r w:rsidRPr="000C3332">
        <w:rPr>
          <w:sz w:val="24"/>
          <w:szCs w:val="24"/>
        </w:rPr>
        <w:t xml:space="preserve"> anchoveta (</w:t>
      </w:r>
      <w:r w:rsidRPr="000C3332">
        <w:rPr>
          <w:i/>
          <w:sz w:val="24"/>
          <w:szCs w:val="24"/>
        </w:rPr>
        <w:t>Cetengraulis mysticetus</w:t>
      </w:r>
      <w:r w:rsidRPr="000C3332">
        <w:rPr>
          <w:sz w:val="24"/>
          <w:szCs w:val="24"/>
        </w:rPr>
        <w:t>), arenque (</w:t>
      </w:r>
      <w:r w:rsidRPr="000C3332">
        <w:rPr>
          <w:i/>
          <w:sz w:val="24"/>
          <w:szCs w:val="24"/>
        </w:rPr>
        <w:t>Opisthonema spp.</w:t>
      </w:r>
      <w:r w:rsidRPr="000C3332">
        <w:rPr>
          <w:sz w:val="24"/>
          <w:szCs w:val="24"/>
        </w:rPr>
        <w:t>) y orqueta (</w:t>
      </w:r>
      <w:r w:rsidRPr="000C3332">
        <w:rPr>
          <w:i/>
          <w:sz w:val="24"/>
          <w:szCs w:val="24"/>
        </w:rPr>
        <w:t>Chloroscombrus orqueta</w:t>
      </w:r>
      <w:r w:rsidRPr="000C3332">
        <w:rPr>
          <w:sz w:val="24"/>
          <w:szCs w:val="24"/>
        </w:rPr>
        <w:t>)</w:t>
      </w:r>
      <w:r w:rsidRPr="000C3332">
        <w:rPr>
          <w:bCs/>
          <w:sz w:val="24"/>
          <w:szCs w:val="24"/>
        </w:rPr>
        <w:t xml:space="preserve"> </w:t>
      </w:r>
      <w:r w:rsidR="0072019B" w:rsidRPr="000C3332">
        <w:rPr>
          <w:bCs/>
          <w:sz w:val="24"/>
          <w:szCs w:val="24"/>
        </w:rPr>
        <w:t>para buques de gran escala</w:t>
      </w:r>
    </w:p>
    <w:p w14:paraId="6CA42AC7" w14:textId="4B02BB23" w:rsidR="004D3E7D" w:rsidRPr="000C3332" w:rsidRDefault="00731755" w:rsidP="00B20DAE">
      <w:pPr>
        <w:pStyle w:val="NormalWeb"/>
        <w:spacing w:line="276" w:lineRule="auto"/>
        <w:jc w:val="both"/>
      </w:pPr>
      <w:r w:rsidRPr="000C3332">
        <w:rPr>
          <w:b/>
        </w:rPr>
        <w:t xml:space="preserve">Artículo </w:t>
      </w:r>
      <w:r w:rsidR="0076269D">
        <w:rPr>
          <w:b/>
        </w:rPr>
        <w:t>6</w:t>
      </w:r>
      <w:r w:rsidRPr="000C3332">
        <w:rPr>
          <w:b/>
        </w:rPr>
        <w:t>.</w:t>
      </w:r>
      <w:r w:rsidR="007E7C02" w:rsidRPr="000C3332">
        <w:rPr>
          <w:b/>
        </w:rPr>
        <w:t xml:space="preserve"> </w:t>
      </w:r>
      <w:r w:rsidR="003E110C" w:rsidRPr="000C3332">
        <w:rPr>
          <w:b/>
          <w:color w:val="000000"/>
          <w:lang w:eastAsia="en-US"/>
        </w:rPr>
        <w:t xml:space="preserve"> </w:t>
      </w:r>
      <w:r w:rsidR="004D3E7D" w:rsidRPr="000C3332">
        <w:t>Se establece un límite máximo de veinte (20) buques de gran escala que podrán operar con licencia de pesca bajo la modalidad de captura de pequeños pelágicos, específicamente anchoveta (</w:t>
      </w:r>
      <w:r w:rsidR="004D3E7D" w:rsidRPr="000C3332">
        <w:rPr>
          <w:rStyle w:val="nfasis"/>
          <w:rFonts w:eastAsiaTheme="minorEastAsia"/>
        </w:rPr>
        <w:t>Cetengraulis mysticetus</w:t>
      </w:r>
      <w:r w:rsidR="004D3E7D" w:rsidRPr="000C3332">
        <w:t>), arenque (</w:t>
      </w:r>
      <w:r w:rsidR="004D3E7D" w:rsidRPr="000C3332">
        <w:rPr>
          <w:rStyle w:val="nfasis"/>
          <w:rFonts w:eastAsiaTheme="minorEastAsia"/>
        </w:rPr>
        <w:t>Opisthonema spp.</w:t>
      </w:r>
      <w:r w:rsidR="004D3E7D" w:rsidRPr="000C3332">
        <w:t>) y orqueta (</w:t>
      </w:r>
      <w:r w:rsidR="004D3E7D" w:rsidRPr="000C3332">
        <w:rPr>
          <w:rStyle w:val="nfasis"/>
          <w:rFonts w:eastAsiaTheme="minorEastAsia"/>
        </w:rPr>
        <w:t>Chloroscombrus orqueta</w:t>
      </w:r>
      <w:r w:rsidR="004D3E7D" w:rsidRPr="000C3332">
        <w:t>), en las aguas bajo soberanía y jurisdicción de la República de Panamá.</w:t>
      </w:r>
    </w:p>
    <w:p w14:paraId="710A0582" w14:textId="7A6E13FD" w:rsidR="004D3E7D" w:rsidRPr="000C3332" w:rsidRDefault="004D3E7D" w:rsidP="00B20DAE">
      <w:pPr>
        <w:pStyle w:val="NormalWeb"/>
        <w:spacing w:line="276" w:lineRule="auto"/>
        <w:jc w:val="both"/>
      </w:pPr>
      <w:r w:rsidRPr="000C3332">
        <w:t>Dich</w:t>
      </w:r>
      <w:r w:rsidR="00ED267B" w:rsidRPr="000C3332">
        <w:t>o</w:t>
      </w:r>
      <w:r w:rsidRPr="000C3332">
        <w:t xml:space="preserve">s </w:t>
      </w:r>
      <w:r w:rsidR="00ED267B" w:rsidRPr="000C3332">
        <w:t>buques</w:t>
      </w:r>
      <w:r w:rsidRPr="000C3332">
        <w:t xml:space="preserve"> estarán autorizadas exclusivamente para realizar operaciones de pesca con fines industriales, orientadas al procesamiento de los recursos capturados para la producción de harina y aceite de pescado.</w:t>
      </w:r>
    </w:p>
    <w:p w14:paraId="36B44D75" w14:textId="77777777" w:rsidR="00DD41DC" w:rsidRPr="00454409" w:rsidRDefault="004D3E7D" w:rsidP="00454409">
      <w:pPr>
        <w:pStyle w:val="Sinespaciado"/>
        <w:spacing w:line="276" w:lineRule="auto"/>
        <w:jc w:val="both"/>
        <w:rPr>
          <w:sz w:val="24"/>
          <w:szCs w:val="24"/>
          <w:lang w:val="es-PA"/>
        </w:rPr>
      </w:pPr>
      <w:r w:rsidRPr="00B20DAE">
        <w:rPr>
          <w:sz w:val="24"/>
          <w:szCs w:val="24"/>
        </w:rPr>
        <w:t xml:space="preserve">Este límite ha sido determinado con base en criterios científicos, sustentados en los resultados de las prospecciones y viajes exploratorios realizados anualmente por la flota bolichera, mediante los cuales se ha evaluado la biomasa disponible y la tasa de extracción compatible con la regeneración natural de las poblaciones objetivo. Los análisis </w:t>
      </w:r>
      <w:proofErr w:type="gramStart"/>
      <w:r w:rsidRPr="00B20DAE">
        <w:rPr>
          <w:sz w:val="24"/>
          <w:szCs w:val="24"/>
        </w:rPr>
        <w:t>han</w:t>
      </w:r>
      <w:proofErr w:type="gramEnd"/>
      <w:r w:rsidRPr="00B20DAE">
        <w:rPr>
          <w:sz w:val="24"/>
          <w:szCs w:val="24"/>
        </w:rPr>
        <w:t xml:space="preserve"> concluido que la operación de hasta veinte (20) embarcaciones representa el </w:t>
      </w:r>
      <w:r w:rsidRPr="00B20DAE">
        <w:rPr>
          <w:rStyle w:val="Textoennegrita"/>
          <w:b w:val="0"/>
          <w:sz w:val="24"/>
          <w:szCs w:val="24"/>
        </w:rPr>
        <w:t>rendimiento máximo sostenible</w:t>
      </w:r>
      <w:r w:rsidRPr="00B20DAE">
        <w:rPr>
          <w:sz w:val="24"/>
          <w:szCs w:val="24"/>
        </w:rPr>
        <w:t xml:space="preserve"> de esta pesquería, garantizando su estabilidad biológica y permitiendo su aprovechamiento racional sin comprometer su capacidad de renovación.</w:t>
      </w:r>
    </w:p>
    <w:p w14:paraId="786FCF4A" w14:textId="77777777" w:rsidR="00DD41DC" w:rsidRPr="000C3332" w:rsidRDefault="00DD41DC">
      <w:pPr>
        <w:pStyle w:val="Sinespaciado"/>
        <w:spacing w:line="276" w:lineRule="auto"/>
        <w:jc w:val="both"/>
        <w:rPr>
          <w:sz w:val="24"/>
          <w:szCs w:val="24"/>
          <w:lang w:val="es-PA"/>
        </w:rPr>
      </w:pPr>
    </w:p>
    <w:p w14:paraId="248F5914" w14:textId="42D1F9EB" w:rsidR="00705D7A" w:rsidRPr="000C3332" w:rsidRDefault="00E336D2">
      <w:pPr>
        <w:pStyle w:val="Sinespaciado"/>
        <w:spacing w:line="276" w:lineRule="auto"/>
        <w:jc w:val="both"/>
        <w:rPr>
          <w:sz w:val="24"/>
          <w:szCs w:val="24"/>
          <w:lang w:val="es-PA"/>
        </w:rPr>
      </w:pPr>
      <w:r w:rsidRPr="000C3332">
        <w:rPr>
          <w:b/>
          <w:sz w:val="24"/>
          <w:szCs w:val="24"/>
          <w:lang w:val="es-PA"/>
        </w:rPr>
        <w:t xml:space="preserve">Artículo </w:t>
      </w:r>
      <w:r w:rsidR="0076269D">
        <w:rPr>
          <w:b/>
          <w:sz w:val="24"/>
          <w:szCs w:val="24"/>
          <w:lang w:val="es-PA"/>
        </w:rPr>
        <w:t>7</w:t>
      </w:r>
      <w:r w:rsidR="00705D7A" w:rsidRPr="000C3332">
        <w:rPr>
          <w:b/>
          <w:sz w:val="24"/>
          <w:szCs w:val="24"/>
          <w:lang w:val="es-PA"/>
        </w:rPr>
        <w:t>.</w:t>
      </w:r>
      <w:r w:rsidR="00705D7A" w:rsidRPr="000C3332">
        <w:rPr>
          <w:sz w:val="24"/>
          <w:szCs w:val="24"/>
          <w:lang w:val="es-PA"/>
        </w:rPr>
        <w:t xml:space="preserve"> </w:t>
      </w:r>
      <w:r w:rsidR="00B852D9" w:rsidRPr="000C3332">
        <w:rPr>
          <w:sz w:val="24"/>
          <w:szCs w:val="24"/>
          <w:lang w:val="es-PA"/>
        </w:rPr>
        <w:t>L</w:t>
      </w:r>
      <w:r w:rsidR="00705D7A" w:rsidRPr="000C3332">
        <w:rPr>
          <w:sz w:val="24"/>
          <w:szCs w:val="24"/>
          <w:lang w:val="es-PA"/>
        </w:rPr>
        <w:t xml:space="preserve">os buques </w:t>
      </w:r>
      <w:r w:rsidR="00902063" w:rsidRPr="000C3332">
        <w:rPr>
          <w:sz w:val="24"/>
          <w:szCs w:val="24"/>
          <w:lang w:val="es-PA"/>
        </w:rPr>
        <w:t xml:space="preserve">de </w:t>
      </w:r>
      <w:r w:rsidR="00705D7A" w:rsidRPr="000C3332">
        <w:rPr>
          <w:sz w:val="24"/>
          <w:szCs w:val="24"/>
          <w:lang w:val="es-PA"/>
        </w:rPr>
        <w:t xml:space="preserve">gran escala con licencia de pesca </w:t>
      </w:r>
      <w:r w:rsidR="00902063" w:rsidRPr="000C3332">
        <w:rPr>
          <w:sz w:val="24"/>
          <w:szCs w:val="24"/>
          <w:lang w:val="es-PA"/>
        </w:rPr>
        <w:t>con modalidad de pesca de anchoveta (</w:t>
      </w:r>
      <w:r w:rsidR="00902063" w:rsidRPr="000C3332">
        <w:rPr>
          <w:i/>
          <w:sz w:val="24"/>
          <w:szCs w:val="24"/>
          <w:lang w:val="es-PA"/>
        </w:rPr>
        <w:t>Cetengraulis mysticetus</w:t>
      </w:r>
      <w:r w:rsidR="00902063" w:rsidRPr="000C3332">
        <w:rPr>
          <w:sz w:val="24"/>
          <w:szCs w:val="24"/>
          <w:lang w:val="es-PA"/>
        </w:rPr>
        <w:t>), arenque (</w:t>
      </w:r>
      <w:r w:rsidR="00902063" w:rsidRPr="000C3332">
        <w:rPr>
          <w:i/>
          <w:sz w:val="24"/>
          <w:szCs w:val="24"/>
          <w:lang w:val="es-PA"/>
        </w:rPr>
        <w:t>Opisthonema spp.</w:t>
      </w:r>
      <w:r w:rsidR="00902063" w:rsidRPr="000C3332">
        <w:rPr>
          <w:sz w:val="24"/>
          <w:szCs w:val="24"/>
          <w:lang w:val="es-PA"/>
        </w:rPr>
        <w:t>) y orqueta (</w:t>
      </w:r>
      <w:r w:rsidR="00902063" w:rsidRPr="000C3332">
        <w:rPr>
          <w:i/>
          <w:sz w:val="24"/>
          <w:szCs w:val="24"/>
          <w:lang w:val="es-PA"/>
        </w:rPr>
        <w:t>Chloroscombrus orqueta</w:t>
      </w:r>
      <w:r w:rsidR="00902063" w:rsidRPr="000C3332">
        <w:rPr>
          <w:sz w:val="24"/>
          <w:szCs w:val="24"/>
          <w:lang w:val="es-PA"/>
        </w:rPr>
        <w:t>)</w:t>
      </w:r>
      <w:r w:rsidR="007A5E07" w:rsidRPr="000C3332">
        <w:rPr>
          <w:sz w:val="24"/>
          <w:szCs w:val="24"/>
          <w:lang w:val="es-PA"/>
        </w:rPr>
        <w:t>, só</w:t>
      </w:r>
      <w:r w:rsidR="00705D7A" w:rsidRPr="000C3332">
        <w:rPr>
          <w:sz w:val="24"/>
          <w:szCs w:val="24"/>
          <w:lang w:val="es-PA"/>
        </w:rPr>
        <w:t xml:space="preserve">lo </w:t>
      </w:r>
      <w:r w:rsidR="00902063" w:rsidRPr="000C3332">
        <w:rPr>
          <w:sz w:val="24"/>
          <w:szCs w:val="24"/>
          <w:lang w:val="es-PA"/>
        </w:rPr>
        <w:t xml:space="preserve">podrán </w:t>
      </w:r>
      <w:r w:rsidR="007A5E07" w:rsidRPr="000C3332">
        <w:rPr>
          <w:sz w:val="24"/>
          <w:szCs w:val="24"/>
          <w:lang w:val="es-PA"/>
        </w:rPr>
        <w:t>utilizar</w:t>
      </w:r>
      <w:r w:rsidR="00705D7A" w:rsidRPr="000C3332">
        <w:rPr>
          <w:sz w:val="24"/>
          <w:szCs w:val="24"/>
          <w:lang w:val="es-PA"/>
        </w:rPr>
        <w:t xml:space="preserve"> red de cerco con luz de malla igual o mayor de </w:t>
      </w:r>
      <w:r w:rsidR="005B0F86" w:rsidRPr="000C3332">
        <w:rPr>
          <w:sz w:val="24"/>
          <w:szCs w:val="24"/>
          <w:lang w:val="es-PA"/>
        </w:rPr>
        <w:t xml:space="preserve">2.54 </w:t>
      </w:r>
      <w:r w:rsidR="00705D7A" w:rsidRPr="000C3332">
        <w:rPr>
          <w:sz w:val="24"/>
          <w:szCs w:val="24"/>
          <w:lang w:val="es-PA"/>
        </w:rPr>
        <w:t>centímetros, la cual podrá tender una longitud</w:t>
      </w:r>
      <w:r w:rsidR="00902063" w:rsidRPr="000C3332">
        <w:rPr>
          <w:sz w:val="24"/>
          <w:szCs w:val="24"/>
          <w:lang w:val="es-PA"/>
        </w:rPr>
        <w:t xml:space="preserve"> de</w:t>
      </w:r>
      <w:r w:rsidR="00705D7A" w:rsidRPr="000C3332">
        <w:rPr>
          <w:sz w:val="24"/>
          <w:szCs w:val="24"/>
          <w:lang w:val="es-PA"/>
        </w:rPr>
        <w:t xml:space="preserve"> hasta</w:t>
      </w:r>
      <w:r w:rsidR="005B0F86" w:rsidRPr="000C3332">
        <w:rPr>
          <w:sz w:val="24"/>
          <w:szCs w:val="24"/>
          <w:lang w:val="es-PA"/>
        </w:rPr>
        <w:t xml:space="preserve"> 680</w:t>
      </w:r>
      <w:r w:rsidR="00705D7A" w:rsidRPr="000C3332">
        <w:rPr>
          <w:sz w:val="24"/>
          <w:szCs w:val="24"/>
          <w:lang w:val="es-PA"/>
        </w:rPr>
        <w:t xml:space="preserve"> metros y una altura igual o menor de </w:t>
      </w:r>
      <w:r w:rsidR="00BA6F22" w:rsidRPr="000C3332">
        <w:rPr>
          <w:sz w:val="24"/>
          <w:szCs w:val="24"/>
          <w:lang w:val="es-PA"/>
        </w:rPr>
        <w:t xml:space="preserve">68 </w:t>
      </w:r>
      <w:r w:rsidR="00705D7A" w:rsidRPr="000C3332">
        <w:rPr>
          <w:sz w:val="24"/>
          <w:szCs w:val="24"/>
          <w:lang w:val="es-PA"/>
        </w:rPr>
        <w:t>metros.</w:t>
      </w:r>
    </w:p>
    <w:p w14:paraId="523A6E78" w14:textId="712CD745" w:rsidR="00F84DB4" w:rsidRPr="000C3332" w:rsidRDefault="00F84DB4">
      <w:pPr>
        <w:pStyle w:val="Sinespaciado"/>
        <w:spacing w:line="276" w:lineRule="auto"/>
        <w:jc w:val="both"/>
        <w:rPr>
          <w:sz w:val="24"/>
          <w:szCs w:val="24"/>
          <w:lang w:val="es-PA"/>
        </w:rPr>
      </w:pPr>
    </w:p>
    <w:p w14:paraId="64A3295A" w14:textId="5F330944" w:rsidR="00705D7A" w:rsidRPr="000C3332" w:rsidRDefault="00060F33">
      <w:pPr>
        <w:pStyle w:val="Sinespaciado"/>
        <w:spacing w:line="276" w:lineRule="auto"/>
        <w:jc w:val="both"/>
        <w:rPr>
          <w:sz w:val="24"/>
          <w:szCs w:val="24"/>
          <w:lang w:val="es-PA"/>
        </w:rPr>
      </w:pPr>
      <w:r w:rsidRPr="000C3332">
        <w:rPr>
          <w:b/>
          <w:sz w:val="24"/>
          <w:szCs w:val="24"/>
          <w:lang w:val="es-PA"/>
        </w:rPr>
        <w:t>Artículo</w:t>
      </w:r>
      <w:r w:rsidR="003B672B" w:rsidRPr="000C3332">
        <w:rPr>
          <w:b/>
          <w:sz w:val="24"/>
          <w:szCs w:val="24"/>
          <w:lang w:val="es-PA"/>
        </w:rPr>
        <w:t xml:space="preserve"> </w:t>
      </w:r>
      <w:r w:rsidR="0076269D">
        <w:rPr>
          <w:b/>
          <w:sz w:val="24"/>
          <w:szCs w:val="24"/>
          <w:lang w:val="es-PA"/>
        </w:rPr>
        <w:t>8</w:t>
      </w:r>
      <w:r w:rsidRPr="000C3332">
        <w:rPr>
          <w:b/>
          <w:sz w:val="24"/>
          <w:szCs w:val="24"/>
          <w:lang w:val="es-PA"/>
        </w:rPr>
        <w:t>.</w:t>
      </w:r>
      <w:r w:rsidR="00705D7A" w:rsidRPr="000C3332">
        <w:rPr>
          <w:b/>
          <w:sz w:val="24"/>
          <w:szCs w:val="24"/>
          <w:lang w:val="es-PA"/>
        </w:rPr>
        <w:t xml:space="preserve"> </w:t>
      </w:r>
      <w:r w:rsidR="0086072D" w:rsidRPr="000C3332">
        <w:rPr>
          <w:sz w:val="24"/>
          <w:szCs w:val="24"/>
          <w:lang w:val="es-PA"/>
        </w:rPr>
        <w:t>L</w:t>
      </w:r>
      <w:r w:rsidR="00902063" w:rsidRPr="000C3332">
        <w:rPr>
          <w:sz w:val="24"/>
          <w:szCs w:val="24"/>
          <w:lang w:val="es-PA"/>
        </w:rPr>
        <w:t xml:space="preserve">os buques de gran escala con licencia de pesca con </w:t>
      </w:r>
      <w:r w:rsidR="00E336D2" w:rsidRPr="000C3332">
        <w:rPr>
          <w:sz w:val="24"/>
          <w:szCs w:val="24"/>
          <w:lang w:val="es-PA"/>
        </w:rPr>
        <w:t xml:space="preserve">modalidad de pesca de anchoveta </w:t>
      </w:r>
      <w:r w:rsidR="00902063" w:rsidRPr="000C3332">
        <w:rPr>
          <w:sz w:val="24"/>
          <w:szCs w:val="24"/>
          <w:lang w:val="es-PA"/>
        </w:rPr>
        <w:t>(</w:t>
      </w:r>
      <w:r w:rsidR="00902063" w:rsidRPr="000C3332">
        <w:rPr>
          <w:i/>
          <w:sz w:val="24"/>
          <w:szCs w:val="24"/>
          <w:lang w:val="es-PA"/>
        </w:rPr>
        <w:t>Cetengraulis mysticetus</w:t>
      </w:r>
      <w:r w:rsidR="00902063" w:rsidRPr="000C3332">
        <w:rPr>
          <w:sz w:val="24"/>
          <w:szCs w:val="24"/>
          <w:lang w:val="es-PA"/>
        </w:rPr>
        <w:t>), arenque (</w:t>
      </w:r>
      <w:r w:rsidR="00902063" w:rsidRPr="000C3332">
        <w:rPr>
          <w:i/>
          <w:sz w:val="24"/>
          <w:szCs w:val="24"/>
          <w:lang w:val="es-PA"/>
        </w:rPr>
        <w:t>Opisthonema spp.</w:t>
      </w:r>
      <w:r w:rsidR="00902063" w:rsidRPr="000C3332">
        <w:rPr>
          <w:sz w:val="24"/>
          <w:szCs w:val="24"/>
          <w:lang w:val="es-PA"/>
        </w:rPr>
        <w:t>) y orqueta (</w:t>
      </w:r>
      <w:r w:rsidR="00902063" w:rsidRPr="000C3332">
        <w:rPr>
          <w:i/>
          <w:sz w:val="24"/>
          <w:szCs w:val="24"/>
          <w:lang w:val="es-PA"/>
        </w:rPr>
        <w:t>Chloroscombrus orqueta</w:t>
      </w:r>
      <w:r w:rsidR="00902063" w:rsidRPr="000C3332">
        <w:rPr>
          <w:sz w:val="24"/>
          <w:szCs w:val="24"/>
          <w:lang w:val="es-PA"/>
        </w:rPr>
        <w:t xml:space="preserve">), </w:t>
      </w:r>
      <w:r w:rsidR="007A5E07" w:rsidRPr="000C3332">
        <w:rPr>
          <w:sz w:val="24"/>
          <w:szCs w:val="24"/>
          <w:lang w:val="es-PA"/>
        </w:rPr>
        <w:t xml:space="preserve">deberán </w:t>
      </w:r>
      <w:r w:rsidR="004D3E7D" w:rsidRPr="000C3332">
        <w:rPr>
          <w:sz w:val="24"/>
          <w:szCs w:val="24"/>
          <w:lang w:val="es-PA"/>
        </w:rPr>
        <w:t>contar con</w:t>
      </w:r>
      <w:r w:rsidR="007A5E07" w:rsidRPr="000C3332">
        <w:rPr>
          <w:sz w:val="24"/>
          <w:szCs w:val="24"/>
          <w:lang w:val="es-PA"/>
        </w:rPr>
        <w:t xml:space="preserve"> una capacidad de bodega </w:t>
      </w:r>
      <w:r w:rsidR="004D3E7D" w:rsidRPr="000C3332">
        <w:rPr>
          <w:sz w:val="24"/>
          <w:szCs w:val="24"/>
          <w:lang w:val="es-PA"/>
        </w:rPr>
        <w:t xml:space="preserve">máxima de ciento ochenta y ocho metros </w:t>
      </w:r>
      <w:proofErr w:type="gramStart"/>
      <w:r w:rsidR="00B12D59" w:rsidRPr="000C3332">
        <w:rPr>
          <w:sz w:val="24"/>
          <w:szCs w:val="24"/>
          <w:lang w:val="es-PA"/>
        </w:rPr>
        <w:t>cúbicos</w:t>
      </w:r>
      <w:r w:rsidR="004D3E7D" w:rsidRPr="000C3332">
        <w:rPr>
          <w:sz w:val="24"/>
          <w:szCs w:val="24"/>
          <w:lang w:val="es-PA"/>
        </w:rPr>
        <w:t>(</w:t>
      </w:r>
      <w:proofErr w:type="gramEnd"/>
      <w:r w:rsidR="00BA6F22" w:rsidRPr="000C3332">
        <w:rPr>
          <w:sz w:val="24"/>
          <w:szCs w:val="24"/>
          <w:lang w:val="es-PA"/>
        </w:rPr>
        <w:t>188</w:t>
      </w:r>
      <w:r w:rsidR="0086072D" w:rsidRPr="000C3332">
        <w:rPr>
          <w:sz w:val="24"/>
          <w:szCs w:val="24"/>
          <w:lang w:val="es-PA"/>
        </w:rPr>
        <w:t xml:space="preserve"> </w:t>
      </w:r>
      <w:r w:rsidR="004D3E7D" w:rsidRPr="000C3332">
        <w:rPr>
          <w:sz w:val="24"/>
          <w:szCs w:val="24"/>
          <w:lang w:val="es-PA"/>
        </w:rPr>
        <w:t>m</w:t>
      </w:r>
      <w:r w:rsidR="004D3E7D" w:rsidRPr="000C3332">
        <w:rPr>
          <w:sz w:val="24"/>
          <w:szCs w:val="24"/>
          <w:vertAlign w:val="superscript"/>
          <w:lang w:val="es-PA"/>
        </w:rPr>
        <w:t>3</w:t>
      </w:r>
      <w:r w:rsidR="004D3E7D" w:rsidRPr="000C3332">
        <w:rPr>
          <w:sz w:val="24"/>
          <w:szCs w:val="24"/>
          <w:lang w:val="es-PA"/>
        </w:rPr>
        <w:t xml:space="preserve">). </w:t>
      </w:r>
      <w:r w:rsidR="0086072D" w:rsidRPr="000C3332">
        <w:rPr>
          <w:sz w:val="24"/>
          <w:szCs w:val="24"/>
          <w:lang w:val="es-PA"/>
        </w:rPr>
        <w:t xml:space="preserve"> </w:t>
      </w:r>
      <w:r w:rsidR="004D3E7D" w:rsidRPr="000C3332">
        <w:rPr>
          <w:sz w:val="24"/>
          <w:szCs w:val="24"/>
          <w:lang w:val="es-PA"/>
        </w:rPr>
        <w:t xml:space="preserve">La verficación de esta capacidad </w:t>
      </w:r>
      <w:r w:rsidR="00902063" w:rsidRPr="000C3332">
        <w:rPr>
          <w:sz w:val="24"/>
          <w:szCs w:val="24"/>
          <w:lang w:val="es-PA"/>
        </w:rPr>
        <w:t>deberá ser</w:t>
      </w:r>
      <w:r w:rsidR="00705D7A" w:rsidRPr="000C3332">
        <w:rPr>
          <w:sz w:val="24"/>
          <w:szCs w:val="24"/>
          <w:lang w:val="es-PA"/>
        </w:rPr>
        <w:t xml:space="preserve"> </w:t>
      </w:r>
      <w:r w:rsidR="004D3E7D" w:rsidRPr="000C3332">
        <w:rPr>
          <w:sz w:val="24"/>
          <w:szCs w:val="24"/>
          <w:lang w:val="es-PA"/>
        </w:rPr>
        <w:t>determinada</w:t>
      </w:r>
      <w:r w:rsidR="00705D7A" w:rsidRPr="000C3332">
        <w:rPr>
          <w:sz w:val="24"/>
          <w:szCs w:val="24"/>
          <w:lang w:val="es-PA"/>
        </w:rPr>
        <w:t xml:space="preserve"> por una empresa clasificadora o similar</w:t>
      </w:r>
      <w:r w:rsidR="00377828" w:rsidRPr="000C3332">
        <w:rPr>
          <w:sz w:val="24"/>
          <w:szCs w:val="24"/>
          <w:lang w:val="es-PA"/>
        </w:rPr>
        <w:t>, o un profesional idoneo</w:t>
      </w:r>
      <w:r w:rsidR="00705D7A" w:rsidRPr="000C3332">
        <w:rPr>
          <w:sz w:val="24"/>
          <w:szCs w:val="24"/>
          <w:lang w:val="es-PA"/>
        </w:rPr>
        <w:t>, acreditad</w:t>
      </w:r>
      <w:r w:rsidR="00E22F85" w:rsidRPr="000C3332">
        <w:rPr>
          <w:sz w:val="24"/>
          <w:szCs w:val="24"/>
          <w:lang w:val="es-PA"/>
        </w:rPr>
        <w:t>o</w:t>
      </w:r>
      <w:r w:rsidR="00705D7A" w:rsidRPr="000C3332">
        <w:rPr>
          <w:sz w:val="24"/>
          <w:szCs w:val="24"/>
          <w:lang w:val="es-PA"/>
        </w:rPr>
        <w:t xml:space="preserve"> </w:t>
      </w:r>
      <w:r w:rsidR="0086072D" w:rsidRPr="000C3332">
        <w:rPr>
          <w:sz w:val="24"/>
          <w:szCs w:val="24"/>
          <w:lang w:val="es-PA"/>
        </w:rPr>
        <w:t>por</w:t>
      </w:r>
      <w:r w:rsidR="00705D7A" w:rsidRPr="000C3332">
        <w:rPr>
          <w:sz w:val="24"/>
          <w:szCs w:val="24"/>
          <w:lang w:val="es-PA"/>
        </w:rPr>
        <w:t xml:space="preserve"> la </w:t>
      </w:r>
      <w:r w:rsidR="00127FD1" w:rsidRPr="000C3332">
        <w:rPr>
          <w:sz w:val="24"/>
          <w:szCs w:val="24"/>
          <w:lang w:val="es-PA"/>
        </w:rPr>
        <w:t xml:space="preserve">Dirección General de </w:t>
      </w:r>
      <w:r w:rsidR="00705D7A" w:rsidRPr="000C3332">
        <w:rPr>
          <w:sz w:val="24"/>
          <w:szCs w:val="24"/>
          <w:lang w:val="es-PA"/>
        </w:rPr>
        <w:t>Marina Mercante</w:t>
      </w:r>
      <w:r w:rsidR="005D1FFF" w:rsidRPr="000C3332">
        <w:rPr>
          <w:sz w:val="24"/>
          <w:szCs w:val="24"/>
          <w:lang w:val="es-PA"/>
        </w:rPr>
        <w:t xml:space="preserve"> </w:t>
      </w:r>
      <w:r w:rsidR="00127FD1" w:rsidRPr="000C3332">
        <w:rPr>
          <w:sz w:val="24"/>
          <w:szCs w:val="24"/>
          <w:lang w:val="es-PA"/>
        </w:rPr>
        <w:t>de la Autoridad Marítima de Panamá</w:t>
      </w:r>
      <w:r w:rsidR="004D3E7D" w:rsidRPr="000C3332">
        <w:rPr>
          <w:sz w:val="24"/>
          <w:szCs w:val="24"/>
          <w:lang w:val="es-PA"/>
        </w:rPr>
        <w:t>.</w:t>
      </w:r>
    </w:p>
    <w:p w14:paraId="04888F62" w14:textId="77777777" w:rsidR="004D3E7D" w:rsidRPr="000C3332" w:rsidRDefault="004D3E7D">
      <w:pPr>
        <w:pStyle w:val="Sinespaciado"/>
        <w:spacing w:line="276" w:lineRule="auto"/>
        <w:jc w:val="both"/>
        <w:rPr>
          <w:sz w:val="24"/>
          <w:szCs w:val="24"/>
          <w:lang w:val="es-PA"/>
        </w:rPr>
      </w:pPr>
    </w:p>
    <w:p w14:paraId="15F0CE5C" w14:textId="43F74C78" w:rsidR="00F22C62" w:rsidRPr="00454409" w:rsidRDefault="004D3E7D">
      <w:pPr>
        <w:pStyle w:val="Sinespaciado"/>
        <w:spacing w:line="276" w:lineRule="auto"/>
        <w:jc w:val="both"/>
        <w:rPr>
          <w:sz w:val="24"/>
          <w:szCs w:val="24"/>
          <w:lang w:val="es-PA"/>
        </w:rPr>
      </w:pPr>
      <w:r w:rsidRPr="00B20DAE">
        <w:rPr>
          <w:sz w:val="24"/>
          <w:szCs w:val="24"/>
        </w:rPr>
        <w:t xml:space="preserve">Dicha certificación deberá ser presentada ante la Dirección General de Ordenación y Manejo Integral de la Autoridad para su </w:t>
      </w:r>
      <w:r w:rsidRPr="00B20DAE">
        <w:rPr>
          <w:rStyle w:val="Textoennegrita"/>
          <w:b w:val="0"/>
          <w:sz w:val="24"/>
          <w:szCs w:val="24"/>
        </w:rPr>
        <w:t>verificación y validación</w:t>
      </w:r>
      <w:r w:rsidRPr="00B20DAE">
        <w:rPr>
          <w:sz w:val="24"/>
          <w:szCs w:val="24"/>
        </w:rPr>
        <w:t xml:space="preserve">, la cual tendrá una vigencia de </w:t>
      </w:r>
      <w:r w:rsidRPr="00B20DAE">
        <w:rPr>
          <w:rStyle w:val="Textoennegrita"/>
          <w:b w:val="0"/>
          <w:sz w:val="24"/>
          <w:szCs w:val="24"/>
        </w:rPr>
        <w:t>dos (2) años</w:t>
      </w:r>
      <w:r w:rsidRPr="00B20DAE">
        <w:rPr>
          <w:sz w:val="24"/>
          <w:szCs w:val="24"/>
        </w:rPr>
        <w:t xml:space="preserve">. Este procedimiento deberá cumplirse </w:t>
      </w:r>
      <w:proofErr w:type="gramStart"/>
      <w:r w:rsidRPr="00B20DAE">
        <w:rPr>
          <w:sz w:val="24"/>
          <w:szCs w:val="24"/>
        </w:rPr>
        <w:t>como</w:t>
      </w:r>
      <w:proofErr w:type="gramEnd"/>
      <w:r w:rsidRPr="00B20DAE">
        <w:rPr>
          <w:sz w:val="24"/>
          <w:szCs w:val="24"/>
        </w:rPr>
        <w:t xml:space="preserve"> parte del trámite de </w:t>
      </w:r>
      <w:r w:rsidRPr="00B20DAE">
        <w:rPr>
          <w:rStyle w:val="Textoennegrita"/>
          <w:b w:val="0"/>
          <w:sz w:val="24"/>
          <w:szCs w:val="24"/>
        </w:rPr>
        <w:t>renovación de la respectiva licencia de pesca</w:t>
      </w:r>
      <w:r w:rsidRPr="00B20DAE">
        <w:rPr>
          <w:sz w:val="24"/>
          <w:szCs w:val="24"/>
        </w:rPr>
        <w:t>, conforme a los plazos y requisitos establecidos por la normativa vigente</w:t>
      </w:r>
    </w:p>
    <w:p w14:paraId="1BF98629" w14:textId="77777777" w:rsidR="00BA6F22" w:rsidRPr="00454409" w:rsidRDefault="00BA6F22" w:rsidP="00B20DAE">
      <w:pPr>
        <w:pStyle w:val="Sinespaciado"/>
        <w:spacing w:line="276" w:lineRule="auto"/>
        <w:jc w:val="both"/>
      </w:pPr>
    </w:p>
    <w:p w14:paraId="1BE6A41C" w14:textId="00504E11" w:rsidR="00BA6F22" w:rsidRPr="000C3332" w:rsidRDefault="00BA6F22" w:rsidP="00454409">
      <w:pPr>
        <w:pStyle w:val="Textoindependiente"/>
        <w:spacing w:line="276" w:lineRule="auto"/>
        <w:jc w:val="center"/>
        <w:rPr>
          <w:b/>
          <w:sz w:val="24"/>
          <w:szCs w:val="24"/>
          <w:lang w:val="es-PA"/>
        </w:rPr>
      </w:pPr>
      <w:r w:rsidRPr="000C3332">
        <w:rPr>
          <w:b/>
          <w:sz w:val="24"/>
          <w:szCs w:val="24"/>
          <w:lang w:val="es-PA"/>
        </w:rPr>
        <w:t xml:space="preserve">Sección </w:t>
      </w:r>
      <w:r w:rsidR="00E336D2" w:rsidRPr="000C3332">
        <w:rPr>
          <w:b/>
          <w:sz w:val="24"/>
          <w:szCs w:val="24"/>
          <w:lang w:val="es-PA"/>
        </w:rPr>
        <w:t>2</w:t>
      </w:r>
    </w:p>
    <w:p w14:paraId="4EC5418B" w14:textId="60E3E50B" w:rsidR="00BA6F22" w:rsidRPr="000C3332" w:rsidRDefault="00BA6F22">
      <w:pPr>
        <w:pStyle w:val="Textoindependiente"/>
        <w:spacing w:line="276" w:lineRule="auto"/>
        <w:contextualSpacing/>
        <w:jc w:val="center"/>
        <w:rPr>
          <w:bCs/>
          <w:sz w:val="24"/>
          <w:szCs w:val="24"/>
          <w:lang w:val="es-PA"/>
        </w:rPr>
      </w:pPr>
      <w:r w:rsidRPr="000C3332">
        <w:rPr>
          <w:sz w:val="24"/>
          <w:szCs w:val="24"/>
          <w:lang w:val="es-PA"/>
        </w:rPr>
        <w:t>Temporada de pesca en la pesquería de anchoveta (</w:t>
      </w:r>
      <w:r w:rsidRPr="000C3332">
        <w:rPr>
          <w:i/>
          <w:sz w:val="24"/>
          <w:szCs w:val="24"/>
          <w:lang w:val="es-PA"/>
        </w:rPr>
        <w:t>Cetengraulis mysticetus</w:t>
      </w:r>
      <w:r w:rsidRPr="000C3332">
        <w:rPr>
          <w:sz w:val="24"/>
          <w:szCs w:val="24"/>
          <w:lang w:val="es-PA"/>
        </w:rPr>
        <w:t>), arenque (</w:t>
      </w:r>
      <w:r w:rsidRPr="000C3332">
        <w:rPr>
          <w:i/>
          <w:sz w:val="24"/>
          <w:szCs w:val="24"/>
          <w:lang w:val="es-PA"/>
        </w:rPr>
        <w:t>Opisthonema spp.</w:t>
      </w:r>
      <w:r w:rsidRPr="000C3332">
        <w:rPr>
          <w:sz w:val="24"/>
          <w:szCs w:val="24"/>
          <w:lang w:val="es-PA"/>
        </w:rPr>
        <w:t>) y orqueta (</w:t>
      </w:r>
      <w:r w:rsidRPr="000C3332">
        <w:rPr>
          <w:i/>
          <w:sz w:val="24"/>
          <w:szCs w:val="24"/>
          <w:lang w:val="es-PA"/>
        </w:rPr>
        <w:t>Chloroscombrus orqueta</w:t>
      </w:r>
      <w:r w:rsidRPr="000C3332">
        <w:rPr>
          <w:sz w:val="24"/>
          <w:szCs w:val="24"/>
          <w:lang w:val="es-PA"/>
        </w:rPr>
        <w:t>)</w:t>
      </w:r>
    </w:p>
    <w:p w14:paraId="116ABCBE" w14:textId="7F969453" w:rsidR="00705D7A" w:rsidRPr="000C3332" w:rsidRDefault="00705D7A">
      <w:pPr>
        <w:pStyle w:val="Textoindependiente"/>
        <w:spacing w:line="276" w:lineRule="auto"/>
        <w:jc w:val="both"/>
        <w:rPr>
          <w:b/>
          <w:sz w:val="24"/>
          <w:szCs w:val="24"/>
          <w:lang w:val="es-PA"/>
        </w:rPr>
      </w:pPr>
    </w:p>
    <w:p w14:paraId="61643AAD" w14:textId="013D7E79" w:rsidR="004D3E7D" w:rsidRPr="000C3332" w:rsidRDefault="00BA6F22">
      <w:pPr>
        <w:pStyle w:val="Textoindependiente"/>
        <w:spacing w:line="276" w:lineRule="auto"/>
        <w:jc w:val="both"/>
        <w:rPr>
          <w:sz w:val="24"/>
          <w:szCs w:val="24"/>
          <w:lang w:val="es-PA"/>
        </w:rPr>
      </w:pPr>
      <w:r w:rsidRPr="000C3332">
        <w:rPr>
          <w:b/>
          <w:sz w:val="24"/>
          <w:szCs w:val="24"/>
          <w:lang w:val="es-PA"/>
        </w:rPr>
        <w:t>A</w:t>
      </w:r>
      <w:r w:rsidR="00E336D2" w:rsidRPr="000C3332">
        <w:rPr>
          <w:b/>
          <w:sz w:val="24"/>
          <w:szCs w:val="24"/>
          <w:lang w:val="es-PA"/>
        </w:rPr>
        <w:t xml:space="preserve">rtículo </w:t>
      </w:r>
      <w:r w:rsidR="0076269D">
        <w:rPr>
          <w:b/>
          <w:sz w:val="24"/>
          <w:szCs w:val="24"/>
          <w:lang w:val="es-PA"/>
        </w:rPr>
        <w:t>9</w:t>
      </w:r>
      <w:r w:rsidRPr="000C3332">
        <w:rPr>
          <w:b/>
          <w:sz w:val="24"/>
          <w:szCs w:val="24"/>
          <w:lang w:val="es-PA"/>
        </w:rPr>
        <w:t>.</w:t>
      </w:r>
      <w:r w:rsidRPr="000C3332">
        <w:rPr>
          <w:sz w:val="24"/>
          <w:szCs w:val="24"/>
          <w:lang w:val="es-PA"/>
        </w:rPr>
        <w:t xml:space="preserve"> La Autoridad, mediante </w:t>
      </w:r>
      <w:r w:rsidR="00DE58DD" w:rsidRPr="000C3332">
        <w:rPr>
          <w:sz w:val="24"/>
          <w:szCs w:val="24"/>
          <w:lang w:val="es-PA"/>
        </w:rPr>
        <w:t>r</w:t>
      </w:r>
      <w:r w:rsidRPr="000C3332">
        <w:rPr>
          <w:sz w:val="24"/>
          <w:szCs w:val="24"/>
          <w:lang w:val="es-PA"/>
        </w:rPr>
        <w:t xml:space="preserve">esolución </w:t>
      </w:r>
      <w:r w:rsidR="00DE58DD" w:rsidRPr="000C3332">
        <w:rPr>
          <w:sz w:val="24"/>
          <w:szCs w:val="24"/>
          <w:lang w:val="es-PA"/>
        </w:rPr>
        <w:t>a</w:t>
      </w:r>
      <w:r w:rsidRPr="000C3332">
        <w:rPr>
          <w:sz w:val="24"/>
          <w:szCs w:val="24"/>
          <w:lang w:val="es-PA"/>
        </w:rPr>
        <w:t>dministrativa previ</w:t>
      </w:r>
      <w:r w:rsidR="004D3E7D" w:rsidRPr="000C3332">
        <w:rPr>
          <w:sz w:val="24"/>
          <w:szCs w:val="24"/>
          <w:lang w:val="es-PA"/>
        </w:rPr>
        <w:t>a</w:t>
      </w:r>
      <w:r w:rsidRPr="000C3332">
        <w:rPr>
          <w:sz w:val="24"/>
          <w:szCs w:val="24"/>
          <w:lang w:val="es-PA"/>
        </w:rPr>
        <w:t xml:space="preserve"> a la apertura de la temporada de pesca, </w:t>
      </w:r>
      <w:r w:rsidR="004D3E7D" w:rsidRPr="000C3332">
        <w:rPr>
          <w:sz w:val="24"/>
          <w:szCs w:val="24"/>
          <w:lang w:val="es-PA"/>
        </w:rPr>
        <w:t>podrá autorizar</w:t>
      </w:r>
      <w:r w:rsidRPr="000C3332">
        <w:rPr>
          <w:sz w:val="24"/>
          <w:szCs w:val="24"/>
          <w:lang w:val="es-PA"/>
        </w:rPr>
        <w:t xml:space="preserve"> </w:t>
      </w:r>
      <w:r w:rsidR="00C51CFD" w:rsidRPr="000C3332">
        <w:rPr>
          <w:sz w:val="24"/>
          <w:szCs w:val="24"/>
          <w:lang w:val="es-PA"/>
        </w:rPr>
        <w:t>viajes</w:t>
      </w:r>
      <w:r w:rsidR="009801D0" w:rsidRPr="000C3332">
        <w:rPr>
          <w:sz w:val="24"/>
          <w:szCs w:val="24"/>
          <w:lang w:val="es-PA"/>
        </w:rPr>
        <w:t xml:space="preserve"> para </w:t>
      </w:r>
      <w:r w:rsidRPr="000C3332">
        <w:rPr>
          <w:sz w:val="24"/>
          <w:szCs w:val="24"/>
          <w:lang w:val="es-PA"/>
        </w:rPr>
        <w:t>prueba</w:t>
      </w:r>
      <w:r w:rsidR="009801D0" w:rsidRPr="000C3332">
        <w:rPr>
          <w:sz w:val="24"/>
          <w:szCs w:val="24"/>
          <w:lang w:val="es-PA"/>
        </w:rPr>
        <w:t xml:space="preserve"> de planta</w:t>
      </w:r>
      <w:r w:rsidR="006F2B60" w:rsidRPr="000C3332">
        <w:rPr>
          <w:sz w:val="24"/>
          <w:szCs w:val="24"/>
          <w:lang w:val="es-PA"/>
        </w:rPr>
        <w:t>,</w:t>
      </w:r>
      <w:r w:rsidR="003E110C" w:rsidRPr="000C3332">
        <w:rPr>
          <w:sz w:val="24"/>
          <w:szCs w:val="24"/>
          <w:lang w:val="es-PA"/>
        </w:rPr>
        <w:t xml:space="preserve"> hasta </w:t>
      </w:r>
      <w:r w:rsidR="004D3E7D" w:rsidRPr="000C3332">
        <w:rPr>
          <w:sz w:val="24"/>
          <w:szCs w:val="24"/>
          <w:lang w:val="es-PA"/>
        </w:rPr>
        <w:t>u</w:t>
      </w:r>
      <w:r w:rsidR="00ED267B" w:rsidRPr="000C3332">
        <w:rPr>
          <w:sz w:val="24"/>
          <w:szCs w:val="24"/>
          <w:lang w:val="es-PA"/>
        </w:rPr>
        <w:t>n</w:t>
      </w:r>
      <w:r w:rsidR="004D3E7D" w:rsidRPr="000C3332">
        <w:rPr>
          <w:sz w:val="24"/>
          <w:szCs w:val="24"/>
          <w:lang w:val="es-PA"/>
        </w:rPr>
        <w:t xml:space="preserve"> máximo de </w:t>
      </w:r>
      <w:r w:rsidR="003E110C" w:rsidRPr="000C3332">
        <w:rPr>
          <w:sz w:val="24"/>
          <w:szCs w:val="24"/>
          <w:lang w:val="es-PA"/>
        </w:rPr>
        <w:t>dos (2) descargas</w:t>
      </w:r>
      <w:r w:rsidR="004D3E7D" w:rsidRPr="000C3332">
        <w:rPr>
          <w:sz w:val="24"/>
          <w:szCs w:val="24"/>
          <w:lang w:val="es-PA"/>
        </w:rPr>
        <w:t>,</w:t>
      </w:r>
      <w:r w:rsidRPr="000C3332">
        <w:rPr>
          <w:sz w:val="24"/>
          <w:szCs w:val="24"/>
          <w:lang w:val="es-PA"/>
        </w:rPr>
        <w:t xml:space="preserve"> </w:t>
      </w:r>
      <w:r w:rsidR="006F2B60" w:rsidRPr="000C3332">
        <w:rPr>
          <w:sz w:val="24"/>
          <w:szCs w:val="24"/>
          <w:lang w:val="es-PA"/>
        </w:rPr>
        <w:t>con duración de</w:t>
      </w:r>
      <w:r w:rsidR="003F0B46" w:rsidRPr="000C3332">
        <w:rPr>
          <w:sz w:val="24"/>
          <w:szCs w:val="24"/>
          <w:lang w:val="es-PA"/>
        </w:rPr>
        <w:t xml:space="preserve"> hasta</w:t>
      </w:r>
      <w:r w:rsidR="006F2B60" w:rsidRPr="000C3332">
        <w:rPr>
          <w:sz w:val="24"/>
          <w:szCs w:val="24"/>
          <w:lang w:val="es-PA"/>
        </w:rPr>
        <w:t xml:space="preserve"> tres (3)</w:t>
      </w:r>
      <w:r w:rsidR="00F167D0" w:rsidRPr="000C3332">
        <w:rPr>
          <w:sz w:val="24"/>
          <w:szCs w:val="24"/>
          <w:lang w:val="es-PA"/>
        </w:rPr>
        <w:t xml:space="preserve"> días</w:t>
      </w:r>
      <w:r w:rsidR="003E110C" w:rsidRPr="000C3332">
        <w:rPr>
          <w:sz w:val="24"/>
          <w:szCs w:val="24"/>
          <w:lang w:val="es-PA"/>
        </w:rPr>
        <w:t xml:space="preserve"> </w:t>
      </w:r>
      <w:r w:rsidR="004D3E7D" w:rsidRPr="000C3332">
        <w:rPr>
          <w:sz w:val="24"/>
          <w:szCs w:val="24"/>
          <w:lang w:val="es-PA"/>
        </w:rPr>
        <w:t xml:space="preserve">por </w:t>
      </w:r>
      <w:r w:rsidR="003E110C" w:rsidRPr="000C3332">
        <w:rPr>
          <w:sz w:val="24"/>
          <w:szCs w:val="24"/>
          <w:lang w:val="es-PA"/>
        </w:rPr>
        <w:t>viaje</w:t>
      </w:r>
      <w:r w:rsidR="006F2B60" w:rsidRPr="000C3332">
        <w:rPr>
          <w:sz w:val="24"/>
          <w:szCs w:val="24"/>
          <w:lang w:val="es-PA"/>
        </w:rPr>
        <w:t xml:space="preserve">, </w:t>
      </w:r>
      <w:r w:rsidR="004D3E7D" w:rsidRPr="000C3332">
        <w:rPr>
          <w:sz w:val="24"/>
          <w:szCs w:val="24"/>
          <w:lang w:val="es-PA"/>
        </w:rPr>
        <w:t xml:space="preserve">exclusivamente para </w:t>
      </w:r>
      <w:r w:rsidR="000460B8" w:rsidRPr="000C3332">
        <w:rPr>
          <w:sz w:val="24"/>
          <w:szCs w:val="24"/>
          <w:lang w:val="es-PA"/>
        </w:rPr>
        <w:t>buques de gran escala</w:t>
      </w:r>
      <w:r w:rsidR="004D3E7D" w:rsidRPr="000C3332">
        <w:rPr>
          <w:sz w:val="24"/>
          <w:szCs w:val="24"/>
          <w:lang w:val="es-PA"/>
        </w:rPr>
        <w:t>.</w:t>
      </w:r>
      <w:r w:rsidRPr="000C3332">
        <w:rPr>
          <w:sz w:val="24"/>
          <w:szCs w:val="24"/>
          <w:lang w:val="es-PA"/>
        </w:rPr>
        <w:t xml:space="preserve"> </w:t>
      </w:r>
    </w:p>
    <w:p w14:paraId="1A80BE7B" w14:textId="77777777" w:rsidR="004D3E7D" w:rsidRPr="000C3332" w:rsidRDefault="004D3E7D" w:rsidP="00B20DAE">
      <w:pPr>
        <w:pStyle w:val="NormalWeb"/>
        <w:spacing w:line="276" w:lineRule="auto"/>
        <w:jc w:val="both"/>
      </w:pPr>
      <w:r w:rsidRPr="000C3332">
        <w:lastRenderedPageBreak/>
        <w:t>Estos viajes tendrán como finalidad la preparación operativa de los equipos, máquinas y artes de pesca, así como la verificación de la capacidad de procesamiento de las plantas industriales, en el marco de la pesquería de pequeños pelágicos correspondiente a la temporada respectiva.</w:t>
      </w:r>
    </w:p>
    <w:p w14:paraId="58184395" w14:textId="77777777" w:rsidR="004D3E7D" w:rsidRPr="000C3332" w:rsidRDefault="004D3E7D" w:rsidP="00B20DAE">
      <w:pPr>
        <w:pStyle w:val="NormalWeb"/>
        <w:spacing w:line="276" w:lineRule="auto"/>
        <w:jc w:val="both"/>
      </w:pPr>
      <w:r w:rsidRPr="000C3332">
        <w:t xml:space="preserve">El </w:t>
      </w:r>
      <w:r w:rsidRPr="000C3332">
        <w:rPr>
          <w:rStyle w:val="Textoennegrita"/>
          <w:b w:val="0"/>
          <w:bCs w:val="0"/>
        </w:rPr>
        <w:t>producto capturado durante estos viajes podrá ser procesado y comercializado por la empresa</w:t>
      </w:r>
      <w:r w:rsidRPr="00B20DAE">
        <w:t>,</w:t>
      </w:r>
      <w:r w:rsidRPr="00454409">
        <w:t xml:space="preserve"> y el </w:t>
      </w:r>
      <w:r w:rsidRPr="00454409">
        <w:rPr>
          <w:rStyle w:val="Textoennegrita"/>
          <w:b w:val="0"/>
          <w:bCs w:val="0"/>
        </w:rPr>
        <w:t>volumen obtenido será debidamente registrado y descontado de la cuota de captura asignada por la Autoridad</w:t>
      </w:r>
      <w:r w:rsidRPr="000C3332">
        <w:t>, en cumplimiento del sistema de control del esfuerzo pesquero autorizado.</w:t>
      </w:r>
    </w:p>
    <w:p w14:paraId="7B5DE202" w14:textId="6C7E8900" w:rsidR="004D3E7D" w:rsidRPr="0076269D" w:rsidRDefault="00C063B0" w:rsidP="00B20DAE">
      <w:pPr>
        <w:pStyle w:val="Textoindependiente"/>
        <w:spacing w:line="276" w:lineRule="auto"/>
        <w:jc w:val="both"/>
      </w:pPr>
      <w:r w:rsidRPr="00B20DAE">
        <w:rPr>
          <w:b/>
          <w:sz w:val="24"/>
          <w:szCs w:val="24"/>
        </w:rPr>
        <w:t>Artí</w:t>
      </w:r>
      <w:r w:rsidR="002B2D2B" w:rsidRPr="00B20DAE">
        <w:rPr>
          <w:b/>
          <w:sz w:val="24"/>
          <w:szCs w:val="24"/>
        </w:rPr>
        <w:t>c</w:t>
      </w:r>
      <w:r w:rsidRPr="00B20DAE">
        <w:rPr>
          <w:b/>
          <w:sz w:val="24"/>
          <w:szCs w:val="24"/>
        </w:rPr>
        <w:t xml:space="preserve">ulo </w:t>
      </w:r>
      <w:r w:rsidR="0076269D">
        <w:rPr>
          <w:b/>
          <w:sz w:val="24"/>
          <w:szCs w:val="24"/>
        </w:rPr>
        <w:t>10</w:t>
      </w:r>
      <w:r w:rsidRPr="00B20DAE">
        <w:rPr>
          <w:sz w:val="24"/>
          <w:szCs w:val="24"/>
        </w:rPr>
        <w:t>.</w:t>
      </w:r>
      <w:r w:rsidR="00F167D0" w:rsidRPr="00B20DAE">
        <w:rPr>
          <w:sz w:val="24"/>
          <w:szCs w:val="24"/>
        </w:rPr>
        <w:t xml:space="preserve"> </w:t>
      </w:r>
      <w:r w:rsidRPr="00B20DAE">
        <w:rPr>
          <w:sz w:val="24"/>
          <w:szCs w:val="24"/>
        </w:rPr>
        <w:t xml:space="preserve">La Autoridad establacerá, mediante </w:t>
      </w:r>
      <w:r w:rsidR="00DE58DD" w:rsidRPr="00B20DAE">
        <w:rPr>
          <w:sz w:val="24"/>
          <w:szCs w:val="24"/>
        </w:rPr>
        <w:t>r</w:t>
      </w:r>
      <w:r w:rsidRPr="00B20DAE">
        <w:rPr>
          <w:sz w:val="24"/>
          <w:szCs w:val="24"/>
        </w:rPr>
        <w:t xml:space="preserve">esolución </w:t>
      </w:r>
      <w:r w:rsidR="00DE58DD" w:rsidRPr="00B20DAE">
        <w:rPr>
          <w:sz w:val="24"/>
          <w:szCs w:val="24"/>
        </w:rPr>
        <w:t>a</w:t>
      </w:r>
      <w:r w:rsidRPr="00B20DAE">
        <w:rPr>
          <w:sz w:val="24"/>
          <w:szCs w:val="24"/>
        </w:rPr>
        <w:t>dministrativa</w:t>
      </w:r>
      <w:r w:rsidR="004D3E7D" w:rsidRPr="00B20DAE">
        <w:rPr>
          <w:sz w:val="24"/>
          <w:szCs w:val="24"/>
        </w:rPr>
        <w:t xml:space="preserve"> motivada,</w:t>
      </w:r>
      <w:r w:rsidRPr="00B20DAE">
        <w:rPr>
          <w:sz w:val="24"/>
          <w:szCs w:val="24"/>
        </w:rPr>
        <w:t xml:space="preserve"> una cuota anual </w:t>
      </w:r>
      <w:r w:rsidRPr="00B20DAE">
        <w:rPr>
          <w:bCs/>
          <w:sz w:val="24"/>
          <w:szCs w:val="24"/>
        </w:rPr>
        <w:t>por especie</w:t>
      </w:r>
      <w:r w:rsidR="004D3E7D" w:rsidRPr="00B20DAE">
        <w:rPr>
          <w:bCs/>
          <w:sz w:val="24"/>
          <w:szCs w:val="24"/>
        </w:rPr>
        <w:t xml:space="preserve"> y por empresa, </w:t>
      </w:r>
      <w:r w:rsidRPr="00B20DAE">
        <w:rPr>
          <w:bCs/>
          <w:sz w:val="24"/>
          <w:szCs w:val="24"/>
        </w:rPr>
        <w:t xml:space="preserve"> </w:t>
      </w:r>
      <w:r w:rsidR="004D3E7D" w:rsidRPr="00B20DAE">
        <w:rPr>
          <w:sz w:val="24"/>
          <w:szCs w:val="24"/>
        </w:rPr>
        <w:t xml:space="preserve">con base en la </w:t>
      </w:r>
      <w:r w:rsidR="004D3E7D" w:rsidRPr="00B20DAE">
        <w:rPr>
          <w:rStyle w:val="Textoennegrita"/>
          <w:b w:val="0"/>
          <w:sz w:val="24"/>
          <w:szCs w:val="24"/>
        </w:rPr>
        <w:t>estimación de la captura total permisible</w:t>
      </w:r>
      <w:r w:rsidR="004D3E7D" w:rsidRPr="00B20DAE">
        <w:rPr>
          <w:sz w:val="24"/>
          <w:szCs w:val="24"/>
        </w:rPr>
        <w:t xml:space="preserve"> (Total Allowable Catch, TAC) determinada a partir de los resultados científicos obtenidos durante la temporada de pesca anterior.</w:t>
      </w:r>
    </w:p>
    <w:p w14:paraId="6D745005" w14:textId="1CA1802F" w:rsidR="004D3E7D" w:rsidRPr="00454409" w:rsidRDefault="004D3E7D" w:rsidP="00454409">
      <w:pPr>
        <w:pStyle w:val="Textoindependiente"/>
        <w:spacing w:line="276" w:lineRule="auto"/>
        <w:contextualSpacing/>
        <w:jc w:val="both"/>
        <w:rPr>
          <w:bCs/>
          <w:sz w:val="24"/>
          <w:szCs w:val="24"/>
          <w:lang w:val="es-PA"/>
        </w:rPr>
      </w:pPr>
    </w:p>
    <w:p w14:paraId="10BF5100" w14:textId="21D6C0A6" w:rsidR="002025BA" w:rsidRPr="00454409" w:rsidRDefault="004D3E7D" w:rsidP="00B20DAE">
      <w:pPr>
        <w:pStyle w:val="Textoindependiente"/>
        <w:spacing w:line="276" w:lineRule="auto"/>
        <w:contextualSpacing/>
        <w:jc w:val="both"/>
        <w:rPr>
          <w:bCs/>
          <w:sz w:val="24"/>
          <w:szCs w:val="24"/>
          <w:lang w:val="es-PA"/>
        </w:rPr>
      </w:pPr>
      <w:r w:rsidRPr="00B20DAE">
        <w:rPr>
          <w:sz w:val="24"/>
          <w:szCs w:val="24"/>
        </w:rPr>
        <w:t xml:space="preserve">La cuota anual autorizada por especie para cada empresa procesadora deberá ser publicada mediante </w:t>
      </w:r>
      <w:r w:rsidRPr="00B20DAE">
        <w:rPr>
          <w:rStyle w:val="Textoennegrita"/>
          <w:b w:val="0"/>
          <w:sz w:val="24"/>
          <w:szCs w:val="24"/>
        </w:rPr>
        <w:t>resolución administrativa motivada</w:t>
      </w:r>
      <w:r w:rsidRPr="00B20DAE">
        <w:rPr>
          <w:bCs/>
          <w:sz w:val="24"/>
          <w:szCs w:val="24"/>
        </w:rPr>
        <w:t xml:space="preserve">, </w:t>
      </w:r>
      <w:r w:rsidRPr="00B20DAE">
        <w:rPr>
          <w:sz w:val="24"/>
          <w:szCs w:val="24"/>
        </w:rPr>
        <w:t xml:space="preserve">acompañada de </w:t>
      </w:r>
      <w:proofErr w:type="gramStart"/>
      <w:r w:rsidRPr="00B20DAE">
        <w:rPr>
          <w:sz w:val="24"/>
          <w:szCs w:val="24"/>
        </w:rPr>
        <w:t>un</w:t>
      </w:r>
      <w:proofErr w:type="gramEnd"/>
      <w:r w:rsidRPr="00B20DAE">
        <w:rPr>
          <w:sz w:val="24"/>
          <w:szCs w:val="24"/>
        </w:rPr>
        <w:t xml:space="preserve"> </w:t>
      </w:r>
      <w:r w:rsidRPr="00B20DAE">
        <w:rPr>
          <w:rStyle w:val="Textoennegrita"/>
          <w:b w:val="0"/>
          <w:sz w:val="24"/>
          <w:szCs w:val="24"/>
        </w:rPr>
        <w:t>anexo técnico</w:t>
      </w:r>
      <w:r w:rsidRPr="00B20DAE">
        <w:rPr>
          <w:sz w:val="24"/>
          <w:szCs w:val="24"/>
        </w:rPr>
        <w:t xml:space="preserve"> que justifique la asignación individual. Dicho anexo deberá incluir, </w:t>
      </w:r>
      <w:proofErr w:type="gramStart"/>
      <w:r w:rsidRPr="00B20DAE">
        <w:rPr>
          <w:sz w:val="24"/>
          <w:szCs w:val="24"/>
        </w:rPr>
        <w:t>como</w:t>
      </w:r>
      <w:proofErr w:type="gramEnd"/>
      <w:r w:rsidRPr="00B20DAE">
        <w:rPr>
          <w:sz w:val="24"/>
          <w:szCs w:val="24"/>
        </w:rPr>
        <w:t xml:space="preserve"> mínimo: el volumen total permisible de captura (TAC) por especie, la proporción asignada a cada empresa, la metodología utilizada para su cálculo y la evidencia científica en la que se fundamenta</w:t>
      </w:r>
      <w:r w:rsidR="002025BA" w:rsidRPr="00454409">
        <w:rPr>
          <w:bCs/>
          <w:sz w:val="24"/>
          <w:szCs w:val="24"/>
          <w:lang w:val="es-PA"/>
        </w:rPr>
        <w:t xml:space="preserve">. </w:t>
      </w:r>
    </w:p>
    <w:p w14:paraId="694CE6D8" w14:textId="77777777" w:rsidR="0057107A" w:rsidRPr="000C3332" w:rsidRDefault="0057107A" w:rsidP="00454409">
      <w:pPr>
        <w:pStyle w:val="Textoindependiente"/>
        <w:spacing w:line="276" w:lineRule="auto"/>
        <w:jc w:val="both"/>
        <w:rPr>
          <w:b/>
          <w:sz w:val="24"/>
          <w:szCs w:val="24"/>
          <w:lang w:val="es-PA"/>
        </w:rPr>
      </w:pPr>
    </w:p>
    <w:p w14:paraId="716577F7" w14:textId="4D5AB98D" w:rsidR="00AA7E31" w:rsidRPr="000C3332" w:rsidRDefault="00C063B0">
      <w:pPr>
        <w:pStyle w:val="Textoindependiente"/>
        <w:spacing w:line="276" w:lineRule="auto"/>
        <w:jc w:val="both"/>
        <w:rPr>
          <w:sz w:val="24"/>
          <w:szCs w:val="24"/>
          <w:lang w:val="es-PA"/>
        </w:rPr>
      </w:pPr>
      <w:r w:rsidRPr="000C3332">
        <w:rPr>
          <w:b/>
          <w:sz w:val="24"/>
          <w:szCs w:val="24"/>
          <w:lang w:val="es-PA"/>
        </w:rPr>
        <w:t xml:space="preserve">Artículo </w:t>
      </w:r>
      <w:r w:rsidR="002B2D2B" w:rsidRPr="000C3332">
        <w:rPr>
          <w:b/>
          <w:sz w:val="24"/>
          <w:szCs w:val="24"/>
          <w:lang w:val="es-PA"/>
        </w:rPr>
        <w:t>1</w:t>
      </w:r>
      <w:r w:rsidR="0076269D">
        <w:rPr>
          <w:b/>
          <w:sz w:val="24"/>
          <w:szCs w:val="24"/>
          <w:lang w:val="es-PA"/>
        </w:rPr>
        <w:t>1</w:t>
      </w:r>
      <w:r w:rsidR="00060F33" w:rsidRPr="000C3332">
        <w:rPr>
          <w:b/>
          <w:sz w:val="24"/>
          <w:szCs w:val="24"/>
          <w:lang w:val="es-PA"/>
        </w:rPr>
        <w:t>.</w:t>
      </w:r>
      <w:r w:rsidR="00705D7A" w:rsidRPr="000C3332">
        <w:rPr>
          <w:sz w:val="24"/>
          <w:szCs w:val="24"/>
          <w:lang w:val="es-PA"/>
        </w:rPr>
        <w:t xml:space="preserve"> La apertura de la temporada de pesca de anchoveta, arenque y orqueta se </w:t>
      </w:r>
      <w:r w:rsidR="0048247F" w:rsidRPr="000C3332">
        <w:rPr>
          <w:sz w:val="24"/>
          <w:szCs w:val="24"/>
          <w:lang w:val="es-PA"/>
        </w:rPr>
        <w:t>establecerá</w:t>
      </w:r>
      <w:r w:rsidR="00A87DD4" w:rsidRPr="000C3332">
        <w:rPr>
          <w:sz w:val="24"/>
          <w:szCs w:val="24"/>
          <w:lang w:val="es-PA"/>
        </w:rPr>
        <w:t xml:space="preserve"> </w:t>
      </w:r>
      <w:r w:rsidR="0048247F" w:rsidRPr="000C3332">
        <w:rPr>
          <w:sz w:val="24"/>
          <w:szCs w:val="24"/>
          <w:lang w:val="es-PA"/>
        </w:rPr>
        <w:t>anualmente</w:t>
      </w:r>
      <w:r w:rsidR="00A87DD4" w:rsidRPr="000C3332">
        <w:rPr>
          <w:sz w:val="24"/>
          <w:szCs w:val="24"/>
          <w:lang w:val="es-PA"/>
        </w:rPr>
        <w:t xml:space="preserve"> mediante </w:t>
      </w:r>
      <w:r w:rsidR="00DE58DD" w:rsidRPr="000C3332">
        <w:rPr>
          <w:sz w:val="24"/>
          <w:szCs w:val="24"/>
          <w:lang w:val="es-PA"/>
        </w:rPr>
        <w:t>r</w:t>
      </w:r>
      <w:r w:rsidR="00705D7A" w:rsidRPr="000C3332">
        <w:rPr>
          <w:sz w:val="24"/>
          <w:szCs w:val="24"/>
          <w:lang w:val="es-PA"/>
        </w:rPr>
        <w:t xml:space="preserve">esolución </w:t>
      </w:r>
      <w:r w:rsidR="00DE58DD" w:rsidRPr="000C3332">
        <w:rPr>
          <w:sz w:val="24"/>
          <w:szCs w:val="24"/>
          <w:lang w:val="es-PA"/>
        </w:rPr>
        <w:t>a</w:t>
      </w:r>
      <w:r w:rsidR="00A87DD4" w:rsidRPr="000C3332">
        <w:rPr>
          <w:sz w:val="24"/>
          <w:szCs w:val="24"/>
          <w:lang w:val="es-PA"/>
        </w:rPr>
        <w:t>dministrativa dictada</w:t>
      </w:r>
      <w:r w:rsidR="00705D7A" w:rsidRPr="000C3332">
        <w:rPr>
          <w:sz w:val="24"/>
          <w:szCs w:val="24"/>
          <w:lang w:val="es-PA"/>
        </w:rPr>
        <w:t xml:space="preserve"> por la Dirección General de Ordenación y Manejo Integral de la Autoridad, co</w:t>
      </w:r>
      <w:r w:rsidR="00D63EAA" w:rsidRPr="000C3332">
        <w:rPr>
          <w:sz w:val="24"/>
          <w:szCs w:val="24"/>
          <w:lang w:val="es-PA"/>
        </w:rPr>
        <w:t xml:space="preserve">nforme </w:t>
      </w:r>
      <w:proofErr w:type="gramStart"/>
      <w:r w:rsidR="00D63EAA" w:rsidRPr="000C3332">
        <w:rPr>
          <w:sz w:val="24"/>
          <w:szCs w:val="24"/>
          <w:lang w:val="es-PA"/>
        </w:rPr>
        <w:t xml:space="preserve">a </w:t>
      </w:r>
      <w:r w:rsidR="00705D7A" w:rsidRPr="000C3332">
        <w:rPr>
          <w:sz w:val="24"/>
          <w:szCs w:val="24"/>
          <w:lang w:val="es-PA"/>
        </w:rPr>
        <w:t xml:space="preserve"> </w:t>
      </w:r>
      <w:r w:rsidR="0048247F" w:rsidRPr="000C3332">
        <w:rPr>
          <w:sz w:val="24"/>
          <w:szCs w:val="24"/>
          <w:lang w:val="es-PA"/>
        </w:rPr>
        <w:t>lo</w:t>
      </w:r>
      <w:proofErr w:type="gramEnd"/>
      <w:r w:rsidR="0048247F" w:rsidRPr="000C3332">
        <w:rPr>
          <w:sz w:val="24"/>
          <w:szCs w:val="24"/>
          <w:lang w:val="es-PA"/>
        </w:rPr>
        <w:t xml:space="preserve"> </w:t>
      </w:r>
      <w:r w:rsidR="00AA7E31" w:rsidRPr="000C3332">
        <w:rPr>
          <w:sz w:val="24"/>
          <w:szCs w:val="24"/>
          <w:lang w:val="es-PA"/>
        </w:rPr>
        <w:t xml:space="preserve"> dispuesto en </w:t>
      </w:r>
      <w:r w:rsidR="00705D7A" w:rsidRPr="000C3332">
        <w:rPr>
          <w:sz w:val="24"/>
          <w:szCs w:val="24"/>
          <w:lang w:val="es-PA"/>
        </w:rPr>
        <w:t>el Plan de Manejo de la Pesquería de Pequeños Pelágicos, anchoveta (</w:t>
      </w:r>
      <w:r w:rsidR="00705D7A" w:rsidRPr="000C3332">
        <w:rPr>
          <w:i/>
          <w:sz w:val="24"/>
          <w:szCs w:val="24"/>
          <w:lang w:val="es-PA"/>
        </w:rPr>
        <w:t>Cetengraulis mysticetus</w:t>
      </w:r>
      <w:r w:rsidR="00705D7A" w:rsidRPr="000C3332">
        <w:rPr>
          <w:sz w:val="24"/>
          <w:szCs w:val="24"/>
          <w:lang w:val="es-PA"/>
        </w:rPr>
        <w:t>), arenque (</w:t>
      </w:r>
      <w:r w:rsidR="00705D7A" w:rsidRPr="000C3332">
        <w:rPr>
          <w:i/>
          <w:sz w:val="24"/>
          <w:szCs w:val="24"/>
          <w:lang w:val="es-PA"/>
        </w:rPr>
        <w:t>Opisthonema sp</w:t>
      </w:r>
      <w:r w:rsidR="003F3BF2" w:rsidRPr="000C3332">
        <w:rPr>
          <w:i/>
          <w:sz w:val="24"/>
          <w:szCs w:val="24"/>
          <w:lang w:val="es-PA"/>
        </w:rPr>
        <w:t>p</w:t>
      </w:r>
      <w:r w:rsidR="00705D7A" w:rsidRPr="000C3332">
        <w:rPr>
          <w:sz w:val="24"/>
          <w:szCs w:val="24"/>
          <w:lang w:val="es-PA"/>
        </w:rPr>
        <w:t>.) y orqueta (</w:t>
      </w:r>
      <w:r w:rsidR="00705D7A" w:rsidRPr="000C3332">
        <w:rPr>
          <w:i/>
          <w:sz w:val="24"/>
          <w:szCs w:val="24"/>
          <w:lang w:val="es-PA"/>
        </w:rPr>
        <w:t>Chloroscombrus orqueta</w:t>
      </w:r>
      <w:r w:rsidR="00705D7A" w:rsidRPr="000C3332">
        <w:rPr>
          <w:sz w:val="24"/>
          <w:szCs w:val="24"/>
          <w:lang w:val="es-PA"/>
        </w:rPr>
        <w:t xml:space="preserve">) en el Pacífico de Panamá, adoptado </w:t>
      </w:r>
      <w:r w:rsidR="00737954" w:rsidRPr="000C3332">
        <w:rPr>
          <w:sz w:val="24"/>
          <w:szCs w:val="24"/>
          <w:lang w:val="es-PA"/>
        </w:rPr>
        <w:t>mediante</w:t>
      </w:r>
      <w:r w:rsidR="00705D7A" w:rsidRPr="000C3332">
        <w:rPr>
          <w:sz w:val="24"/>
          <w:szCs w:val="24"/>
          <w:lang w:val="es-PA"/>
        </w:rPr>
        <w:t xml:space="preserve"> la </w:t>
      </w:r>
      <w:r w:rsidR="00AA7E31" w:rsidRPr="000C3332">
        <w:rPr>
          <w:sz w:val="24"/>
          <w:szCs w:val="24"/>
          <w:lang w:val="es-PA"/>
        </w:rPr>
        <w:t>r</w:t>
      </w:r>
      <w:r w:rsidR="00902063" w:rsidRPr="000C3332">
        <w:rPr>
          <w:sz w:val="24"/>
          <w:szCs w:val="24"/>
          <w:lang w:val="es-PA"/>
        </w:rPr>
        <w:t xml:space="preserve">esolución </w:t>
      </w:r>
      <w:r w:rsidR="00AA7E31" w:rsidRPr="000C3332">
        <w:rPr>
          <w:sz w:val="24"/>
          <w:szCs w:val="24"/>
          <w:lang w:val="es-PA"/>
        </w:rPr>
        <w:t>a</w:t>
      </w:r>
      <w:r w:rsidR="0057107A" w:rsidRPr="000C3332">
        <w:rPr>
          <w:sz w:val="24"/>
          <w:szCs w:val="24"/>
          <w:lang w:val="es-PA"/>
        </w:rPr>
        <w:t>dministrativa.</w:t>
      </w:r>
    </w:p>
    <w:p w14:paraId="58CDBDC9" w14:textId="77777777" w:rsidR="00705D7A" w:rsidRPr="000C3332" w:rsidRDefault="00705D7A">
      <w:pPr>
        <w:pStyle w:val="Textoindependiente"/>
        <w:spacing w:line="276" w:lineRule="auto"/>
        <w:jc w:val="both"/>
        <w:rPr>
          <w:sz w:val="24"/>
          <w:szCs w:val="24"/>
          <w:lang w:val="es-PA"/>
        </w:rPr>
      </w:pPr>
    </w:p>
    <w:p w14:paraId="6249DE0F" w14:textId="2C8D31B6" w:rsidR="00705D7A" w:rsidRPr="000C3332" w:rsidRDefault="00705D7A">
      <w:pPr>
        <w:pStyle w:val="Textoindependiente"/>
        <w:spacing w:line="276" w:lineRule="auto"/>
        <w:jc w:val="both"/>
        <w:rPr>
          <w:sz w:val="24"/>
          <w:szCs w:val="24"/>
          <w:lang w:val="es-PA"/>
        </w:rPr>
      </w:pPr>
      <w:r w:rsidRPr="000C3332">
        <w:rPr>
          <w:b/>
          <w:sz w:val="24"/>
          <w:szCs w:val="24"/>
          <w:lang w:val="es-PA"/>
        </w:rPr>
        <w:t>Artícu</w:t>
      </w:r>
      <w:r w:rsidR="00B12402" w:rsidRPr="000C3332">
        <w:rPr>
          <w:b/>
          <w:sz w:val="24"/>
          <w:szCs w:val="24"/>
          <w:lang w:val="es-PA"/>
        </w:rPr>
        <w:t xml:space="preserve">lo </w:t>
      </w:r>
      <w:r w:rsidR="002B2D2B" w:rsidRPr="000C3332">
        <w:rPr>
          <w:b/>
          <w:sz w:val="24"/>
          <w:szCs w:val="24"/>
          <w:lang w:val="es-PA"/>
        </w:rPr>
        <w:t>1</w:t>
      </w:r>
      <w:r w:rsidR="0076269D">
        <w:rPr>
          <w:b/>
          <w:sz w:val="24"/>
          <w:szCs w:val="24"/>
          <w:lang w:val="es-PA"/>
        </w:rPr>
        <w:t>2</w:t>
      </w:r>
      <w:r w:rsidRPr="000C3332">
        <w:rPr>
          <w:b/>
          <w:sz w:val="24"/>
          <w:szCs w:val="24"/>
          <w:lang w:val="es-PA"/>
        </w:rPr>
        <w:t xml:space="preserve">. </w:t>
      </w:r>
      <w:r w:rsidRPr="000C3332">
        <w:rPr>
          <w:sz w:val="24"/>
          <w:szCs w:val="24"/>
          <w:lang w:val="es-PA"/>
        </w:rPr>
        <w:t xml:space="preserve">El cierre de la temporada de pesca de anchoveta </w:t>
      </w:r>
      <w:r w:rsidR="00956109" w:rsidRPr="000C3332">
        <w:rPr>
          <w:sz w:val="24"/>
          <w:szCs w:val="24"/>
          <w:lang w:val="es-PA"/>
        </w:rPr>
        <w:t xml:space="preserve">y el cierre de la temporada de </w:t>
      </w:r>
      <w:r w:rsidRPr="000C3332">
        <w:rPr>
          <w:sz w:val="24"/>
          <w:szCs w:val="24"/>
          <w:lang w:val="es-PA"/>
        </w:rPr>
        <w:t>arenque, se establecerá</w:t>
      </w:r>
      <w:r w:rsidR="00956109" w:rsidRPr="000C3332">
        <w:rPr>
          <w:sz w:val="24"/>
          <w:szCs w:val="24"/>
          <w:lang w:val="es-PA"/>
        </w:rPr>
        <w:t xml:space="preserve"> </w:t>
      </w:r>
      <w:r w:rsidR="0048247F" w:rsidRPr="000C3332">
        <w:rPr>
          <w:sz w:val="24"/>
          <w:szCs w:val="24"/>
          <w:lang w:val="es-PA"/>
        </w:rPr>
        <w:t>anualmente mediante r</w:t>
      </w:r>
      <w:r w:rsidRPr="000C3332">
        <w:rPr>
          <w:sz w:val="24"/>
          <w:szCs w:val="24"/>
          <w:lang w:val="es-PA"/>
        </w:rPr>
        <w:t xml:space="preserve">esolución </w:t>
      </w:r>
      <w:r w:rsidR="0048247F" w:rsidRPr="000C3332">
        <w:rPr>
          <w:sz w:val="24"/>
          <w:szCs w:val="24"/>
          <w:lang w:val="es-PA"/>
        </w:rPr>
        <w:t xml:space="preserve">administrativa dictada </w:t>
      </w:r>
      <w:r w:rsidRPr="000C3332">
        <w:rPr>
          <w:sz w:val="24"/>
          <w:szCs w:val="24"/>
          <w:lang w:val="es-PA"/>
        </w:rPr>
        <w:t xml:space="preserve">por la Dirección General de Ordenación y Manejo Integral de la Autoridad, </w:t>
      </w:r>
      <w:r w:rsidR="0048247F" w:rsidRPr="000C3332">
        <w:rPr>
          <w:sz w:val="24"/>
          <w:szCs w:val="24"/>
          <w:lang w:val="es-PA"/>
        </w:rPr>
        <w:t xml:space="preserve">con fundamento en </w:t>
      </w:r>
      <w:r w:rsidRPr="000C3332">
        <w:rPr>
          <w:sz w:val="24"/>
          <w:szCs w:val="24"/>
          <w:lang w:val="es-PA"/>
        </w:rPr>
        <w:t xml:space="preserve">los informes científicos basados en el monitoreo e investigación que </w:t>
      </w:r>
      <w:r w:rsidR="0048247F" w:rsidRPr="000C3332">
        <w:rPr>
          <w:sz w:val="24"/>
          <w:szCs w:val="24"/>
          <w:lang w:val="es-PA"/>
        </w:rPr>
        <w:t>realice</w:t>
      </w:r>
      <w:r w:rsidRPr="000C3332">
        <w:rPr>
          <w:sz w:val="24"/>
          <w:szCs w:val="24"/>
          <w:lang w:val="es-PA"/>
        </w:rPr>
        <w:t xml:space="preserve"> la Dirección General de </w:t>
      </w:r>
      <w:r w:rsidR="0048247F" w:rsidRPr="000C3332">
        <w:rPr>
          <w:sz w:val="24"/>
          <w:szCs w:val="24"/>
          <w:lang w:val="es-PA"/>
        </w:rPr>
        <w:t>Investigación y Desarrollo</w:t>
      </w:r>
      <w:r w:rsidRPr="000C3332">
        <w:rPr>
          <w:sz w:val="24"/>
          <w:szCs w:val="24"/>
          <w:lang w:val="es-PA"/>
        </w:rPr>
        <w:t xml:space="preserve"> sobre la pesquería durante la temporada de pesca, según los parámetros establecidos en el Plan de Manejo de la Pesquería de Pequeños Pelágicos, anchoveta (</w:t>
      </w:r>
      <w:r w:rsidRPr="000C3332">
        <w:rPr>
          <w:i/>
          <w:sz w:val="24"/>
          <w:szCs w:val="24"/>
          <w:lang w:val="es-PA"/>
        </w:rPr>
        <w:t>Cetengraulis mysticetus</w:t>
      </w:r>
      <w:r w:rsidRPr="000C3332">
        <w:rPr>
          <w:sz w:val="24"/>
          <w:szCs w:val="24"/>
          <w:lang w:val="es-PA"/>
        </w:rPr>
        <w:t>), arenque (</w:t>
      </w:r>
      <w:r w:rsidRPr="000C3332">
        <w:rPr>
          <w:i/>
          <w:sz w:val="24"/>
          <w:szCs w:val="24"/>
          <w:lang w:val="es-PA"/>
        </w:rPr>
        <w:t>Opisthonema sp</w:t>
      </w:r>
      <w:r w:rsidR="008B64C4" w:rsidRPr="000C3332">
        <w:rPr>
          <w:i/>
          <w:sz w:val="24"/>
          <w:szCs w:val="24"/>
          <w:lang w:val="es-PA"/>
        </w:rPr>
        <w:t>p</w:t>
      </w:r>
      <w:r w:rsidRPr="000C3332">
        <w:rPr>
          <w:sz w:val="24"/>
          <w:szCs w:val="24"/>
          <w:lang w:val="es-PA"/>
        </w:rPr>
        <w:t>.) y orqueta (</w:t>
      </w:r>
      <w:r w:rsidRPr="000C3332">
        <w:rPr>
          <w:i/>
          <w:sz w:val="24"/>
          <w:szCs w:val="24"/>
          <w:lang w:val="es-PA"/>
        </w:rPr>
        <w:t>Chloroscombrus orqueta</w:t>
      </w:r>
      <w:r w:rsidRPr="000C3332">
        <w:rPr>
          <w:sz w:val="24"/>
          <w:szCs w:val="24"/>
          <w:lang w:val="es-PA"/>
        </w:rPr>
        <w:t>) en el Pacífico de Panamá.</w:t>
      </w:r>
    </w:p>
    <w:p w14:paraId="3481CB42" w14:textId="77777777" w:rsidR="00AE0061" w:rsidRPr="000C3332" w:rsidRDefault="00AE0061">
      <w:pPr>
        <w:pStyle w:val="Textoindependiente"/>
        <w:spacing w:line="276" w:lineRule="auto"/>
        <w:jc w:val="both"/>
        <w:rPr>
          <w:sz w:val="24"/>
          <w:szCs w:val="24"/>
          <w:lang w:val="es-PA"/>
        </w:rPr>
      </w:pPr>
    </w:p>
    <w:p w14:paraId="4A264610" w14:textId="3FB8E4A4" w:rsidR="00AE0061" w:rsidRPr="000C3332" w:rsidRDefault="00B12402">
      <w:pPr>
        <w:spacing w:before="30" w:after="0"/>
        <w:jc w:val="both"/>
        <w:rPr>
          <w:rFonts w:ascii="Times New Roman" w:hAnsi="Times New Roman" w:cs="Times New Roman"/>
          <w:sz w:val="24"/>
          <w:szCs w:val="24"/>
        </w:rPr>
      </w:pPr>
      <w:r w:rsidRPr="000C3332">
        <w:rPr>
          <w:rFonts w:ascii="Times New Roman" w:hAnsi="Times New Roman" w:cs="Times New Roman"/>
          <w:b/>
          <w:sz w:val="24"/>
          <w:szCs w:val="24"/>
        </w:rPr>
        <w:t>Artículo 1</w:t>
      </w:r>
      <w:r w:rsidR="0076269D">
        <w:rPr>
          <w:rFonts w:ascii="Times New Roman" w:hAnsi="Times New Roman" w:cs="Times New Roman"/>
          <w:b/>
          <w:sz w:val="24"/>
          <w:szCs w:val="24"/>
        </w:rPr>
        <w:t>3</w:t>
      </w:r>
      <w:r w:rsidRPr="000C3332">
        <w:rPr>
          <w:rFonts w:ascii="Times New Roman" w:hAnsi="Times New Roman" w:cs="Times New Roman"/>
          <w:b/>
          <w:sz w:val="24"/>
          <w:szCs w:val="24"/>
        </w:rPr>
        <w:t>.</w:t>
      </w:r>
      <w:r w:rsidRPr="000C3332">
        <w:rPr>
          <w:rFonts w:ascii="Times New Roman" w:hAnsi="Times New Roman" w:cs="Times New Roman"/>
          <w:sz w:val="24"/>
          <w:szCs w:val="24"/>
        </w:rPr>
        <w:t xml:space="preserve"> </w:t>
      </w:r>
      <w:r w:rsidR="00AE0061" w:rsidRPr="000C3332">
        <w:rPr>
          <w:rFonts w:ascii="Times New Roman" w:hAnsi="Times New Roman" w:cs="Times New Roman"/>
          <w:sz w:val="24"/>
          <w:szCs w:val="24"/>
        </w:rPr>
        <w:t>Los buques de gran escala con licencia de pesca con modalidad de pesca de anchoveta (</w:t>
      </w:r>
      <w:r w:rsidR="00AE0061" w:rsidRPr="000C3332">
        <w:rPr>
          <w:rFonts w:ascii="Times New Roman" w:hAnsi="Times New Roman" w:cs="Times New Roman"/>
          <w:i/>
          <w:sz w:val="24"/>
          <w:szCs w:val="24"/>
        </w:rPr>
        <w:t>Cetengraulis mysticetus</w:t>
      </w:r>
      <w:r w:rsidR="00AE0061" w:rsidRPr="000C3332">
        <w:rPr>
          <w:rFonts w:ascii="Times New Roman" w:hAnsi="Times New Roman" w:cs="Times New Roman"/>
          <w:sz w:val="24"/>
          <w:szCs w:val="24"/>
        </w:rPr>
        <w:t>), arenque (</w:t>
      </w:r>
      <w:r w:rsidR="00AE0061" w:rsidRPr="000C3332">
        <w:rPr>
          <w:rFonts w:ascii="Times New Roman" w:hAnsi="Times New Roman" w:cs="Times New Roman"/>
          <w:i/>
          <w:sz w:val="24"/>
          <w:szCs w:val="24"/>
        </w:rPr>
        <w:t>Opisthonema spp.</w:t>
      </w:r>
      <w:r w:rsidR="00AE0061" w:rsidRPr="000C3332">
        <w:rPr>
          <w:rFonts w:ascii="Times New Roman" w:hAnsi="Times New Roman" w:cs="Times New Roman"/>
          <w:sz w:val="24"/>
          <w:szCs w:val="24"/>
        </w:rPr>
        <w:t>) y orqueta (</w:t>
      </w:r>
      <w:r w:rsidR="00AE0061" w:rsidRPr="000C3332">
        <w:rPr>
          <w:rFonts w:ascii="Times New Roman" w:hAnsi="Times New Roman" w:cs="Times New Roman"/>
          <w:i/>
          <w:sz w:val="24"/>
          <w:szCs w:val="24"/>
        </w:rPr>
        <w:t>Chloroscombrus orqueta</w:t>
      </w:r>
      <w:r w:rsidR="00AE0061" w:rsidRPr="000C3332">
        <w:rPr>
          <w:rFonts w:ascii="Times New Roman" w:hAnsi="Times New Roman" w:cs="Times New Roman"/>
          <w:sz w:val="24"/>
          <w:szCs w:val="24"/>
        </w:rPr>
        <w:t xml:space="preserve">), sólo podrán zarpar y desembarcar, en el horario establecido por la Autoridad, exceptuando circunstancias de caso fortuito o fuerza mayor, previamente notificadas y debidamente comprobadas por la Autoridad, en los siguientes puertos y sitios de desembarque: </w:t>
      </w:r>
    </w:p>
    <w:p w14:paraId="395AC089" w14:textId="77777777" w:rsidR="00AE0061" w:rsidRPr="000C3332" w:rsidRDefault="00AE0061">
      <w:pPr>
        <w:numPr>
          <w:ilvl w:val="0"/>
          <w:numId w:val="11"/>
        </w:numPr>
        <w:spacing w:before="30" w:after="0"/>
        <w:contextualSpacing/>
        <w:jc w:val="both"/>
        <w:rPr>
          <w:rFonts w:ascii="Times New Roman" w:eastAsia="Calibri" w:hAnsi="Times New Roman" w:cs="Times New Roman"/>
          <w:sz w:val="24"/>
          <w:szCs w:val="24"/>
          <w:lang w:eastAsia="en-US"/>
        </w:rPr>
      </w:pPr>
      <w:r w:rsidRPr="000C3332">
        <w:rPr>
          <w:rFonts w:ascii="Times New Roman" w:eastAsia="Calibri" w:hAnsi="Times New Roman" w:cs="Times New Roman"/>
          <w:sz w:val="24"/>
          <w:szCs w:val="24"/>
          <w:lang w:eastAsia="en-US"/>
        </w:rPr>
        <w:t>Puerto Coquira;</w:t>
      </w:r>
    </w:p>
    <w:p w14:paraId="30246C71" w14:textId="406DC42B" w:rsidR="00AE0061" w:rsidRPr="000C3332" w:rsidRDefault="006F33BC">
      <w:pPr>
        <w:numPr>
          <w:ilvl w:val="0"/>
          <w:numId w:val="11"/>
        </w:numPr>
        <w:spacing w:before="30" w:after="0"/>
        <w:contextualSpacing/>
        <w:jc w:val="both"/>
        <w:rPr>
          <w:rFonts w:ascii="Times New Roman" w:eastAsia="Calibri" w:hAnsi="Times New Roman" w:cs="Times New Roman"/>
          <w:sz w:val="24"/>
          <w:szCs w:val="24"/>
          <w:lang w:eastAsia="en-US"/>
        </w:rPr>
      </w:pPr>
      <w:r w:rsidRPr="000C3332">
        <w:rPr>
          <w:rFonts w:ascii="Times New Roman" w:eastAsia="Calibri" w:hAnsi="Times New Roman" w:cs="Times New Roman"/>
          <w:sz w:val="24"/>
          <w:szCs w:val="24"/>
          <w:lang w:eastAsia="en-US"/>
        </w:rPr>
        <w:t>Puerto Caimito.</w:t>
      </w:r>
    </w:p>
    <w:p w14:paraId="4D9CFB21" w14:textId="77777777" w:rsidR="004D3E7D" w:rsidRPr="000C3332" w:rsidRDefault="004D3E7D">
      <w:pPr>
        <w:spacing w:after="0"/>
        <w:jc w:val="both"/>
        <w:rPr>
          <w:rFonts w:ascii="Times New Roman" w:hAnsi="Times New Roman" w:cs="Times New Roman"/>
          <w:sz w:val="24"/>
          <w:szCs w:val="24"/>
        </w:rPr>
      </w:pPr>
    </w:p>
    <w:p w14:paraId="430CEF61" w14:textId="5E0053D5" w:rsidR="004D3E7D" w:rsidRPr="00B20DAE" w:rsidRDefault="004D3E7D" w:rsidP="00B20DAE">
      <w:pPr>
        <w:spacing w:after="0"/>
        <w:jc w:val="both"/>
        <w:rPr>
          <w:rFonts w:ascii="Times New Roman" w:hAnsi="Times New Roman" w:cs="Times New Roman"/>
          <w:sz w:val="24"/>
          <w:szCs w:val="24"/>
        </w:rPr>
      </w:pPr>
      <w:r w:rsidRPr="00B20DAE">
        <w:rPr>
          <w:rFonts w:ascii="Times New Roman" w:hAnsi="Times New Roman" w:cs="Times New Roman"/>
          <w:sz w:val="24"/>
          <w:szCs w:val="24"/>
        </w:rPr>
        <w:t xml:space="preserve">Toda modificación de </w:t>
      </w:r>
      <w:proofErr w:type="gramStart"/>
      <w:r w:rsidRPr="00B20DAE">
        <w:rPr>
          <w:rFonts w:ascii="Times New Roman" w:hAnsi="Times New Roman" w:cs="Times New Roman"/>
          <w:sz w:val="24"/>
          <w:szCs w:val="24"/>
        </w:rPr>
        <w:t>esta  lista</w:t>
      </w:r>
      <w:proofErr w:type="gramEnd"/>
      <w:r w:rsidRPr="00B20DAE">
        <w:rPr>
          <w:rFonts w:ascii="Times New Roman" w:hAnsi="Times New Roman" w:cs="Times New Roman"/>
          <w:sz w:val="24"/>
          <w:szCs w:val="24"/>
        </w:rPr>
        <w:t xml:space="preserve"> de puertos y sitios de desembarque deberá estar sustentada en criterios técnicos, publicada y consultada con actores locales  con el objetivo de agregar o eliminar aquellos que esta determine, mediante resolución administrativa. </w:t>
      </w:r>
    </w:p>
    <w:p w14:paraId="0A46CC8A" w14:textId="77777777" w:rsidR="00656E58" w:rsidRPr="000C3332" w:rsidRDefault="00656E58" w:rsidP="00454409">
      <w:pPr>
        <w:pStyle w:val="Textoindependiente"/>
        <w:spacing w:line="276" w:lineRule="auto"/>
        <w:jc w:val="both"/>
        <w:rPr>
          <w:sz w:val="24"/>
          <w:szCs w:val="24"/>
          <w:lang w:val="es-PA"/>
        </w:rPr>
      </w:pPr>
    </w:p>
    <w:p w14:paraId="1B6AD1B8" w14:textId="5001ADFC" w:rsidR="00C57717" w:rsidRPr="000C3332" w:rsidRDefault="00727B43">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 xml:space="preserve">Capítulo </w:t>
      </w:r>
      <w:r w:rsidR="00C57717" w:rsidRPr="000C3332">
        <w:rPr>
          <w:rFonts w:ascii="Times New Roman" w:hAnsi="Times New Roman" w:cs="Times New Roman"/>
          <w:b/>
          <w:sz w:val="24"/>
          <w:szCs w:val="24"/>
        </w:rPr>
        <w:t>II</w:t>
      </w:r>
    </w:p>
    <w:p w14:paraId="209303DF" w14:textId="601F5AFE" w:rsidR="00397267" w:rsidRPr="000C3332" w:rsidRDefault="00DC3864">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P</w:t>
      </w:r>
      <w:r w:rsidR="00397267" w:rsidRPr="000C3332">
        <w:rPr>
          <w:rFonts w:ascii="Times New Roman" w:hAnsi="Times New Roman" w:cs="Times New Roman"/>
          <w:sz w:val="24"/>
          <w:szCs w:val="24"/>
        </w:rPr>
        <w:t>esquería de grandes pelágicos y especies demersales con palangre</w:t>
      </w:r>
      <w:r w:rsidR="005B0F86" w:rsidRPr="000C3332">
        <w:rPr>
          <w:rFonts w:ascii="Times New Roman" w:hAnsi="Times New Roman" w:cs="Times New Roman"/>
          <w:sz w:val="24"/>
          <w:szCs w:val="24"/>
        </w:rPr>
        <w:br/>
      </w:r>
    </w:p>
    <w:p w14:paraId="2DF2AE19" w14:textId="61E0FC25" w:rsidR="005B0F86" w:rsidRPr="000C3332" w:rsidRDefault="005B0F86">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1</w:t>
      </w:r>
    </w:p>
    <w:p w14:paraId="310CE804" w14:textId="33283308" w:rsidR="00AF7C88" w:rsidRPr="000C3332" w:rsidRDefault="005B0F86" w:rsidP="00B20DAE">
      <w:pPr>
        <w:spacing w:after="0"/>
        <w:jc w:val="center"/>
        <w:outlineLvl w:val="0"/>
        <w:rPr>
          <w:rFonts w:ascii="Times New Roman" w:hAnsi="Times New Roman" w:cs="Times New Roman"/>
          <w:strike/>
          <w:sz w:val="24"/>
          <w:szCs w:val="24"/>
        </w:rPr>
      </w:pPr>
      <w:r w:rsidRPr="000C3332">
        <w:rPr>
          <w:rFonts w:ascii="Times New Roman" w:hAnsi="Times New Roman" w:cs="Times New Roman"/>
          <w:sz w:val="24"/>
          <w:szCs w:val="24"/>
        </w:rPr>
        <w:t xml:space="preserve">Licencia de pesca con modalidad de </w:t>
      </w:r>
      <w:r w:rsidR="00AF569E" w:rsidRPr="000C3332">
        <w:rPr>
          <w:rFonts w:ascii="Times New Roman" w:hAnsi="Times New Roman" w:cs="Times New Roman"/>
          <w:sz w:val="24"/>
          <w:szCs w:val="24"/>
        </w:rPr>
        <w:t xml:space="preserve">pesca con </w:t>
      </w:r>
      <w:r w:rsidRPr="000C3332">
        <w:rPr>
          <w:rFonts w:ascii="Times New Roman" w:hAnsi="Times New Roman" w:cs="Times New Roman"/>
          <w:sz w:val="24"/>
          <w:szCs w:val="24"/>
        </w:rPr>
        <w:t>palangre</w:t>
      </w:r>
    </w:p>
    <w:p w14:paraId="0A26F98C" w14:textId="283A9060" w:rsidR="004D3E7D" w:rsidRPr="000C3332" w:rsidRDefault="00681A6A" w:rsidP="00B20DAE">
      <w:pPr>
        <w:pStyle w:val="NormalWeb"/>
        <w:spacing w:line="276" w:lineRule="auto"/>
        <w:jc w:val="both"/>
      </w:pPr>
      <w:r w:rsidRPr="000C3332">
        <w:rPr>
          <w:b/>
        </w:rPr>
        <w:lastRenderedPageBreak/>
        <w:t>A</w:t>
      </w:r>
      <w:r w:rsidR="00B12402" w:rsidRPr="000C3332">
        <w:rPr>
          <w:b/>
        </w:rPr>
        <w:t>rtículo 1</w:t>
      </w:r>
      <w:r w:rsidR="0076269D">
        <w:rPr>
          <w:b/>
        </w:rPr>
        <w:t>4</w:t>
      </w:r>
      <w:r w:rsidRPr="000C3332">
        <w:rPr>
          <w:b/>
        </w:rPr>
        <w:t>.</w:t>
      </w:r>
      <w:r w:rsidR="007E7716" w:rsidRPr="000C3332">
        <w:rPr>
          <w:b/>
        </w:rPr>
        <w:t xml:space="preserve"> </w:t>
      </w:r>
      <w:r w:rsidR="004D3E7D" w:rsidRPr="000C3332">
        <w:t xml:space="preserve">A la entrada en vigencia del presente Decreto Ejecutivo, la Autoridad realizará </w:t>
      </w:r>
      <w:r w:rsidR="004D3E7D" w:rsidRPr="000C3332">
        <w:rPr>
          <w:rStyle w:val="Textoennegrita"/>
          <w:b w:val="0"/>
          <w:bCs w:val="0"/>
        </w:rPr>
        <w:t>una adecuación administrativa de carácter denominativo</w:t>
      </w:r>
      <w:r w:rsidR="004D3E7D" w:rsidRPr="000C3332">
        <w:t xml:space="preserve"> respecto de las licencias de pesca tipo palangre que se encuentren vigentes y que hayan sido otorgadas a buques categorizados como de bajura o artesanales.</w:t>
      </w:r>
    </w:p>
    <w:p w14:paraId="1542F08D" w14:textId="63CC0E39" w:rsidR="004D3E7D" w:rsidRPr="00454409" w:rsidRDefault="004D3E7D" w:rsidP="00B20DAE">
      <w:pPr>
        <w:pStyle w:val="NormalWeb"/>
        <w:spacing w:line="276" w:lineRule="auto"/>
        <w:jc w:val="both"/>
      </w:pPr>
      <w:r w:rsidRPr="000C3332">
        <w:t xml:space="preserve">Dicha adecuación </w:t>
      </w:r>
      <w:r w:rsidRPr="00B20DAE">
        <w:rPr>
          <w:rStyle w:val="Textoennegrita"/>
          <w:b w:val="0"/>
          <w:bCs w:val="0"/>
        </w:rPr>
        <w:t>no constituirá una reclasificación ni una recategorización de la actividad pesquera</w:t>
      </w:r>
      <w:r w:rsidRPr="00454409">
        <w:t xml:space="preserve">, sino únicamente un </w:t>
      </w:r>
      <w:r w:rsidRPr="00B20DAE">
        <w:rPr>
          <w:rStyle w:val="Textoennegrita"/>
          <w:b w:val="0"/>
          <w:bCs w:val="0"/>
        </w:rPr>
        <w:t>ajuste en la denominación de la licencia</w:t>
      </w:r>
      <w:r w:rsidRPr="00454409">
        <w:t xml:space="preserve">, la cual pasará a identificarse como licencia de pesca de pequeña escala o artesanal bajo la modalidad de línea de mano, </w:t>
      </w:r>
      <w:r w:rsidRPr="00B20DAE">
        <w:rPr>
          <w:rStyle w:val="Textoennegrita"/>
          <w:b w:val="0"/>
          <w:bCs w:val="0"/>
        </w:rPr>
        <w:t>manteniéndose íntegramente la vigencia, derechos y condiciones generales previamente otorgadas</w:t>
      </w:r>
      <w:r w:rsidRPr="00454409">
        <w:t>.</w:t>
      </w:r>
    </w:p>
    <w:p w14:paraId="467B0CFB" w14:textId="69C17DE0" w:rsidR="007E7716" w:rsidRPr="0076269D" w:rsidRDefault="004D3E7D" w:rsidP="00B20DAE">
      <w:pPr>
        <w:pStyle w:val="NormalWeb"/>
        <w:spacing w:line="276" w:lineRule="auto"/>
        <w:jc w:val="both"/>
        <w:rPr>
          <w:rFonts w:eastAsia="Calibri"/>
        </w:rPr>
      </w:pPr>
      <w:r w:rsidRPr="000C3332">
        <w:t xml:space="preserve">La Autoridad podrá verificar las características técnicas y los artes de pesca efectivamente utilizados por los buques comprendidos en esta adecuación administrativa, </w:t>
      </w:r>
      <w:r w:rsidRPr="0076269D">
        <w:rPr>
          <w:rStyle w:val="Textoennegrita"/>
          <w:b w:val="0"/>
          <w:bCs w:val="0"/>
        </w:rPr>
        <w:t>con el único propósito de confirmar su correspondencia con el régimen de licencias vigente</w:t>
      </w:r>
      <w:r w:rsidRPr="00454409">
        <w:t>. En caso de que dicha verificación evidencie q</w:t>
      </w:r>
      <w:r w:rsidRPr="000C3332">
        <w:t xml:space="preserve">ue un buque desarrolla operaciones que, por su naturaleza y escala, correspondan a una pesquería de mediana o gran escala, </w:t>
      </w:r>
      <w:r w:rsidRPr="0076269D">
        <w:rPr>
          <w:rStyle w:val="Textoennegrita"/>
          <w:b w:val="0"/>
          <w:bCs w:val="0"/>
        </w:rPr>
        <w:t>se procederá a emitir la licencia que corresponda conforme a la modalidad de operación identificada</w:t>
      </w:r>
      <w:r w:rsidRPr="00454409">
        <w:t>, de acuerdo con la normativa apli</w:t>
      </w:r>
      <w:r w:rsidRPr="000C3332">
        <w:t>cable.</w:t>
      </w:r>
    </w:p>
    <w:p w14:paraId="07E7CCED" w14:textId="3F06F3C2" w:rsidR="007B6460" w:rsidRPr="00454409" w:rsidRDefault="007B6460" w:rsidP="00454409">
      <w:pPr>
        <w:spacing w:after="0"/>
        <w:jc w:val="both"/>
        <w:rPr>
          <w:rFonts w:ascii="Times New Roman" w:hAnsi="Times New Roman" w:cs="Times New Roman"/>
          <w:sz w:val="24"/>
          <w:szCs w:val="24"/>
        </w:rPr>
      </w:pPr>
      <w:r w:rsidRPr="000C3332">
        <w:rPr>
          <w:rFonts w:ascii="Times New Roman" w:eastAsia="Calibri" w:hAnsi="Times New Roman" w:cs="Times New Roman"/>
          <w:b/>
          <w:sz w:val="24"/>
          <w:szCs w:val="24"/>
        </w:rPr>
        <w:t xml:space="preserve">Artículo </w:t>
      </w:r>
      <w:r w:rsidR="00B12402" w:rsidRPr="000C3332">
        <w:rPr>
          <w:rFonts w:ascii="Times New Roman" w:eastAsia="Calibri" w:hAnsi="Times New Roman" w:cs="Times New Roman"/>
          <w:b/>
          <w:sz w:val="24"/>
          <w:szCs w:val="24"/>
        </w:rPr>
        <w:t>1</w:t>
      </w:r>
      <w:r w:rsidR="0076269D">
        <w:rPr>
          <w:rFonts w:ascii="Times New Roman" w:eastAsia="Calibri" w:hAnsi="Times New Roman" w:cs="Times New Roman"/>
          <w:b/>
          <w:sz w:val="24"/>
          <w:szCs w:val="24"/>
        </w:rPr>
        <w:t>5</w:t>
      </w:r>
      <w:r w:rsidR="00356957" w:rsidRPr="000C3332">
        <w:rPr>
          <w:rFonts w:ascii="Times New Roman" w:eastAsia="Calibri" w:hAnsi="Times New Roman" w:cs="Times New Roman"/>
          <w:b/>
          <w:sz w:val="24"/>
          <w:szCs w:val="24"/>
        </w:rPr>
        <w:t>.</w:t>
      </w:r>
      <w:r w:rsidRPr="000C3332">
        <w:rPr>
          <w:rFonts w:ascii="Times New Roman" w:eastAsia="Calibri" w:hAnsi="Times New Roman" w:cs="Times New Roman"/>
          <w:sz w:val="24"/>
          <w:szCs w:val="24"/>
        </w:rPr>
        <w:t xml:space="preserve"> </w:t>
      </w:r>
      <w:r w:rsidR="004D3E7D" w:rsidRPr="00B20DAE">
        <w:rPr>
          <w:rFonts w:ascii="Times New Roman" w:hAnsi="Times New Roman" w:cs="Times New Roman"/>
          <w:sz w:val="24"/>
          <w:szCs w:val="24"/>
        </w:rPr>
        <w:t xml:space="preserve">La Autoridad realizará una inspección en sitio y elaborará el informe técnico correspondiente, con el objeto de evaluar la capacidad de bodega y demás características técnicas de los buques con licencia de pesca bajo la modalidad de palangre, a fin de verificar su correcta clasificación como buques </w:t>
      </w:r>
      <w:r w:rsidR="00240B76" w:rsidRPr="00B20DAE">
        <w:rPr>
          <w:rFonts w:ascii="Times New Roman" w:hAnsi="Times New Roman" w:cs="Times New Roman"/>
          <w:sz w:val="24"/>
          <w:szCs w:val="24"/>
        </w:rPr>
        <w:t>de línea de mano</w:t>
      </w:r>
      <w:r w:rsidR="004D3E7D" w:rsidRPr="00B20DAE">
        <w:rPr>
          <w:rFonts w:ascii="Times New Roman" w:hAnsi="Times New Roman" w:cs="Times New Roman"/>
          <w:sz w:val="24"/>
          <w:szCs w:val="24"/>
        </w:rPr>
        <w:t xml:space="preserve">, mediana o gran escala, conforme a lo dispuesto en los artículos 50, 51 y 52 del Decreto Ejecutivo No. 13 de 1 de noviembre de 2023 </w:t>
      </w:r>
      <w:r w:rsidRPr="00454409">
        <w:rPr>
          <w:rFonts w:ascii="Times New Roman" w:eastAsia="Calibri" w:hAnsi="Times New Roman" w:cs="Times New Roman"/>
          <w:sz w:val="24"/>
          <w:szCs w:val="24"/>
        </w:rPr>
        <w:t>y</w:t>
      </w:r>
      <w:r w:rsidR="00AF7C88" w:rsidRPr="00454409">
        <w:rPr>
          <w:rFonts w:ascii="Times New Roman" w:hAnsi="Times New Roman" w:cs="Times New Roman"/>
          <w:sz w:val="24"/>
          <w:szCs w:val="24"/>
        </w:rPr>
        <w:t xml:space="preserve"> realizar las modificaciones en las licencias, en los casos que aplique. </w:t>
      </w:r>
    </w:p>
    <w:p w14:paraId="59A1C2AE" w14:textId="77777777" w:rsidR="004D3E7D" w:rsidRPr="000C3332" w:rsidRDefault="004D3E7D">
      <w:pPr>
        <w:spacing w:after="0"/>
        <w:jc w:val="both"/>
        <w:rPr>
          <w:rFonts w:ascii="Times New Roman" w:hAnsi="Times New Roman" w:cs="Times New Roman"/>
          <w:sz w:val="24"/>
          <w:szCs w:val="24"/>
        </w:rPr>
      </w:pPr>
    </w:p>
    <w:p w14:paraId="11716988" w14:textId="3911BA4D" w:rsidR="00AF7C88" w:rsidRPr="000C3332" w:rsidRDefault="007B6460">
      <w:pPr>
        <w:spacing w:after="0"/>
        <w:ind w:firstLine="360"/>
        <w:jc w:val="both"/>
        <w:rPr>
          <w:rFonts w:ascii="Times New Roman" w:hAnsi="Times New Roman" w:cs="Times New Roman"/>
          <w:b/>
          <w:sz w:val="24"/>
          <w:szCs w:val="24"/>
        </w:rPr>
      </w:pPr>
      <w:r w:rsidRPr="000C3332">
        <w:rPr>
          <w:rFonts w:ascii="Times New Roman" w:hAnsi="Times New Roman" w:cs="Times New Roman"/>
          <w:sz w:val="24"/>
          <w:szCs w:val="24"/>
        </w:rPr>
        <w:t xml:space="preserve">El informe técnico deberá contener lo siguiente: </w:t>
      </w:r>
    </w:p>
    <w:p w14:paraId="46EA33D0" w14:textId="62D1875D" w:rsidR="00AF7C88" w:rsidRPr="000C3332" w:rsidRDefault="00AF7C88">
      <w:pPr>
        <w:pStyle w:val="Default"/>
        <w:numPr>
          <w:ilvl w:val="0"/>
          <w:numId w:val="6"/>
        </w:numPr>
        <w:spacing w:line="276" w:lineRule="auto"/>
        <w:jc w:val="both"/>
        <w:rPr>
          <w:rFonts w:ascii="Times New Roman" w:hAnsi="Times New Roman" w:cs="Times New Roman"/>
          <w:color w:val="auto"/>
        </w:rPr>
      </w:pPr>
      <w:r w:rsidRPr="000C3332">
        <w:rPr>
          <w:rFonts w:ascii="Times New Roman" w:hAnsi="Times New Roman" w:cs="Times New Roman"/>
          <w:color w:val="auto"/>
        </w:rPr>
        <w:t>Datos generales del buque</w:t>
      </w:r>
      <w:r w:rsidR="007B6460" w:rsidRPr="000C3332">
        <w:rPr>
          <w:rFonts w:ascii="Times New Roman" w:hAnsi="Times New Roman" w:cs="Times New Roman"/>
          <w:color w:val="auto"/>
        </w:rPr>
        <w:t>;</w:t>
      </w:r>
    </w:p>
    <w:p w14:paraId="21D28F40" w14:textId="13D50E63" w:rsidR="00AF7C88" w:rsidRPr="000C3332" w:rsidRDefault="00AF7C88">
      <w:pPr>
        <w:pStyle w:val="Default"/>
        <w:numPr>
          <w:ilvl w:val="0"/>
          <w:numId w:val="6"/>
        </w:numPr>
        <w:spacing w:line="276" w:lineRule="auto"/>
        <w:jc w:val="both"/>
        <w:rPr>
          <w:rFonts w:ascii="Times New Roman" w:hAnsi="Times New Roman" w:cs="Times New Roman"/>
          <w:color w:val="auto"/>
        </w:rPr>
      </w:pPr>
      <w:r w:rsidRPr="000C3332">
        <w:rPr>
          <w:rFonts w:ascii="Times New Roman" w:hAnsi="Times New Roman" w:cs="Times New Roman"/>
          <w:color w:val="auto"/>
        </w:rPr>
        <w:t xml:space="preserve">Datos de la </w:t>
      </w:r>
      <w:r w:rsidR="007B6460" w:rsidRPr="000C3332">
        <w:rPr>
          <w:rFonts w:ascii="Times New Roman" w:hAnsi="Times New Roman" w:cs="Times New Roman"/>
          <w:color w:val="auto"/>
        </w:rPr>
        <w:t>l</w:t>
      </w:r>
      <w:r w:rsidRPr="000C3332">
        <w:rPr>
          <w:rFonts w:ascii="Times New Roman" w:hAnsi="Times New Roman" w:cs="Times New Roman"/>
          <w:color w:val="auto"/>
        </w:rPr>
        <w:t xml:space="preserve">icencia </w:t>
      </w:r>
      <w:r w:rsidR="005C61B4" w:rsidRPr="000C3332">
        <w:rPr>
          <w:rFonts w:ascii="Times New Roman" w:hAnsi="Times New Roman" w:cs="Times New Roman"/>
          <w:color w:val="auto"/>
        </w:rPr>
        <w:t>de pesca</w:t>
      </w:r>
      <w:r w:rsidR="007B6460" w:rsidRPr="000C3332">
        <w:rPr>
          <w:rFonts w:ascii="Times New Roman" w:hAnsi="Times New Roman" w:cs="Times New Roman"/>
          <w:color w:val="auto"/>
        </w:rPr>
        <w:t>;</w:t>
      </w:r>
    </w:p>
    <w:p w14:paraId="25CE582D" w14:textId="55A0B890" w:rsidR="00AF7C88" w:rsidRPr="000C3332" w:rsidRDefault="007B6460">
      <w:pPr>
        <w:pStyle w:val="Default"/>
        <w:numPr>
          <w:ilvl w:val="0"/>
          <w:numId w:val="6"/>
        </w:numPr>
        <w:spacing w:line="276" w:lineRule="auto"/>
        <w:jc w:val="both"/>
        <w:rPr>
          <w:rFonts w:ascii="Times New Roman" w:hAnsi="Times New Roman" w:cs="Times New Roman"/>
          <w:color w:val="auto"/>
        </w:rPr>
      </w:pPr>
      <w:r w:rsidRPr="000C3332">
        <w:rPr>
          <w:rFonts w:ascii="Times New Roman" w:hAnsi="Times New Roman" w:cs="Times New Roman"/>
          <w:color w:val="auto"/>
        </w:rPr>
        <w:t xml:space="preserve">Número total de tinas y </w:t>
      </w:r>
      <w:r w:rsidR="00AF7C88" w:rsidRPr="000C3332">
        <w:rPr>
          <w:rFonts w:ascii="Times New Roman" w:hAnsi="Times New Roman" w:cs="Times New Roman"/>
          <w:color w:val="auto"/>
        </w:rPr>
        <w:t>medid</w:t>
      </w:r>
      <w:r w:rsidRPr="000C3332">
        <w:rPr>
          <w:rFonts w:ascii="Times New Roman" w:hAnsi="Times New Roman" w:cs="Times New Roman"/>
          <w:color w:val="auto"/>
        </w:rPr>
        <w:t>as de volumen de las mismas, en metros cúbicos;</w:t>
      </w:r>
    </w:p>
    <w:p w14:paraId="78198C96" w14:textId="370E4BEC" w:rsidR="00AF7C88" w:rsidRPr="000C3332" w:rsidRDefault="007B6460">
      <w:pPr>
        <w:pStyle w:val="Default"/>
        <w:numPr>
          <w:ilvl w:val="0"/>
          <w:numId w:val="6"/>
        </w:numPr>
        <w:spacing w:line="276" w:lineRule="auto"/>
        <w:jc w:val="both"/>
        <w:rPr>
          <w:rFonts w:ascii="Times New Roman" w:hAnsi="Times New Roman" w:cs="Times New Roman"/>
          <w:color w:val="auto"/>
        </w:rPr>
      </w:pPr>
      <w:r w:rsidRPr="000C3332">
        <w:rPr>
          <w:rFonts w:ascii="Times New Roman" w:hAnsi="Times New Roman" w:cs="Times New Roman"/>
          <w:color w:val="auto"/>
        </w:rPr>
        <w:t xml:space="preserve">Descripción del uso de las tinas, sea para </w:t>
      </w:r>
      <w:r w:rsidR="001C14E2" w:rsidRPr="000C3332">
        <w:rPr>
          <w:rFonts w:ascii="Times New Roman" w:hAnsi="Times New Roman" w:cs="Times New Roman"/>
          <w:color w:val="auto"/>
        </w:rPr>
        <w:t>c</w:t>
      </w:r>
      <w:r w:rsidR="00AF7C88" w:rsidRPr="000C3332">
        <w:rPr>
          <w:rFonts w:ascii="Times New Roman" w:hAnsi="Times New Roman" w:cs="Times New Roman"/>
          <w:color w:val="auto"/>
        </w:rPr>
        <w:t xml:space="preserve">arnada, producto de la pesca, víveres, </w:t>
      </w:r>
      <w:r w:rsidRPr="000C3332">
        <w:rPr>
          <w:rFonts w:ascii="Times New Roman" w:hAnsi="Times New Roman" w:cs="Times New Roman"/>
          <w:color w:val="auto"/>
        </w:rPr>
        <w:t>u otros,</w:t>
      </w:r>
      <w:r w:rsidR="00AF7C88" w:rsidRPr="000C3332">
        <w:rPr>
          <w:rFonts w:ascii="Times New Roman" w:hAnsi="Times New Roman" w:cs="Times New Roman"/>
          <w:color w:val="auto"/>
        </w:rPr>
        <w:t xml:space="preserve"> </w:t>
      </w:r>
      <w:r w:rsidRPr="000C3332">
        <w:rPr>
          <w:rFonts w:ascii="Times New Roman" w:hAnsi="Times New Roman" w:cs="Times New Roman"/>
          <w:color w:val="auto"/>
        </w:rPr>
        <w:t>y sus sistemas de refrigeración;</w:t>
      </w:r>
    </w:p>
    <w:p w14:paraId="07335952" w14:textId="1997BDCE" w:rsidR="00AF7C88" w:rsidRPr="000C3332" w:rsidRDefault="00F47498">
      <w:pPr>
        <w:pStyle w:val="Default"/>
        <w:numPr>
          <w:ilvl w:val="0"/>
          <w:numId w:val="6"/>
        </w:numPr>
        <w:spacing w:line="276" w:lineRule="auto"/>
        <w:jc w:val="both"/>
        <w:rPr>
          <w:rFonts w:ascii="Times New Roman" w:hAnsi="Times New Roman" w:cs="Times New Roman"/>
          <w:color w:val="auto"/>
        </w:rPr>
      </w:pPr>
      <w:r w:rsidRPr="000C3332">
        <w:rPr>
          <w:rFonts w:ascii="Times New Roman" w:hAnsi="Times New Roman" w:cs="Times New Roman"/>
          <w:color w:val="auto"/>
        </w:rPr>
        <w:t>Cuatro f</w:t>
      </w:r>
      <w:r w:rsidR="007B6460" w:rsidRPr="000C3332">
        <w:rPr>
          <w:rFonts w:ascii="Times New Roman" w:hAnsi="Times New Roman" w:cs="Times New Roman"/>
          <w:color w:val="auto"/>
        </w:rPr>
        <w:t>otografías</w:t>
      </w:r>
      <w:r w:rsidR="00AF7C88" w:rsidRPr="000C3332">
        <w:rPr>
          <w:rFonts w:ascii="Times New Roman" w:hAnsi="Times New Roman" w:cs="Times New Roman"/>
          <w:color w:val="auto"/>
        </w:rPr>
        <w:t xml:space="preserve"> del arte de pesca</w:t>
      </w:r>
      <w:r w:rsidR="007B6460" w:rsidRPr="000C3332">
        <w:rPr>
          <w:rFonts w:ascii="Times New Roman" w:hAnsi="Times New Roman" w:cs="Times New Roman"/>
          <w:color w:val="auto"/>
        </w:rPr>
        <w:t xml:space="preserve"> del buque</w:t>
      </w:r>
      <w:r w:rsidRPr="000C3332">
        <w:rPr>
          <w:rFonts w:ascii="Times New Roman" w:hAnsi="Times New Roman" w:cs="Times New Roman"/>
          <w:color w:val="auto"/>
        </w:rPr>
        <w:t>, desde diferentes ángulos</w:t>
      </w:r>
      <w:r w:rsidR="007B6460" w:rsidRPr="000C3332">
        <w:rPr>
          <w:rFonts w:ascii="Times New Roman" w:hAnsi="Times New Roman" w:cs="Times New Roman"/>
          <w:color w:val="auto"/>
        </w:rPr>
        <w:t>;</w:t>
      </w:r>
    </w:p>
    <w:p w14:paraId="57F657F5" w14:textId="7BDF23F0" w:rsidR="00AF7C88" w:rsidRPr="000C3332" w:rsidRDefault="007B6460">
      <w:pPr>
        <w:pStyle w:val="Default"/>
        <w:numPr>
          <w:ilvl w:val="0"/>
          <w:numId w:val="6"/>
        </w:numPr>
        <w:spacing w:line="276" w:lineRule="auto"/>
        <w:jc w:val="both"/>
        <w:rPr>
          <w:rFonts w:ascii="Times New Roman" w:hAnsi="Times New Roman" w:cs="Times New Roman"/>
          <w:color w:val="auto"/>
        </w:rPr>
      </w:pPr>
      <w:r w:rsidRPr="000C3332">
        <w:rPr>
          <w:rFonts w:ascii="Times New Roman" w:hAnsi="Times New Roman" w:cs="Times New Roman"/>
          <w:color w:val="auto"/>
        </w:rPr>
        <w:t>Cuatro</w:t>
      </w:r>
      <w:r w:rsidR="00FC4202" w:rsidRPr="000C3332">
        <w:rPr>
          <w:rFonts w:ascii="Times New Roman" w:hAnsi="Times New Roman" w:cs="Times New Roman"/>
          <w:color w:val="auto"/>
        </w:rPr>
        <w:t xml:space="preserve"> </w:t>
      </w:r>
      <w:r w:rsidRPr="000C3332">
        <w:rPr>
          <w:rFonts w:ascii="Times New Roman" w:hAnsi="Times New Roman" w:cs="Times New Roman"/>
          <w:color w:val="auto"/>
        </w:rPr>
        <w:t xml:space="preserve">fotografías del buque, que muestren la </w:t>
      </w:r>
      <w:r w:rsidR="00FC4202" w:rsidRPr="000C3332">
        <w:rPr>
          <w:rFonts w:ascii="Times New Roman" w:hAnsi="Times New Roman" w:cs="Times New Roman"/>
          <w:color w:val="auto"/>
        </w:rPr>
        <w:t>popa</w:t>
      </w:r>
      <w:r w:rsidRPr="000C3332">
        <w:rPr>
          <w:rFonts w:ascii="Times New Roman" w:hAnsi="Times New Roman" w:cs="Times New Roman"/>
          <w:color w:val="auto"/>
        </w:rPr>
        <w:t>, babor, estribor y panorámica.</w:t>
      </w:r>
    </w:p>
    <w:p w14:paraId="41A3CF71" w14:textId="230C2B9B" w:rsidR="005B0F86" w:rsidRPr="000C3332" w:rsidRDefault="005B0F86">
      <w:pPr>
        <w:spacing w:after="0"/>
        <w:jc w:val="both"/>
        <w:rPr>
          <w:rFonts w:ascii="Times New Roman" w:hAnsi="Times New Roman" w:cs="Times New Roman"/>
          <w:b/>
          <w:sz w:val="24"/>
          <w:szCs w:val="24"/>
        </w:rPr>
      </w:pPr>
    </w:p>
    <w:p w14:paraId="21D09A62" w14:textId="2CA8BB1F" w:rsidR="005B0F86" w:rsidRPr="000C3332" w:rsidRDefault="005B0F86">
      <w:pPr>
        <w:spacing w:after="0"/>
        <w:jc w:val="center"/>
        <w:rPr>
          <w:rFonts w:ascii="Times New Roman" w:hAnsi="Times New Roman" w:cs="Times New Roman"/>
          <w:b/>
          <w:sz w:val="24"/>
          <w:szCs w:val="24"/>
        </w:rPr>
      </w:pPr>
      <w:r w:rsidRPr="000C3332">
        <w:rPr>
          <w:rFonts w:ascii="Times New Roman" w:hAnsi="Times New Roman" w:cs="Times New Roman"/>
          <w:b/>
          <w:sz w:val="24"/>
          <w:szCs w:val="24"/>
        </w:rPr>
        <w:t>Sección 2</w:t>
      </w:r>
    </w:p>
    <w:p w14:paraId="2DEB28C5" w14:textId="7627DCBE" w:rsidR="005B0F86" w:rsidRPr="000C3332" w:rsidRDefault="005B0F86">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Lineamientos para la pesquería de grandes pelágicos y especies demersales con palangre</w:t>
      </w:r>
    </w:p>
    <w:p w14:paraId="1BF8D51C" w14:textId="77777777" w:rsidR="002B1E65" w:rsidRPr="000C3332" w:rsidRDefault="002B1E65" w:rsidP="00454409">
      <w:pPr>
        <w:spacing w:after="0"/>
        <w:jc w:val="both"/>
        <w:rPr>
          <w:rFonts w:ascii="Times New Roman" w:hAnsi="Times New Roman" w:cs="Times New Roman"/>
          <w:b/>
          <w:sz w:val="24"/>
          <w:szCs w:val="24"/>
        </w:rPr>
      </w:pPr>
    </w:p>
    <w:p w14:paraId="0CA454EA" w14:textId="08C23D36" w:rsidR="002B1E65" w:rsidRPr="000C3332" w:rsidRDefault="002B1E65">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B12402" w:rsidRPr="000C3332">
        <w:rPr>
          <w:rFonts w:ascii="Times New Roman" w:hAnsi="Times New Roman" w:cs="Times New Roman"/>
          <w:b/>
          <w:sz w:val="24"/>
          <w:szCs w:val="24"/>
        </w:rPr>
        <w:t>1</w:t>
      </w:r>
      <w:r w:rsidR="0076269D">
        <w:rPr>
          <w:rFonts w:ascii="Times New Roman" w:hAnsi="Times New Roman" w:cs="Times New Roman"/>
          <w:b/>
          <w:sz w:val="24"/>
          <w:szCs w:val="24"/>
        </w:rPr>
        <w:t>6</w:t>
      </w:r>
      <w:r w:rsidRPr="000C3332">
        <w:rPr>
          <w:rFonts w:ascii="Times New Roman" w:hAnsi="Times New Roman" w:cs="Times New Roman"/>
          <w:b/>
          <w:sz w:val="24"/>
          <w:szCs w:val="24"/>
        </w:rPr>
        <w:t>.</w:t>
      </w:r>
      <w:r w:rsidRPr="000C3332">
        <w:rPr>
          <w:rFonts w:ascii="Times New Roman" w:hAnsi="Times New Roman" w:cs="Times New Roman"/>
          <w:sz w:val="24"/>
          <w:szCs w:val="24"/>
        </w:rPr>
        <w:t xml:space="preserve"> La pesca de buques con </w:t>
      </w:r>
      <w:r w:rsidR="00845D57" w:rsidRPr="000C3332">
        <w:rPr>
          <w:rFonts w:ascii="Times New Roman" w:hAnsi="Times New Roman" w:cs="Times New Roman"/>
          <w:sz w:val="24"/>
          <w:szCs w:val="24"/>
        </w:rPr>
        <w:t xml:space="preserve">el arte de pesca denominado </w:t>
      </w:r>
      <w:r w:rsidRPr="000C3332">
        <w:rPr>
          <w:rFonts w:ascii="Times New Roman" w:hAnsi="Times New Roman" w:cs="Times New Roman"/>
          <w:sz w:val="24"/>
          <w:szCs w:val="24"/>
        </w:rPr>
        <w:t xml:space="preserve">palangre, </w:t>
      </w:r>
      <w:r w:rsidR="00680522" w:rsidRPr="000C3332">
        <w:rPr>
          <w:rFonts w:ascii="Times New Roman" w:hAnsi="Times New Roman" w:cs="Times New Roman"/>
          <w:sz w:val="24"/>
          <w:szCs w:val="24"/>
        </w:rPr>
        <w:t xml:space="preserve">de gran escala, </w:t>
      </w:r>
      <w:r w:rsidRPr="000C3332">
        <w:rPr>
          <w:rFonts w:ascii="Times New Roman" w:hAnsi="Times New Roman" w:cs="Times New Roman"/>
          <w:sz w:val="24"/>
          <w:szCs w:val="24"/>
        </w:rPr>
        <w:t xml:space="preserve">con o sin resultado de captura, en las aguas jurisdiccionales de República de Panamá, solo podrá </w:t>
      </w:r>
      <w:r w:rsidR="00845D57" w:rsidRPr="000C3332">
        <w:rPr>
          <w:rFonts w:ascii="Times New Roman" w:hAnsi="Times New Roman" w:cs="Times New Roman"/>
          <w:sz w:val="24"/>
          <w:szCs w:val="24"/>
        </w:rPr>
        <w:t>ser realizada</w:t>
      </w:r>
      <w:r w:rsidRPr="000C3332">
        <w:rPr>
          <w:rFonts w:ascii="Times New Roman" w:hAnsi="Times New Roman" w:cs="Times New Roman"/>
          <w:sz w:val="24"/>
          <w:szCs w:val="24"/>
        </w:rPr>
        <w:t xml:space="preserve"> al sur del paralelo 7°</w:t>
      </w:r>
      <w:r w:rsidR="00B9243A" w:rsidRPr="000C3332">
        <w:rPr>
          <w:rFonts w:ascii="Times New Roman" w:hAnsi="Times New Roman" w:cs="Times New Roman"/>
          <w:sz w:val="24"/>
          <w:szCs w:val="24"/>
        </w:rPr>
        <w:t>40</w:t>
      </w:r>
      <w:r w:rsidRPr="000C3332">
        <w:rPr>
          <w:rFonts w:ascii="Times New Roman" w:hAnsi="Times New Roman" w:cs="Times New Roman"/>
          <w:sz w:val="24"/>
          <w:szCs w:val="24"/>
        </w:rPr>
        <w:t xml:space="preserve">´N en el Golfo de Chiriquí y al sur del paralelo </w:t>
      </w:r>
      <w:r w:rsidR="00B9243A" w:rsidRPr="000C3332">
        <w:rPr>
          <w:rFonts w:ascii="Times New Roman" w:hAnsi="Times New Roman" w:cs="Times New Roman"/>
          <w:sz w:val="24"/>
          <w:szCs w:val="24"/>
        </w:rPr>
        <w:t>8</w:t>
      </w:r>
      <w:r w:rsidRPr="000C3332">
        <w:rPr>
          <w:rFonts w:ascii="Times New Roman" w:hAnsi="Times New Roman" w:cs="Times New Roman"/>
          <w:sz w:val="24"/>
          <w:szCs w:val="24"/>
        </w:rPr>
        <w:t>°</w:t>
      </w:r>
      <w:r w:rsidR="00B9243A" w:rsidRPr="000C3332">
        <w:rPr>
          <w:rFonts w:ascii="Times New Roman" w:hAnsi="Times New Roman" w:cs="Times New Roman"/>
          <w:sz w:val="24"/>
          <w:szCs w:val="24"/>
        </w:rPr>
        <w:t>00</w:t>
      </w:r>
      <w:r w:rsidRPr="000C3332">
        <w:rPr>
          <w:rFonts w:ascii="Times New Roman" w:hAnsi="Times New Roman" w:cs="Times New Roman"/>
          <w:sz w:val="24"/>
          <w:szCs w:val="24"/>
        </w:rPr>
        <w:t>´N en el Golfo de Panamá.</w:t>
      </w:r>
    </w:p>
    <w:p w14:paraId="34145F9A" w14:textId="77777777" w:rsidR="002B1E65" w:rsidRPr="000C3332" w:rsidRDefault="002B1E65">
      <w:pPr>
        <w:spacing w:after="0"/>
        <w:jc w:val="both"/>
        <w:rPr>
          <w:rFonts w:ascii="Times New Roman" w:hAnsi="Times New Roman" w:cs="Times New Roman"/>
          <w:b/>
          <w:sz w:val="24"/>
          <w:szCs w:val="24"/>
        </w:rPr>
      </w:pPr>
    </w:p>
    <w:p w14:paraId="2937C722" w14:textId="1EB2EB07" w:rsidR="00E03B83" w:rsidRPr="000C3332" w:rsidRDefault="00FE4859">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B12402" w:rsidRPr="000C3332">
        <w:rPr>
          <w:rFonts w:ascii="Times New Roman" w:hAnsi="Times New Roman" w:cs="Times New Roman"/>
          <w:b/>
          <w:sz w:val="24"/>
          <w:szCs w:val="24"/>
        </w:rPr>
        <w:t>1</w:t>
      </w:r>
      <w:r w:rsidR="0076269D">
        <w:rPr>
          <w:rFonts w:ascii="Times New Roman" w:hAnsi="Times New Roman" w:cs="Times New Roman"/>
          <w:b/>
          <w:sz w:val="24"/>
          <w:szCs w:val="24"/>
        </w:rPr>
        <w:t>7</w:t>
      </w:r>
      <w:r w:rsidR="00AF7C88" w:rsidRPr="000C3332">
        <w:rPr>
          <w:rFonts w:ascii="Times New Roman" w:hAnsi="Times New Roman" w:cs="Times New Roman"/>
          <w:b/>
          <w:sz w:val="24"/>
          <w:szCs w:val="24"/>
        </w:rPr>
        <w:t>.</w:t>
      </w:r>
      <w:r w:rsidR="00AF7C88" w:rsidRPr="000C3332">
        <w:rPr>
          <w:rFonts w:ascii="Times New Roman" w:hAnsi="Times New Roman" w:cs="Times New Roman"/>
          <w:sz w:val="24"/>
          <w:szCs w:val="24"/>
        </w:rPr>
        <w:t xml:space="preserve"> Para la operación de la pesca con palangre de superficie para la especie de Dorado (</w:t>
      </w:r>
      <w:r w:rsidR="00AF7C88" w:rsidRPr="000C3332">
        <w:rPr>
          <w:rFonts w:ascii="Times New Roman" w:hAnsi="Times New Roman" w:cs="Times New Roman"/>
          <w:i/>
          <w:sz w:val="24"/>
          <w:szCs w:val="24"/>
        </w:rPr>
        <w:t>Coryphaena hippurus</w:t>
      </w:r>
      <w:r w:rsidR="00AF7C88" w:rsidRPr="000C3332">
        <w:rPr>
          <w:rFonts w:ascii="Times New Roman" w:hAnsi="Times New Roman" w:cs="Times New Roman"/>
          <w:sz w:val="24"/>
          <w:szCs w:val="24"/>
        </w:rPr>
        <w:t>), se deberá util</w:t>
      </w:r>
      <w:r w:rsidR="0033595C" w:rsidRPr="000C3332">
        <w:rPr>
          <w:rFonts w:ascii="Times New Roman" w:hAnsi="Times New Roman" w:cs="Times New Roman"/>
          <w:sz w:val="24"/>
          <w:szCs w:val="24"/>
        </w:rPr>
        <w:t>izar un máximo de</w:t>
      </w:r>
      <w:r w:rsidR="00E03B83" w:rsidRPr="000C3332">
        <w:rPr>
          <w:rFonts w:ascii="Times New Roman" w:hAnsi="Times New Roman" w:cs="Times New Roman"/>
          <w:sz w:val="24"/>
          <w:szCs w:val="24"/>
        </w:rPr>
        <w:t xml:space="preserve"> </w:t>
      </w:r>
      <w:r w:rsidR="007E7C02" w:rsidRPr="000C3332">
        <w:rPr>
          <w:rFonts w:ascii="Times New Roman" w:hAnsi="Times New Roman" w:cs="Times New Roman"/>
          <w:sz w:val="24"/>
          <w:szCs w:val="24"/>
        </w:rPr>
        <w:t>mil (</w:t>
      </w:r>
      <w:r w:rsidR="00B9243A" w:rsidRPr="000C3332">
        <w:rPr>
          <w:rFonts w:ascii="Times New Roman" w:hAnsi="Times New Roman" w:cs="Times New Roman"/>
          <w:sz w:val="24"/>
          <w:szCs w:val="24"/>
        </w:rPr>
        <w:t>1</w:t>
      </w:r>
      <w:r w:rsidR="007E7C02" w:rsidRPr="000C3332">
        <w:rPr>
          <w:rFonts w:ascii="Times New Roman" w:hAnsi="Times New Roman" w:cs="Times New Roman"/>
          <w:sz w:val="24"/>
          <w:szCs w:val="24"/>
        </w:rPr>
        <w:t>,</w:t>
      </w:r>
      <w:r w:rsidR="00B9243A" w:rsidRPr="000C3332">
        <w:rPr>
          <w:rFonts w:ascii="Times New Roman" w:hAnsi="Times New Roman" w:cs="Times New Roman"/>
          <w:sz w:val="24"/>
          <w:szCs w:val="24"/>
        </w:rPr>
        <w:t>0</w:t>
      </w:r>
      <w:r w:rsidR="00E03B83" w:rsidRPr="000C3332">
        <w:rPr>
          <w:rFonts w:ascii="Times New Roman" w:hAnsi="Times New Roman" w:cs="Times New Roman"/>
          <w:sz w:val="24"/>
          <w:szCs w:val="24"/>
        </w:rPr>
        <w:t>00</w:t>
      </w:r>
      <w:r w:rsidR="007E7C02" w:rsidRPr="000C3332">
        <w:rPr>
          <w:rFonts w:ascii="Times New Roman" w:hAnsi="Times New Roman" w:cs="Times New Roman"/>
          <w:sz w:val="24"/>
          <w:szCs w:val="24"/>
        </w:rPr>
        <w:t>)</w:t>
      </w:r>
      <w:r w:rsidR="0033595C" w:rsidRPr="000C3332">
        <w:rPr>
          <w:rFonts w:ascii="Times New Roman" w:hAnsi="Times New Roman" w:cs="Times New Roman"/>
          <w:sz w:val="24"/>
          <w:szCs w:val="24"/>
        </w:rPr>
        <w:t xml:space="preserve"> </w:t>
      </w:r>
      <w:r w:rsidR="00AF7C88" w:rsidRPr="000C3332">
        <w:rPr>
          <w:rFonts w:ascii="Times New Roman" w:hAnsi="Times New Roman" w:cs="Times New Roman"/>
          <w:sz w:val="24"/>
          <w:szCs w:val="24"/>
        </w:rPr>
        <w:t xml:space="preserve">anzuelos de tipo circular, los cuales </w:t>
      </w:r>
      <w:r w:rsidR="00D15AF3" w:rsidRPr="000C3332">
        <w:rPr>
          <w:rFonts w:ascii="Times New Roman" w:hAnsi="Times New Roman" w:cs="Times New Roman"/>
          <w:sz w:val="24"/>
          <w:szCs w:val="24"/>
        </w:rPr>
        <w:t xml:space="preserve">deberán ser de tamaño mínimo </w:t>
      </w:r>
      <w:r w:rsidR="00AF7C88" w:rsidRPr="000C3332">
        <w:rPr>
          <w:rFonts w:ascii="Times New Roman" w:hAnsi="Times New Roman" w:cs="Times New Roman"/>
          <w:sz w:val="24"/>
          <w:szCs w:val="24"/>
        </w:rPr>
        <w:t>13/0</w:t>
      </w:r>
      <w:r w:rsidR="00384ADB" w:rsidRPr="000C3332">
        <w:rPr>
          <w:rFonts w:ascii="Times New Roman" w:hAnsi="Times New Roman" w:cs="Times New Roman"/>
          <w:sz w:val="24"/>
          <w:szCs w:val="24"/>
        </w:rPr>
        <w:t xml:space="preserve"> </w:t>
      </w:r>
      <w:r w:rsidR="00E03B83" w:rsidRPr="000C3332">
        <w:rPr>
          <w:rFonts w:ascii="Times New Roman" w:hAnsi="Times New Roman" w:cs="Times New Roman"/>
          <w:sz w:val="24"/>
          <w:szCs w:val="24"/>
        </w:rPr>
        <w:t xml:space="preserve">y deberá operar en profundidades mayores a </w:t>
      </w:r>
      <w:r w:rsidR="007E7C02" w:rsidRPr="000C3332">
        <w:rPr>
          <w:rFonts w:ascii="Times New Roman" w:hAnsi="Times New Roman" w:cs="Times New Roman"/>
          <w:sz w:val="24"/>
          <w:szCs w:val="24"/>
        </w:rPr>
        <w:t>cinco (</w:t>
      </w:r>
      <w:r w:rsidR="00E03B83" w:rsidRPr="000C3332">
        <w:rPr>
          <w:rFonts w:ascii="Times New Roman" w:hAnsi="Times New Roman" w:cs="Times New Roman"/>
          <w:sz w:val="24"/>
          <w:szCs w:val="24"/>
        </w:rPr>
        <w:t>5</w:t>
      </w:r>
      <w:r w:rsidR="007E7C02" w:rsidRPr="000C3332">
        <w:rPr>
          <w:rFonts w:ascii="Times New Roman" w:hAnsi="Times New Roman" w:cs="Times New Roman"/>
          <w:sz w:val="24"/>
          <w:szCs w:val="24"/>
        </w:rPr>
        <w:t>)</w:t>
      </w:r>
      <w:r w:rsidR="00E03B83" w:rsidRPr="000C3332">
        <w:rPr>
          <w:rFonts w:ascii="Times New Roman" w:hAnsi="Times New Roman" w:cs="Times New Roman"/>
          <w:sz w:val="24"/>
          <w:szCs w:val="24"/>
        </w:rPr>
        <w:t xml:space="preserve"> brazas o </w:t>
      </w:r>
      <w:r w:rsidR="007E7C02" w:rsidRPr="000C3332">
        <w:rPr>
          <w:rFonts w:ascii="Times New Roman" w:hAnsi="Times New Roman" w:cs="Times New Roman"/>
          <w:sz w:val="24"/>
          <w:szCs w:val="24"/>
        </w:rPr>
        <w:t>nueve (</w:t>
      </w:r>
      <w:r w:rsidR="00E03B83" w:rsidRPr="000C3332">
        <w:rPr>
          <w:rFonts w:ascii="Times New Roman" w:hAnsi="Times New Roman" w:cs="Times New Roman"/>
          <w:sz w:val="24"/>
          <w:szCs w:val="24"/>
        </w:rPr>
        <w:t>9</w:t>
      </w:r>
      <w:r w:rsidR="007E7C02" w:rsidRPr="000C3332">
        <w:rPr>
          <w:rFonts w:ascii="Times New Roman" w:hAnsi="Times New Roman" w:cs="Times New Roman"/>
          <w:sz w:val="24"/>
          <w:szCs w:val="24"/>
        </w:rPr>
        <w:t>)</w:t>
      </w:r>
      <w:r w:rsidR="00E03B83" w:rsidRPr="000C3332">
        <w:rPr>
          <w:rFonts w:ascii="Times New Roman" w:hAnsi="Times New Roman" w:cs="Times New Roman"/>
          <w:sz w:val="24"/>
          <w:szCs w:val="24"/>
        </w:rPr>
        <w:t xml:space="preserve"> metros. </w:t>
      </w:r>
    </w:p>
    <w:p w14:paraId="3AF47026" w14:textId="77777777" w:rsidR="00D15AF3" w:rsidRPr="000C3332" w:rsidRDefault="00D15AF3">
      <w:pPr>
        <w:spacing w:after="0"/>
        <w:jc w:val="both"/>
        <w:rPr>
          <w:rFonts w:ascii="Times New Roman" w:hAnsi="Times New Roman" w:cs="Times New Roman"/>
          <w:b/>
          <w:sz w:val="24"/>
          <w:szCs w:val="24"/>
        </w:rPr>
      </w:pPr>
    </w:p>
    <w:p w14:paraId="3F42011C" w14:textId="50EF3E0A" w:rsidR="00E03B83" w:rsidRPr="000C3332" w:rsidRDefault="00FE4859">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B12402" w:rsidRPr="000C3332">
        <w:rPr>
          <w:rFonts w:ascii="Times New Roman" w:hAnsi="Times New Roman" w:cs="Times New Roman"/>
          <w:b/>
          <w:sz w:val="24"/>
          <w:szCs w:val="24"/>
        </w:rPr>
        <w:t>1</w:t>
      </w:r>
      <w:r w:rsidR="0076269D">
        <w:rPr>
          <w:rFonts w:ascii="Times New Roman" w:hAnsi="Times New Roman" w:cs="Times New Roman"/>
          <w:b/>
          <w:sz w:val="24"/>
          <w:szCs w:val="24"/>
        </w:rPr>
        <w:t>8</w:t>
      </w:r>
      <w:r w:rsidR="00AF7C88" w:rsidRPr="000C3332">
        <w:rPr>
          <w:rFonts w:ascii="Times New Roman" w:hAnsi="Times New Roman" w:cs="Times New Roman"/>
          <w:b/>
          <w:sz w:val="24"/>
          <w:szCs w:val="24"/>
        </w:rPr>
        <w:t>.</w:t>
      </w:r>
      <w:r w:rsidR="00AF7C88" w:rsidRPr="000C3332">
        <w:rPr>
          <w:rFonts w:ascii="Times New Roman" w:hAnsi="Times New Roman" w:cs="Times New Roman"/>
          <w:sz w:val="24"/>
          <w:szCs w:val="24"/>
        </w:rPr>
        <w:t xml:space="preserve"> Para la operación de la pesca con palangre de superficie para la especie de atunes (</w:t>
      </w:r>
      <w:r w:rsidR="00AF7C88" w:rsidRPr="000C3332">
        <w:rPr>
          <w:rFonts w:ascii="Times New Roman" w:hAnsi="Times New Roman" w:cs="Times New Roman"/>
          <w:i/>
          <w:sz w:val="24"/>
          <w:szCs w:val="24"/>
        </w:rPr>
        <w:t xml:space="preserve">Thunnus </w:t>
      </w:r>
      <w:r w:rsidR="006469BA" w:rsidRPr="000C3332">
        <w:rPr>
          <w:rFonts w:ascii="Times New Roman" w:hAnsi="Times New Roman" w:cs="Times New Roman"/>
          <w:i/>
          <w:sz w:val="24"/>
          <w:szCs w:val="24"/>
        </w:rPr>
        <w:t>spp.</w:t>
      </w:r>
      <w:r w:rsidR="00AF7C88" w:rsidRPr="000C3332">
        <w:rPr>
          <w:rFonts w:ascii="Times New Roman" w:hAnsi="Times New Roman" w:cs="Times New Roman"/>
          <w:sz w:val="24"/>
          <w:szCs w:val="24"/>
        </w:rPr>
        <w:t>), se d</w:t>
      </w:r>
      <w:r w:rsidR="0033595C" w:rsidRPr="000C3332">
        <w:rPr>
          <w:rFonts w:ascii="Times New Roman" w:hAnsi="Times New Roman" w:cs="Times New Roman"/>
          <w:sz w:val="24"/>
          <w:szCs w:val="24"/>
        </w:rPr>
        <w:t>eberá util</w:t>
      </w:r>
      <w:r w:rsidR="00D15AF3" w:rsidRPr="000C3332">
        <w:rPr>
          <w:rFonts w:ascii="Times New Roman" w:hAnsi="Times New Roman" w:cs="Times New Roman"/>
          <w:sz w:val="24"/>
          <w:szCs w:val="24"/>
        </w:rPr>
        <w:t xml:space="preserve">izar un máximo de </w:t>
      </w:r>
      <w:r w:rsidR="007E7C02" w:rsidRPr="000C3332">
        <w:rPr>
          <w:rFonts w:ascii="Times New Roman" w:hAnsi="Times New Roman" w:cs="Times New Roman"/>
          <w:sz w:val="24"/>
          <w:szCs w:val="24"/>
        </w:rPr>
        <w:t>novecientos (</w:t>
      </w:r>
      <w:r w:rsidR="00D15AF3" w:rsidRPr="000C3332">
        <w:rPr>
          <w:rFonts w:ascii="Times New Roman" w:hAnsi="Times New Roman" w:cs="Times New Roman"/>
          <w:sz w:val="24"/>
          <w:szCs w:val="24"/>
        </w:rPr>
        <w:t>900</w:t>
      </w:r>
      <w:r w:rsidR="007E7C02" w:rsidRPr="000C3332">
        <w:rPr>
          <w:rFonts w:ascii="Times New Roman" w:hAnsi="Times New Roman" w:cs="Times New Roman"/>
          <w:sz w:val="24"/>
          <w:szCs w:val="24"/>
        </w:rPr>
        <w:t>)</w:t>
      </w:r>
      <w:r w:rsidR="00AF7C88" w:rsidRPr="000C3332">
        <w:rPr>
          <w:rFonts w:ascii="Times New Roman" w:hAnsi="Times New Roman" w:cs="Times New Roman"/>
          <w:sz w:val="24"/>
          <w:szCs w:val="24"/>
        </w:rPr>
        <w:t xml:space="preserve"> anzuelos de tipo circular, los cuale</w:t>
      </w:r>
      <w:r w:rsidR="00D15AF3" w:rsidRPr="000C3332">
        <w:rPr>
          <w:rFonts w:ascii="Times New Roman" w:hAnsi="Times New Roman" w:cs="Times New Roman"/>
          <w:sz w:val="24"/>
          <w:szCs w:val="24"/>
        </w:rPr>
        <w:t>s deberán ser de tamaño entre</w:t>
      </w:r>
      <w:r w:rsidR="009C7ADB" w:rsidRPr="000C3332">
        <w:rPr>
          <w:rFonts w:ascii="Times New Roman" w:hAnsi="Times New Roman" w:cs="Times New Roman"/>
          <w:sz w:val="24"/>
          <w:szCs w:val="24"/>
        </w:rPr>
        <w:t xml:space="preserve"> 14/0 y 16/</w:t>
      </w:r>
      <w:proofErr w:type="gramStart"/>
      <w:r w:rsidR="009C7ADB" w:rsidRPr="000C3332">
        <w:rPr>
          <w:rFonts w:ascii="Times New Roman" w:hAnsi="Times New Roman" w:cs="Times New Roman"/>
          <w:sz w:val="24"/>
          <w:szCs w:val="24"/>
        </w:rPr>
        <w:t>0</w:t>
      </w:r>
      <w:r w:rsidR="00E03B83" w:rsidRPr="000C3332">
        <w:rPr>
          <w:rFonts w:ascii="Times New Roman" w:hAnsi="Times New Roman" w:cs="Times New Roman"/>
          <w:sz w:val="24"/>
          <w:szCs w:val="24"/>
        </w:rPr>
        <w:t xml:space="preserve"> </w:t>
      </w:r>
      <w:r w:rsidR="00AF7C88" w:rsidRPr="000C3332">
        <w:rPr>
          <w:rFonts w:ascii="Times New Roman" w:hAnsi="Times New Roman" w:cs="Times New Roman"/>
          <w:sz w:val="24"/>
          <w:szCs w:val="24"/>
        </w:rPr>
        <w:t xml:space="preserve"> </w:t>
      </w:r>
      <w:r w:rsidR="00E03B83" w:rsidRPr="000C3332">
        <w:rPr>
          <w:rFonts w:ascii="Times New Roman" w:hAnsi="Times New Roman" w:cs="Times New Roman"/>
          <w:sz w:val="24"/>
          <w:szCs w:val="24"/>
        </w:rPr>
        <w:t>y</w:t>
      </w:r>
      <w:proofErr w:type="gramEnd"/>
      <w:r w:rsidR="00E03B83" w:rsidRPr="000C3332">
        <w:rPr>
          <w:rFonts w:ascii="Times New Roman" w:hAnsi="Times New Roman" w:cs="Times New Roman"/>
          <w:sz w:val="24"/>
          <w:szCs w:val="24"/>
        </w:rPr>
        <w:t xml:space="preserve"> deberá operar en profundidades mayores a </w:t>
      </w:r>
      <w:r w:rsidR="007E7C02" w:rsidRPr="000C3332">
        <w:rPr>
          <w:rFonts w:ascii="Times New Roman" w:hAnsi="Times New Roman" w:cs="Times New Roman"/>
          <w:sz w:val="24"/>
          <w:szCs w:val="24"/>
        </w:rPr>
        <w:t>cinco (</w:t>
      </w:r>
      <w:r w:rsidR="00E03B83" w:rsidRPr="000C3332">
        <w:rPr>
          <w:rFonts w:ascii="Times New Roman" w:hAnsi="Times New Roman" w:cs="Times New Roman"/>
          <w:sz w:val="24"/>
          <w:szCs w:val="24"/>
        </w:rPr>
        <w:t>5</w:t>
      </w:r>
      <w:r w:rsidR="007E7C02" w:rsidRPr="000C3332">
        <w:rPr>
          <w:rFonts w:ascii="Times New Roman" w:hAnsi="Times New Roman" w:cs="Times New Roman"/>
          <w:sz w:val="24"/>
          <w:szCs w:val="24"/>
        </w:rPr>
        <w:t>)</w:t>
      </w:r>
      <w:r w:rsidR="00E03B83" w:rsidRPr="000C3332">
        <w:rPr>
          <w:rFonts w:ascii="Times New Roman" w:hAnsi="Times New Roman" w:cs="Times New Roman"/>
          <w:sz w:val="24"/>
          <w:szCs w:val="24"/>
        </w:rPr>
        <w:t xml:space="preserve"> brazas o </w:t>
      </w:r>
      <w:r w:rsidR="007E7C02" w:rsidRPr="000C3332">
        <w:rPr>
          <w:rFonts w:ascii="Times New Roman" w:hAnsi="Times New Roman" w:cs="Times New Roman"/>
          <w:sz w:val="24"/>
          <w:szCs w:val="24"/>
        </w:rPr>
        <w:t>nueve (</w:t>
      </w:r>
      <w:r w:rsidR="00E03B83" w:rsidRPr="000C3332">
        <w:rPr>
          <w:rFonts w:ascii="Times New Roman" w:hAnsi="Times New Roman" w:cs="Times New Roman"/>
          <w:sz w:val="24"/>
          <w:szCs w:val="24"/>
        </w:rPr>
        <w:t>9</w:t>
      </w:r>
      <w:r w:rsidR="007E7C02" w:rsidRPr="000C3332">
        <w:rPr>
          <w:rFonts w:ascii="Times New Roman" w:hAnsi="Times New Roman" w:cs="Times New Roman"/>
          <w:sz w:val="24"/>
          <w:szCs w:val="24"/>
        </w:rPr>
        <w:t>)</w:t>
      </w:r>
      <w:r w:rsidR="00E03B83" w:rsidRPr="000C3332">
        <w:rPr>
          <w:rFonts w:ascii="Times New Roman" w:hAnsi="Times New Roman" w:cs="Times New Roman"/>
          <w:sz w:val="24"/>
          <w:szCs w:val="24"/>
        </w:rPr>
        <w:t xml:space="preserve"> metros. </w:t>
      </w:r>
    </w:p>
    <w:p w14:paraId="30A81164" w14:textId="4486C727" w:rsidR="009A1333" w:rsidRPr="000C3332" w:rsidRDefault="009A1333">
      <w:pPr>
        <w:spacing w:after="0"/>
        <w:jc w:val="both"/>
        <w:rPr>
          <w:rFonts w:ascii="Times New Roman" w:hAnsi="Times New Roman" w:cs="Times New Roman"/>
          <w:sz w:val="24"/>
          <w:szCs w:val="24"/>
        </w:rPr>
      </w:pPr>
    </w:p>
    <w:p w14:paraId="788262AA" w14:textId="052BDEF4" w:rsidR="00D15AF3" w:rsidRPr="000C3332" w:rsidRDefault="00FE4859">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47118" w:rsidRPr="000C3332">
        <w:rPr>
          <w:rFonts w:ascii="Times New Roman" w:hAnsi="Times New Roman" w:cs="Times New Roman"/>
          <w:b/>
          <w:sz w:val="24"/>
          <w:szCs w:val="24"/>
        </w:rPr>
        <w:t>1</w:t>
      </w:r>
      <w:r w:rsidR="0076269D">
        <w:rPr>
          <w:rFonts w:ascii="Times New Roman" w:hAnsi="Times New Roman" w:cs="Times New Roman"/>
          <w:b/>
          <w:sz w:val="24"/>
          <w:szCs w:val="24"/>
        </w:rPr>
        <w:t>9</w:t>
      </w:r>
      <w:r w:rsidR="00AF7C88" w:rsidRPr="000C3332">
        <w:rPr>
          <w:rFonts w:ascii="Times New Roman" w:hAnsi="Times New Roman" w:cs="Times New Roman"/>
          <w:b/>
          <w:sz w:val="24"/>
          <w:szCs w:val="24"/>
        </w:rPr>
        <w:t>.</w:t>
      </w:r>
      <w:r w:rsidR="00AF7C88" w:rsidRPr="000C3332">
        <w:rPr>
          <w:rFonts w:ascii="Times New Roman" w:hAnsi="Times New Roman" w:cs="Times New Roman"/>
          <w:sz w:val="24"/>
          <w:szCs w:val="24"/>
        </w:rPr>
        <w:t xml:space="preserve"> Para la operación de pesca con pa</w:t>
      </w:r>
      <w:r w:rsidR="00DC59CE" w:rsidRPr="000C3332">
        <w:rPr>
          <w:rFonts w:ascii="Times New Roman" w:hAnsi="Times New Roman" w:cs="Times New Roman"/>
          <w:sz w:val="24"/>
          <w:szCs w:val="24"/>
        </w:rPr>
        <w:t xml:space="preserve">langre de fondo horizontal, los buques </w:t>
      </w:r>
      <w:r w:rsidR="00AF7C88" w:rsidRPr="000C3332">
        <w:rPr>
          <w:rFonts w:ascii="Times New Roman" w:hAnsi="Times New Roman" w:cs="Times New Roman"/>
          <w:sz w:val="24"/>
          <w:szCs w:val="24"/>
        </w:rPr>
        <w:t xml:space="preserve">utilizarán un máximo de </w:t>
      </w:r>
      <w:r w:rsidR="007E7C02" w:rsidRPr="000C3332">
        <w:rPr>
          <w:rFonts w:ascii="Times New Roman" w:hAnsi="Times New Roman" w:cs="Times New Roman"/>
          <w:sz w:val="24"/>
          <w:szCs w:val="24"/>
        </w:rPr>
        <w:t>cuatrocientos cincuenta (</w:t>
      </w:r>
      <w:r w:rsidR="00D15AF3" w:rsidRPr="000C3332">
        <w:rPr>
          <w:rFonts w:ascii="Times New Roman" w:hAnsi="Times New Roman" w:cs="Times New Roman"/>
          <w:sz w:val="24"/>
          <w:szCs w:val="24"/>
        </w:rPr>
        <w:t>450</w:t>
      </w:r>
      <w:r w:rsidR="007E7C02" w:rsidRPr="000C3332">
        <w:rPr>
          <w:rFonts w:ascii="Times New Roman" w:hAnsi="Times New Roman" w:cs="Times New Roman"/>
          <w:sz w:val="24"/>
          <w:szCs w:val="24"/>
        </w:rPr>
        <w:t>)</w:t>
      </w:r>
      <w:r w:rsidR="00AF7C88" w:rsidRPr="000C3332">
        <w:rPr>
          <w:rFonts w:ascii="Times New Roman" w:hAnsi="Times New Roman" w:cs="Times New Roman"/>
          <w:sz w:val="24"/>
          <w:szCs w:val="24"/>
        </w:rPr>
        <w:t xml:space="preserve"> anzue</w:t>
      </w:r>
      <w:r w:rsidR="00D15AF3" w:rsidRPr="000C3332">
        <w:rPr>
          <w:rFonts w:ascii="Times New Roman" w:hAnsi="Times New Roman" w:cs="Times New Roman"/>
          <w:sz w:val="24"/>
          <w:szCs w:val="24"/>
        </w:rPr>
        <w:t>los circulares, tamaño mínimo</w:t>
      </w:r>
      <w:r w:rsidR="00AF7C88" w:rsidRPr="000C3332">
        <w:rPr>
          <w:rFonts w:ascii="Times New Roman" w:hAnsi="Times New Roman" w:cs="Times New Roman"/>
          <w:sz w:val="24"/>
          <w:szCs w:val="24"/>
        </w:rPr>
        <w:t xml:space="preserve"> 13/0. </w:t>
      </w:r>
    </w:p>
    <w:p w14:paraId="79C16F65" w14:textId="77777777" w:rsidR="00AF7C88" w:rsidRPr="000C3332" w:rsidRDefault="00AF7C88">
      <w:pPr>
        <w:spacing w:after="0"/>
        <w:jc w:val="both"/>
        <w:rPr>
          <w:rFonts w:ascii="Times New Roman" w:hAnsi="Times New Roman" w:cs="Times New Roman"/>
          <w:b/>
          <w:sz w:val="24"/>
          <w:szCs w:val="24"/>
        </w:rPr>
      </w:pPr>
    </w:p>
    <w:p w14:paraId="0CDB6424" w14:textId="5D9D72A4" w:rsidR="00AF7C88" w:rsidRPr="000C3332" w:rsidRDefault="00FE4859">
      <w:pPr>
        <w:autoSpaceDE w:val="0"/>
        <w:autoSpaceDN w:val="0"/>
        <w:adjustRightInd w:val="0"/>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76269D">
        <w:rPr>
          <w:rFonts w:ascii="Times New Roman" w:hAnsi="Times New Roman" w:cs="Times New Roman"/>
          <w:b/>
          <w:sz w:val="24"/>
          <w:szCs w:val="24"/>
        </w:rPr>
        <w:t>20</w:t>
      </w:r>
      <w:r w:rsidR="00CB35DB" w:rsidRPr="000C3332">
        <w:rPr>
          <w:rFonts w:ascii="Times New Roman" w:hAnsi="Times New Roman" w:cs="Times New Roman"/>
          <w:b/>
          <w:sz w:val="24"/>
          <w:szCs w:val="24"/>
        </w:rPr>
        <w:t xml:space="preserve">. </w:t>
      </w:r>
      <w:r w:rsidR="00AF7C88" w:rsidRPr="000C3332">
        <w:rPr>
          <w:rFonts w:ascii="Times New Roman" w:hAnsi="Times New Roman" w:cs="Times New Roman"/>
          <w:sz w:val="24"/>
          <w:szCs w:val="24"/>
        </w:rPr>
        <w:t>Los buques que utilicen el palangre de fondo vertical operado mediante carretes, s</w:t>
      </w:r>
      <w:r w:rsidR="00DE43CD" w:rsidRPr="000C3332">
        <w:rPr>
          <w:rFonts w:ascii="Times New Roman" w:hAnsi="Times New Roman" w:cs="Times New Roman"/>
          <w:sz w:val="24"/>
          <w:szCs w:val="24"/>
        </w:rPr>
        <w:t xml:space="preserve">ólo podrán utilizar hasta </w:t>
      </w:r>
      <w:r w:rsidR="007E7C02" w:rsidRPr="000C3332">
        <w:rPr>
          <w:rFonts w:ascii="Times New Roman" w:hAnsi="Times New Roman" w:cs="Times New Roman"/>
          <w:sz w:val="24"/>
          <w:szCs w:val="24"/>
        </w:rPr>
        <w:t>cinco (</w:t>
      </w:r>
      <w:r w:rsidR="00DE43CD" w:rsidRPr="000C3332">
        <w:rPr>
          <w:rFonts w:ascii="Times New Roman" w:hAnsi="Times New Roman" w:cs="Times New Roman"/>
          <w:sz w:val="24"/>
          <w:szCs w:val="24"/>
        </w:rPr>
        <w:t>5</w:t>
      </w:r>
      <w:r w:rsidR="007E7C02" w:rsidRPr="000C3332">
        <w:rPr>
          <w:rFonts w:ascii="Times New Roman" w:hAnsi="Times New Roman" w:cs="Times New Roman"/>
          <w:sz w:val="24"/>
          <w:szCs w:val="24"/>
        </w:rPr>
        <w:t>)</w:t>
      </w:r>
      <w:r w:rsidR="00AF7C88" w:rsidRPr="000C3332">
        <w:rPr>
          <w:rFonts w:ascii="Times New Roman" w:hAnsi="Times New Roman" w:cs="Times New Roman"/>
          <w:sz w:val="24"/>
          <w:szCs w:val="24"/>
        </w:rPr>
        <w:t xml:space="preserve"> carretes</w:t>
      </w:r>
      <w:r w:rsidR="00DE43CD" w:rsidRPr="000C3332">
        <w:rPr>
          <w:rFonts w:ascii="Times New Roman" w:hAnsi="Times New Roman" w:cs="Times New Roman"/>
          <w:sz w:val="24"/>
          <w:szCs w:val="24"/>
        </w:rPr>
        <w:t>, activos durante la faena de pesca,</w:t>
      </w:r>
      <w:r w:rsidR="00031F62" w:rsidRPr="000C3332">
        <w:rPr>
          <w:rFonts w:ascii="Times New Roman" w:hAnsi="Times New Roman" w:cs="Times New Roman"/>
          <w:sz w:val="24"/>
          <w:szCs w:val="24"/>
        </w:rPr>
        <w:t xml:space="preserve"> los cuales deberán</w:t>
      </w:r>
      <w:r w:rsidR="00DE43CD" w:rsidRPr="000C3332">
        <w:rPr>
          <w:rFonts w:ascii="Times New Roman" w:hAnsi="Times New Roman" w:cs="Times New Roman"/>
          <w:sz w:val="24"/>
          <w:szCs w:val="24"/>
        </w:rPr>
        <w:t xml:space="preserve"> ser  manuales</w:t>
      </w:r>
      <w:r w:rsidR="00AF7C88" w:rsidRPr="000C3332">
        <w:rPr>
          <w:rFonts w:ascii="Times New Roman" w:hAnsi="Times New Roman" w:cs="Times New Roman"/>
          <w:sz w:val="24"/>
          <w:szCs w:val="24"/>
        </w:rPr>
        <w:t xml:space="preserve">, con una línea vertical con un máximo </w:t>
      </w:r>
      <w:r w:rsidR="007E7C02" w:rsidRPr="000C3332">
        <w:rPr>
          <w:rFonts w:ascii="Times New Roman" w:hAnsi="Times New Roman" w:cs="Times New Roman"/>
          <w:sz w:val="24"/>
          <w:szCs w:val="24"/>
        </w:rPr>
        <w:t>quince (</w:t>
      </w:r>
      <w:r w:rsidR="00AF7C88" w:rsidRPr="000C3332">
        <w:rPr>
          <w:rFonts w:ascii="Times New Roman" w:hAnsi="Times New Roman" w:cs="Times New Roman"/>
          <w:sz w:val="24"/>
          <w:szCs w:val="24"/>
        </w:rPr>
        <w:t>15</w:t>
      </w:r>
      <w:r w:rsidR="007E7C02" w:rsidRPr="000C3332">
        <w:rPr>
          <w:rFonts w:ascii="Times New Roman" w:hAnsi="Times New Roman" w:cs="Times New Roman"/>
          <w:sz w:val="24"/>
          <w:szCs w:val="24"/>
        </w:rPr>
        <w:t>)</w:t>
      </w:r>
      <w:r w:rsidR="00700FFB" w:rsidRPr="000C3332">
        <w:rPr>
          <w:rFonts w:ascii="Times New Roman" w:hAnsi="Times New Roman" w:cs="Times New Roman"/>
          <w:sz w:val="24"/>
          <w:szCs w:val="24"/>
        </w:rPr>
        <w:t xml:space="preserve"> anzuelos circulares, de tamaño</w:t>
      </w:r>
      <w:r w:rsidR="00AF7C88" w:rsidRPr="000C3332">
        <w:rPr>
          <w:rFonts w:ascii="Times New Roman" w:hAnsi="Times New Roman" w:cs="Times New Roman"/>
          <w:sz w:val="24"/>
          <w:szCs w:val="24"/>
        </w:rPr>
        <w:t xml:space="preserve"> 10/0 o mayor. </w:t>
      </w:r>
    </w:p>
    <w:p w14:paraId="507F3254" w14:textId="77777777" w:rsidR="005B0F86" w:rsidRPr="000C3332" w:rsidRDefault="005B0F86">
      <w:pPr>
        <w:autoSpaceDE w:val="0"/>
        <w:autoSpaceDN w:val="0"/>
        <w:adjustRightInd w:val="0"/>
        <w:spacing w:after="0"/>
        <w:jc w:val="both"/>
        <w:rPr>
          <w:rFonts w:ascii="Times New Roman" w:hAnsi="Times New Roman" w:cs="Times New Roman"/>
          <w:sz w:val="24"/>
          <w:szCs w:val="24"/>
        </w:rPr>
      </w:pPr>
    </w:p>
    <w:p w14:paraId="5A94629E" w14:textId="7C43EFB1" w:rsidR="005B0F86" w:rsidRPr="000C3332" w:rsidRDefault="005B0F86">
      <w:pPr>
        <w:autoSpaceDE w:val="0"/>
        <w:autoSpaceDN w:val="0"/>
        <w:adjustRightInd w:val="0"/>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2B2D2B" w:rsidRPr="000C3332">
        <w:rPr>
          <w:rFonts w:ascii="Times New Roman" w:hAnsi="Times New Roman" w:cs="Times New Roman"/>
          <w:b/>
          <w:sz w:val="24"/>
          <w:szCs w:val="24"/>
        </w:rPr>
        <w:t>2</w:t>
      </w:r>
      <w:r w:rsidR="0076269D">
        <w:rPr>
          <w:rFonts w:ascii="Times New Roman" w:hAnsi="Times New Roman" w:cs="Times New Roman"/>
          <w:b/>
          <w:sz w:val="24"/>
          <w:szCs w:val="24"/>
        </w:rPr>
        <w:t>1</w:t>
      </w:r>
      <w:r w:rsidR="00356957" w:rsidRPr="000C3332">
        <w:rPr>
          <w:rFonts w:ascii="Times New Roman" w:hAnsi="Times New Roman" w:cs="Times New Roman"/>
          <w:b/>
          <w:sz w:val="24"/>
          <w:szCs w:val="24"/>
        </w:rPr>
        <w:t>.</w:t>
      </w:r>
      <w:r w:rsidRPr="000C3332">
        <w:rPr>
          <w:rFonts w:ascii="Times New Roman" w:hAnsi="Times New Roman" w:cs="Times New Roman"/>
          <w:sz w:val="24"/>
          <w:szCs w:val="24"/>
        </w:rPr>
        <w:t xml:space="preserve"> Los buques que utilicen el palangre, de superficie y de fondo, solo podrán utilizar un rodillo mecánico o </w:t>
      </w:r>
      <w:r w:rsidRPr="000C3332">
        <w:rPr>
          <w:rFonts w:ascii="Times New Roman" w:hAnsi="Times New Roman" w:cs="Times New Roman"/>
          <w:i/>
          <w:sz w:val="24"/>
          <w:szCs w:val="24"/>
        </w:rPr>
        <w:t>winch</w:t>
      </w:r>
      <w:r w:rsidR="002C47C4" w:rsidRPr="000C3332">
        <w:rPr>
          <w:rFonts w:ascii="Times New Roman" w:hAnsi="Times New Roman" w:cs="Times New Roman"/>
          <w:i/>
          <w:sz w:val="24"/>
          <w:szCs w:val="24"/>
        </w:rPr>
        <w:t>e</w:t>
      </w:r>
      <w:r w:rsidRPr="000C3332">
        <w:rPr>
          <w:rFonts w:ascii="Times New Roman" w:hAnsi="Times New Roman" w:cs="Times New Roman"/>
          <w:sz w:val="24"/>
          <w:szCs w:val="24"/>
        </w:rPr>
        <w:t>, por buque.</w:t>
      </w:r>
    </w:p>
    <w:p w14:paraId="71010DE6" w14:textId="77777777" w:rsidR="005B0F86" w:rsidRPr="000C3332" w:rsidRDefault="005B0F86">
      <w:pPr>
        <w:autoSpaceDE w:val="0"/>
        <w:autoSpaceDN w:val="0"/>
        <w:adjustRightInd w:val="0"/>
        <w:spacing w:after="0"/>
        <w:jc w:val="both"/>
        <w:rPr>
          <w:rFonts w:ascii="Times New Roman" w:hAnsi="Times New Roman" w:cs="Times New Roman"/>
          <w:sz w:val="24"/>
          <w:szCs w:val="24"/>
        </w:rPr>
      </w:pPr>
    </w:p>
    <w:p w14:paraId="4BABB898" w14:textId="554F4BA4" w:rsidR="005714AA" w:rsidRPr="000C3332" w:rsidRDefault="00397267">
      <w:pPr>
        <w:spacing w:after="0"/>
        <w:jc w:val="both"/>
        <w:rPr>
          <w:rFonts w:ascii="Times New Roman" w:hAnsi="Times New Roman" w:cs="Times New Roman"/>
          <w:sz w:val="24"/>
          <w:szCs w:val="24"/>
        </w:rPr>
      </w:pPr>
      <w:r w:rsidRPr="000C3332">
        <w:rPr>
          <w:rFonts w:ascii="Times New Roman" w:hAnsi="Times New Roman" w:cs="Times New Roman"/>
          <w:b/>
          <w:sz w:val="24"/>
          <w:szCs w:val="24"/>
        </w:rPr>
        <w:t>Artí</w:t>
      </w:r>
      <w:r w:rsidR="00AF7C88" w:rsidRPr="000C3332">
        <w:rPr>
          <w:rFonts w:ascii="Times New Roman" w:hAnsi="Times New Roman" w:cs="Times New Roman"/>
          <w:b/>
          <w:sz w:val="24"/>
          <w:szCs w:val="24"/>
        </w:rPr>
        <w:t>culo</w:t>
      </w:r>
      <w:r w:rsidR="00FE4859" w:rsidRPr="000C3332">
        <w:rPr>
          <w:rFonts w:ascii="Times New Roman" w:hAnsi="Times New Roman" w:cs="Times New Roman"/>
          <w:b/>
          <w:sz w:val="24"/>
          <w:szCs w:val="24"/>
        </w:rPr>
        <w:t xml:space="preserve"> </w:t>
      </w:r>
      <w:r w:rsidR="00D47118" w:rsidRPr="000C3332">
        <w:rPr>
          <w:rFonts w:ascii="Times New Roman" w:hAnsi="Times New Roman" w:cs="Times New Roman"/>
          <w:b/>
          <w:sz w:val="24"/>
          <w:szCs w:val="24"/>
        </w:rPr>
        <w:t>2</w:t>
      </w:r>
      <w:r w:rsidR="0076269D">
        <w:rPr>
          <w:rFonts w:ascii="Times New Roman" w:hAnsi="Times New Roman" w:cs="Times New Roman"/>
          <w:b/>
          <w:sz w:val="24"/>
          <w:szCs w:val="24"/>
        </w:rPr>
        <w:t>2</w:t>
      </w:r>
      <w:r w:rsidR="00F14EAC" w:rsidRPr="000C3332">
        <w:rPr>
          <w:rFonts w:ascii="Times New Roman" w:hAnsi="Times New Roman" w:cs="Times New Roman"/>
          <w:b/>
          <w:sz w:val="24"/>
          <w:szCs w:val="24"/>
        </w:rPr>
        <w:t>.</w:t>
      </w:r>
      <w:r w:rsidR="00AF7C88" w:rsidRPr="000C3332">
        <w:rPr>
          <w:rFonts w:ascii="Times New Roman" w:hAnsi="Times New Roman" w:cs="Times New Roman"/>
          <w:sz w:val="24"/>
          <w:szCs w:val="24"/>
        </w:rPr>
        <w:t xml:space="preserve"> Los buques que se dediquen a la pesca con palangre</w:t>
      </w:r>
      <w:r w:rsidR="005714AA" w:rsidRPr="000C3332">
        <w:rPr>
          <w:rFonts w:ascii="Times New Roman" w:hAnsi="Times New Roman" w:cs="Times New Roman"/>
          <w:sz w:val="24"/>
          <w:szCs w:val="24"/>
        </w:rPr>
        <w:t>,</w:t>
      </w:r>
      <w:r w:rsidR="00AF7C88" w:rsidRPr="000C3332">
        <w:rPr>
          <w:rFonts w:ascii="Times New Roman" w:hAnsi="Times New Roman" w:cs="Times New Roman"/>
          <w:sz w:val="24"/>
          <w:szCs w:val="24"/>
        </w:rPr>
        <w:t xml:space="preserve"> </w:t>
      </w:r>
      <w:r w:rsidR="005714AA" w:rsidRPr="000C3332">
        <w:rPr>
          <w:rFonts w:ascii="Times New Roman" w:hAnsi="Times New Roman" w:cs="Times New Roman"/>
          <w:sz w:val="24"/>
          <w:szCs w:val="24"/>
        </w:rPr>
        <w:t>sólo</w:t>
      </w:r>
      <w:r w:rsidR="00AF7C88" w:rsidRPr="000C3332">
        <w:rPr>
          <w:rFonts w:ascii="Times New Roman" w:hAnsi="Times New Roman" w:cs="Times New Roman"/>
          <w:sz w:val="24"/>
          <w:szCs w:val="24"/>
        </w:rPr>
        <w:t xml:space="preserve"> podrán zarpar y desembarcar</w:t>
      </w:r>
      <w:r w:rsidR="005714AA" w:rsidRPr="000C3332">
        <w:rPr>
          <w:rFonts w:ascii="Times New Roman" w:hAnsi="Times New Roman" w:cs="Times New Roman"/>
          <w:sz w:val="24"/>
          <w:szCs w:val="24"/>
        </w:rPr>
        <w:t xml:space="preserve">, </w:t>
      </w:r>
      <w:r w:rsidR="00921770" w:rsidRPr="000C3332">
        <w:rPr>
          <w:rFonts w:ascii="Times New Roman" w:hAnsi="Times New Roman" w:cs="Times New Roman"/>
          <w:sz w:val="24"/>
          <w:szCs w:val="24"/>
        </w:rPr>
        <w:t xml:space="preserve">de acuerdo a la marea, </w:t>
      </w:r>
      <w:r w:rsidR="005714AA" w:rsidRPr="000C3332">
        <w:rPr>
          <w:rFonts w:ascii="Times New Roman" w:hAnsi="Times New Roman" w:cs="Times New Roman"/>
          <w:sz w:val="24"/>
          <w:szCs w:val="24"/>
        </w:rPr>
        <w:t>exceptuando circunstancias de caso fortuito o fuerza mayor previamente notificadas y plenamente comprobadas por la autoridad competente,</w:t>
      </w:r>
      <w:r w:rsidR="00AF7C88" w:rsidRPr="000C3332">
        <w:rPr>
          <w:rFonts w:ascii="Times New Roman" w:hAnsi="Times New Roman" w:cs="Times New Roman"/>
          <w:sz w:val="24"/>
          <w:szCs w:val="24"/>
        </w:rPr>
        <w:t xml:space="preserve"> en los puertos y sitios de desembarque</w:t>
      </w:r>
      <w:r w:rsidR="005714AA" w:rsidRPr="000C3332">
        <w:rPr>
          <w:rFonts w:ascii="Times New Roman" w:hAnsi="Times New Roman" w:cs="Times New Roman"/>
          <w:sz w:val="24"/>
          <w:szCs w:val="24"/>
        </w:rPr>
        <w:t xml:space="preserve"> siguientes</w:t>
      </w:r>
      <w:r w:rsidR="00AF7C88" w:rsidRPr="000C3332">
        <w:rPr>
          <w:rFonts w:ascii="Times New Roman" w:hAnsi="Times New Roman" w:cs="Times New Roman"/>
          <w:sz w:val="24"/>
          <w:szCs w:val="24"/>
        </w:rPr>
        <w:t xml:space="preserve">: </w:t>
      </w:r>
    </w:p>
    <w:p w14:paraId="11D39B5A" w14:textId="6CB6165E" w:rsidR="007D2649"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Puerto El Agallito;</w:t>
      </w:r>
    </w:p>
    <w:p w14:paraId="6501D19F" w14:textId="797441FF" w:rsidR="007D2649"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Puerto Armuelles;</w:t>
      </w:r>
    </w:p>
    <w:p w14:paraId="3CC82122" w14:textId="1EB74915" w:rsidR="005714AA" w:rsidRPr="000C3332" w:rsidRDefault="00AF7C88">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Panamá </w:t>
      </w:r>
      <w:r w:rsidR="005714AA" w:rsidRPr="000C3332">
        <w:rPr>
          <w:rFonts w:ascii="Times New Roman" w:hAnsi="Times New Roman" w:cs="Times New Roman"/>
          <w:sz w:val="24"/>
          <w:szCs w:val="24"/>
        </w:rPr>
        <w:t>(Mercado de Mariscos);</w:t>
      </w:r>
      <w:r w:rsidRPr="000C3332">
        <w:rPr>
          <w:rFonts w:ascii="Times New Roman" w:hAnsi="Times New Roman" w:cs="Times New Roman"/>
          <w:sz w:val="24"/>
          <w:szCs w:val="24"/>
        </w:rPr>
        <w:t xml:space="preserve"> </w:t>
      </w:r>
    </w:p>
    <w:p w14:paraId="787B5FAD" w14:textId="2EF4F869" w:rsidR="005714AA"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w:t>
      </w:r>
      <w:r w:rsidR="005714AA" w:rsidRPr="000C3332">
        <w:rPr>
          <w:rFonts w:ascii="Times New Roman" w:hAnsi="Times New Roman" w:cs="Times New Roman"/>
          <w:sz w:val="24"/>
          <w:szCs w:val="24"/>
        </w:rPr>
        <w:t>Juan Díaz;</w:t>
      </w:r>
    </w:p>
    <w:p w14:paraId="348AEAE3" w14:textId="517CF871" w:rsidR="005714AA" w:rsidRPr="000C3332" w:rsidRDefault="00F47498">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Desembarcadero o rampa de El </w:t>
      </w:r>
      <w:r w:rsidR="005714AA" w:rsidRPr="000C3332">
        <w:rPr>
          <w:rFonts w:ascii="Times New Roman" w:hAnsi="Times New Roman" w:cs="Times New Roman"/>
          <w:sz w:val="24"/>
          <w:szCs w:val="24"/>
        </w:rPr>
        <w:t>Chorrillo;</w:t>
      </w:r>
    </w:p>
    <w:p w14:paraId="5254CB22" w14:textId="0BE0346F" w:rsidR="005714AA"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w:t>
      </w:r>
      <w:r w:rsidR="005714AA" w:rsidRPr="000C3332">
        <w:rPr>
          <w:rFonts w:ascii="Times New Roman" w:hAnsi="Times New Roman" w:cs="Times New Roman"/>
          <w:sz w:val="24"/>
          <w:szCs w:val="24"/>
        </w:rPr>
        <w:t>Coquira;</w:t>
      </w:r>
    </w:p>
    <w:p w14:paraId="4ED1ECA5" w14:textId="447F662B" w:rsidR="005714AA"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de </w:t>
      </w:r>
      <w:r w:rsidR="005714AA" w:rsidRPr="000C3332">
        <w:rPr>
          <w:rFonts w:ascii="Times New Roman" w:hAnsi="Times New Roman" w:cs="Times New Roman"/>
          <w:sz w:val="24"/>
          <w:szCs w:val="24"/>
        </w:rPr>
        <w:t>Vacamonte;</w:t>
      </w:r>
    </w:p>
    <w:p w14:paraId="7CAEC8F7" w14:textId="1F6A1A4B" w:rsidR="005714AA"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de </w:t>
      </w:r>
      <w:r w:rsidR="005714AA" w:rsidRPr="000C3332">
        <w:rPr>
          <w:rFonts w:ascii="Times New Roman" w:hAnsi="Times New Roman" w:cs="Times New Roman"/>
          <w:sz w:val="24"/>
          <w:szCs w:val="24"/>
        </w:rPr>
        <w:t>Aguadulce;</w:t>
      </w:r>
    </w:p>
    <w:p w14:paraId="00529D41" w14:textId="0ECD016F" w:rsidR="00F47498" w:rsidRPr="000C3332" w:rsidRDefault="00F47498">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Puerto de El Salado, en Aguadulce;</w:t>
      </w:r>
    </w:p>
    <w:p w14:paraId="0DB6D856" w14:textId="06D69C26" w:rsidR="005714AA"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w:t>
      </w:r>
      <w:r w:rsidR="005714AA" w:rsidRPr="000C3332">
        <w:rPr>
          <w:rFonts w:ascii="Times New Roman" w:hAnsi="Times New Roman" w:cs="Times New Roman"/>
          <w:sz w:val="24"/>
          <w:szCs w:val="24"/>
        </w:rPr>
        <w:t>Mutis;</w:t>
      </w:r>
    </w:p>
    <w:p w14:paraId="4111A21C" w14:textId="77777777" w:rsidR="007D2649"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w:t>
      </w:r>
      <w:r w:rsidR="005714AA" w:rsidRPr="000C3332">
        <w:rPr>
          <w:rFonts w:ascii="Times New Roman" w:hAnsi="Times New Roman" w:cs="Times New Roman"/>
          <w:sz w:val="24"/>
          <w:szCs w:val="24"/>
        </w:rPr>
        <w:t>Mensabé;</w:t>
      </w:r>
    </w:p>
    <w:p w14:paraId="2BC03C98" w14:textId="0EFBA0F0" w:rsidR="005714AA"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w:t>
      </w:r>
      <w:r w:rsidR="005714AA" w:rsidRPr="000C3332">
        <w:rPr>
          <w:rFonts w:ascii="Times New Roman" w:hAnsi="Times New Roman" w:cs="Times New Roman"/>
          <w:sz w:val="24"/>
          <w:szCs w:val="24"/>
        </w:rPr>
        <w:t>Remedios;</w:t>
      </w:r>
    </w:p>
    <w:p w14:paraId="4B8C0556" w14:textId="4126C619" w:rsidR="005714AA" w:rsidRPr="000C3332" w:rsidRDefault="007D2649">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w:t>
      </w:r>
      <w:r w:rsidR="005714AA" w:rsidRPr="000C3332">
        <w:rPr>
          <w:rFonts w:ascii="Times New Roman" w:hAnsi="Times New Roman" w:cs="Times New Roman"/>
          <w:sz w:val="24"/>
          <w:szCs w:val="24"/>
        </w:rPr>
        <w:t xml:space="preserve">Pedregal. </w:t>
      </w:r>
    </w:p>
    <w:p w14:paraId="42B0E2FD" w14:textId="77777777" w:rsidR="00175154" w:rsidRPr="000C3332" w:rsidRDefault="00F47498">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Muelle Fiscal de Colón.</w:t>
      </w:r>
    </w:p>
    <w:p w14:paraId="2389EE86" w14:textId="11B98A38" w:rsidR="00175154" w:rsidRPr="000C3332" w:rsidRDefault="00755F13">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Puerto Petroterminal</w:t>
      </w:r>
    </w:p>
    <w:p w14:paraId="3871CDE7" w14:textId="00AFBBA1" w:rsidR="00175154" w:rsidRPr="000C3332" w:rsidRDefault="00175154">
      <w:pPr>
        <w:pStyle w:val="Prrafodelista"/>
        <w:numPr>
          <w:ilvl w:val="0"/>
          <w:numId w:val="7"/>
        </w:num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Puerto Coco </w:t>
      </w:r>
      <w:r w:rsidR="00F14EAC" w:rsidRPr="000C3332">
        <w:rPr>
          <w:rFonts w:ascii="Times New Roman" w:hAnsi="Times New Roman" w:cs="Times New Roman"/>
          <w:sz w:val="24"/>
          <w:szCs w:val="24"/>
        </w:rPr>
        <w:t>S</w:t>
      </w:r>
      <w:r w:rsidRPr="000C3332">
        <w:rPr>
          <w:rFonts w:ascii="Times New Roman" w:hAnsi="Times New Roman" w:cs="Times New Roman"/>
          <w:sz w:val="24"/>
          <w:szCs w:val="24"/>
        </w:rPr>
        <w:t>olo</w:t>
      </w:r>
    </w:p>
    <w:p w14:paraId="33A8565C" w14:textId="77777777" w:rsidR="0076269D" w:rsidRDefault="0076269D">
      <w:pPr>
        <w:spacing w:after="0"/>
        <w:jc w:val="both"/>
        <w:rPr>
          <w:rFonts w:ascii="Times New Roman" w:hAnsi="Times New Roman" w:cs="Times New Roman"/>
          <w:sz w:val="24"/>
          <w:szCs w:val="24"/>
        </w:rPr>
      </w:pPr>
    </w:p>
    <w:p w14:paraId="31A41968" w14:textId="5E15B39C" w:rsidR="005714AA" w:rsidRPr="000C3332" w:rsidRDefault="00A33FDE" w:rsidP="00B20DAE">
      <w:p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Toda modificación de </w:t>
      </w:r>
      <w:proofErr w:type="gramStart"/>
      <w:r w:rsidRPr="000C3332">
        <w:rPr>
          <w:rFonts w:ascii="Times New Roman" w:hAnsi="Times New Roman" w:cs="Times New Roman"/>
          <w:sz w:val="24"/>
          <w:szCs w:val="24"/>
        </w:rPr>
        <w:t xml:space="preserve">esta </w:t>
      </w:r>
      <w:r w:rsidR="00AF7C88" w:rsidRPr="000C3332">
        <w:rPr>
          <w:rFonts w:ascii="Times New Roman" w:hAnsi="Times New Roman" w:cs="Times New Roman"/>
          <w:sz w:val="24"/>
          <w:szCs w:val="24"/>
        </w:rPr>
        <w:t xml:space="preserve"> lista</w:t>
      </w:r>
      <w:proofErr w:type="gramEnd"/>
      <w:r w:rsidR="00AF7C88" w:rsidRPr="000C3332">
        <w:rPr>
          <w:rFonts w:ascii="Times New Roman" w:hAnsi="Times New Roman" w:cs="Times New Roman"/>
          <w:sz w:val="24"/>
          <w:szCs w:val="24"/>
        </w:rPr>
        <w:t xml:space="preserve"> de puertos y sitios de desembarque</w:t>
      </w:r>
      <w:r w:rsidRPr="000C3332">
        <w:rPr>
          <w:rFonts w:ascii="Times New Roman" w:hAnsi="Times New Roman" w:cs="Times New Roman"/>
          <w:sz w:val="24"/>
          <w:szCs w:val="24"/>
        </w:rPr>
        <w:t xml:space="preserve"> deberá estar sustentada en criterios técnicos</w:t>
      </w:r>
      <w:r w:rsidR="005714AA" w:rsidRPr="000C3332">
        <w:rPr>
          <w:rFonts w:ascii="Times New Roman" w:hAnsi="Times New Roman" w:cs="Times New Roman"/>
          <w:sz w:val="24"/>
          <w:szCs w:val="24"/>
        </w:rPr>
        <w:t>,</w:t>
      </w:r>
      <w:r w:rsidRPr="000C3332">
        <w:rPr>
          <w:rFonts w:ascii="Times New Roman" w:hAnsi="Times New Roman" w:cs="Times New Roman"/>
          <w:sz w:val="24"/>
          <w:szCs w:val="24"/>
        </w:rPr>
        <w:t xml:space="preserve"> publicada y consultada con actores locales </w:t>
      </w:r>
      <w:r w:rsidR="00AF7C88" w:rsidRPr="000C3332">
        <w:rPr>
          <w:rFonts w:ascii="Times New Roman" w:hAnsi="Times New Roman" w:cs="Times New Roman"/>
          <w:sz w:val="24"/>
          <w:szCs w:val="24"/>
        </w:rPr>
        <w:t xml:space="preserve"> </w:t>
      </w:r>
      <w:r w:rsidR="00F57A68" w:rsidRPr="000C3332">
        <w:rPr>
          <w:rFonts w:ascii="Times New Roman" w:hAnsi="Times New Roman" w:cs="Times New Roman"/>
          <w:sz w:val="24"/>
          <w:szCs w:val="24"/>
        </w:rPr>
        <w:t>con el objetivo de agregar o eliminar</w:t>
      </w:r>
      <w:r w:rsidR="00AF7C88" w:rsidRPr="000C3332">
        <w:rPr>
          <w:rFonts w:ascii="Times New Roman" w:hAnsi="Times New Roman" w:cs="Times New Roman"/>
          <w:sz w:val="24"/>
          <w:szCs w:val="24"/>
        </w:rPr>
        <w:t xml:space="preserve"> aquellos que </w:t>
      </w:r>
      <w:r w:rsidR="00303EBA" w:rsidRPr="000C3332">
        <w:rPr>
          <w:rFonts w:ascii="Times New Roman" w:hAnsi="Times New Roman" w:cs="Times New Roman"/>
          <w:sz w:val="24"/>
          <w:szCs w:val="24"/>
        </w:rPr>
        <w:t>esta</w:t>
      </w:r>
      <w:r w:rsidR="00AF7C88" w:rsidRPr="000C3332">
        <w:rPr>
          <w:rFonts w:ascii="Times New Roman" w:hAnsi="Times New Roman" w:cs="Times New Roman"/>
          <w:sz w:val="24"/>
          <w:szCs w:val="24"/>
        </w:rPr>
        <w:t xml:space="preserve"> determine</w:t>
      </w:r>
      <w:r w:rsidR="005967FE" w:rsidRPr="000C3332">
        <w:rPr>
          <w:rFonts w:ascii="Times New Roman" w:hAnsi="Times New Roman" w:cs="Times New Roman"/>
          <w:sz w:val="24"/>
          <w:szCs w:val="24"/>
        </w:rPr>
        <w:t xml:space="preserve">, mediante </w:t>
      </w:r>
      <w:r w:rsidR="003640A9" w:rsidRPr="000C3332">
        <w:rPr>
          <w:rFonts w:ascii="Times New Roman" w:hAnsi="Times New Roman" w:cs="Times New Roman"/>
          <w:sz w:val="24"/>
          <w:szCs w:val="24"/>
        </w:rPr>
        <w:t>r</w:t>
      </w:r>
      <w:r w:rsidR="005967FE" w:rsidRPr="000C3332">
        <w:rPr>
          <w:rFonts w:ascii="Times New Roman" w:hAnsi="Times New Roman" w:cs="Times New Roman"/>
          <w:sz w:val="24"/>
          <w:szCs w:val="24"/>
        </w:rPr>
        <w:t xml:space="preserve">esolución </w:t>
      </w:r>
      <w:r w:rsidR="003640A9" w:rsidRPr="000C3332">
        <w:rPr>
          <w:rFonts w:ascii="Times New Roman" w:hAnsi="Times New Roman" w:cs="Times New Roman"/>
          <w:sz w:val="24"/>
          <w:szCs w:val="24"/>
        </w:rPr>
        <w:t>a</w:t>
      </w:r>
      <w:r w:rsidR="005967FE" w:rsidRPr="000C3332">
        <w:rPr>
          <w:rFonts w:ascii="Times New Roman" w:hAnsi="Times New Roman" w:cs="Times New Roman"/>
          <w:sz w:val="24"/>
          <w:szCs w:val="24"/>
        </w:rPr>
        <w:t>dministrativa</w:t>
      </w:r>
      <w:r w:rsidR="00AF7C88" w:rsidRPr="000C3332">
        <w:rPr>
          <w:rFonts w:ascii="Times New Roman" w:hAnsi="Times New Roman" w:cs="Times New Roman"/>
          <w:sz w:val="24"/>
          <w:szCs w:val="24"/>
        </w:rPr>
        <w:t xml:space="preserve">. </w:t>
      </w:r>
    </w:p>
    <w:p w14:paraId="3C5803EC" w14:textId="77777777" w:rsidR="00AF7C88" w:rsidRPr="000C3332" w:rsidRDefault="00AF7C88" w:rsidP="00454409">
      <w:pPr>
        <w:spacing w:after="0"/>
        <w:jc w:val="both"/>
        <w:rPr>
          <w:rFonts w:ascii="Times New Roman" w:hAnsi="Times New Roman" w:cs="Times New Roman"/>
          <w:sz w:val="24"/>
          <w:szCs w:val="24"/>
        </w:rPr>
      </w:pPr>
    </w:p>
    <w:p w14:paraId="1ACD45A2" w14:textId="4A60A164" w:rsidR="00454409" w:rsidRPr="000C3332" w:rsidRDefault="00AF7C88">
      <w:pPr>
        <w:spacing w:after="0"/>
        <w:jc w:val="both"/>
        <w:rPr>
          <w:rFonts w:ascii="Times New Roman" w:hAnsi="Times New Roman" w:cs="Times New Roman"/>
          <w:sz w:val="24"/>
          <w:szCs w:val="24"/>
        </w:rPr>
      </w:pPr>
      <w:r w:rsidRPr="000C3332">
        <w:rPr>
          <w:rFonts w:ascii="Times New Roman" w:hAnsi="Times New Roman" w:cs="Times New Roman"/>
          <w:b/>
          <w:sz w:val="24"/>
          <w:szCs w:val="24"/>
        </w:rPr>
        <w:t>Artículo</w:t>
      </w:r>
      <w:r w:rsidR="00FE4859" w:rsidRPr="000C3332">
        <w:rPr>
          <w:rFonts w:ascii="Times New Roman" w:hAnsi="Times New Roman" w:cs="Times New Roman"/>
          <w:b/>
          <w:sz w:val="24"/>
          <w:szCs w:val="24"/>
        </w:rPr>
        <w:t xml:space="preserve"> </w:t>
      </w:r>
      <w:r w:rsidR="00D47118" w:rsidRPr="000C3332">
        <w:rPr>
          <w:rFonts w:ascii="Times New Roman" w:hAnsi="Times New Roman" w:cs="Times New Roman"/>
          <w:b/>
          <w:sz w:val="24"/>
          <w:szCs w:val="24"/>
        </w:rPr>
        <w:t>2</w:t>
      </w:r>
      <w:r w:rsidR="0076269D">
        <w:rPr>
          <w:rFonts w:ascii="Times New Roman" w:hAnsi="Times New Roman" w:cs="Times New Roman"/>
          <w:b/>
          <w:sz w:val="24"/>
          <w:szCs w:val="24"/>
        </w:rPr>
        <w:t>3</w:t>
      </w:r>
      <w:r w:rsidR="009C7ADB" w:rsidRPr="000C3332">
        <w:rPr>
          <w:rFonts w:ascii="Times New Roman" w:hAnsi="Times New Roman" w:cs="Times New Roman"/>
          <w:b/>
          <w:sz w:val="24"/>
          <w:szCs w:val="24"/>
        </w:rPr>
        <w:t>.</w:t>
      </w:r>
      <w:r w:rsidRPr="000C3332">
        <w:rPr>
          <w:rFonts w:ascii="Times New Roman" w:hAnsi="Times New Roman" w:cs="Times New Roman"/>
          <w:sz w:val="24"/>
          <w:szCs w:val="24"/>
        </w:rPr>
        <w:t xml:space="preserve"> Dentro de las áreas protegidas y zonas especiales de manejo, </w:t>
      </w:r>
      <w:r w:rsidR="009C7ADB" w:rsidRPr="000C3332">
        <w:rPr>
          <w:rFonts w:ascii="Times New Roman" w:hAnsi="Times New Roman" w:cs="Times New Roman"/>
          <w:sz w:val="24"/>
          <w:szCs w:val="24"/>
        </w:rPr>
        <w:t>sólo</w:t>
      </w:r>
      <w:r w:rsidRPr="000C3332">
        <w:rPr>
          <w:rFonts w:ascii="Times New Roman" w:hAnsi="Times New Roman" w:cs="Times New Roman"/>
          <w:sz w:val="24"/>
          <w:szCs w:val="24"/>
        </w:rPr>
        <w:t xml:space="preserve"> será permitida la pesca con palangre en </w:t>
      </w:r>
      <w:r w:rsidR="009558ED" w:rsidRPr="000C3332">
        <w:rPr>
          <w:rFonts w:ascii="Times New Roman" w:hAnsi="Times New Roman" w:cs="Times New Roman"/>
          <w:sz w:val="24"/>
          <w:szCs w:val="24"/>
        </w:rPr>
        <w:t>los</w:t>
      </w:r>
      <w:r w:rsidRPr="000C3332">
        <w:rPr>
          <w:rFonts w:ascii="Times New Roman" w:hAnsi="Times New Roman" w:cs="Times New Roman"/>
          <w:sz w:val="24"/>
          <w:szCs w:val="24"/>
        </w:rPr>
        <w:t xml:space="preserve"> casos </w:t>
      </w:r>
      <w:r w:rsidR="009558ED" w:rsidRPr="000C3332">
        <w:rPr>
          <w:rFonts w:ascii="Times New Roman" w:hAnsi="Times New Roman" w:cs="Times New Roman"/>
          <w:sz w:val="24"/>
          <w:szCs w:val="24"/>
        </w:rPr>
        <w:t xml:space="preserve">en </w:t>
      </w:r>
      <w:r w:rsidRPr="000C3332">
        <w:rPr>
          <w:rFonts w:ascii="Times New Roman" w:hAnsi="Times New Roman" w:cs="Times New Roman"/>
          <w:sz w:val="24"/>
          <w:szCs w:val="24"/>
        </w:rPr>
        <w:t xml:space="preserve">que esté autorizado dentro del plan de manejo correspondiente, la norma que lo establece u otras disposiciones establecidas por la instancia correspondiente, en coordinación con la Autoridad. </w:t>
      </w:r>
    </w:p>
    <w:p w14:paraId="397BCD99" w14:textId="77777777" w:rsidR="00AF7C88" w:rsidRPr="000C3332" w:rsidRDefault="00AF7C88">
      <w:pPr>
        <w:spacing w:after="0"/>
        <w:jc w:val="both"/>
        <w:rPr>
          <w:rFonts w:ascii="Times New Roman" w:hAnsi="Times New Roman" w:cs="Times New Roman"/>
          <w:sz w:val="24"/>
          <w:szCs w:val="24"/>
        </w:rPr>
      </w:pPr>
    </w:p>
    <w:p w14:paraId="3ACAE551" w14:textId="6F95EDF0" w:rsidR="00A00244" w:rsidRPr="000C3332" w:rsidRDefault="00AF7C88">
      <w:pPr>
        <w:spacing w:after="0"/>
        <w:jc w:val="both"/>
        <w:rPr>
          <w:rFonts w:ascii="Times New Roman" w:hAnsi="Times New Roman" w:cs="Times New Roman"/>
          <w:sz w:val="24"/>
          <w:szCs w:val="24"/>
        </w:rPr>
      </w:pPr>
      <w:r w:rsidRPr="000C3332">
        <w:rPr>
          <w:rFonts w:ascii="Times New Roman" w:hAnsi="Times New Roman" w:cs="Times New Roman"/>
          <w:b/>
          <w:sz w:val="24"/>
          <w:szCs w:val="24"/>
        </w:rPr>
        <w:t>Artículo</w:t>
      </w:r>
      <w:r w:rsidR="00FE4859" w:rsidRPr="000C3332">
        <w:rPr>
          <w:rFonts w:ascii="Times New Roman" w:hAnsi="Times New Roman" w:cs="Times New Roman"/>
          <w:b/>
          <w:sz w:val="24"/>
          <w:szCs w:val="24"/>
        </w:rPr>
        <w:t xml:space="preserve"> </w:t>
      </w:r>
      <w:r w:rsidR="00D47118" w:rsidRPr="000C3332">
        <w:rPr>
          <w:rFonts w:ascii="Times New Roman" w:hAnsi="Times New Roman" w:cs="Times New Roman"/>
          <w:b/>
          <w:sz w:val="24"/>
          <w:szCs w:val="24"/>
        </w:rPr>
        <w:t>2</w:t>
      </w:r>
      <w:r w:rsidR="0076269D">
        <w:rPr>
          <w:rFonts w:ascii="Times New Roman" w:hAnsi="Times New Roman" w:cs="Times New Roman"/>
          <w:b/>
          <w:sz w:val="24"/>
          <w:szCs w:val="24"/>
        </w:rPr>
        <w:t>4</w:t>
      </w:r>
      <w:r w:rsidR="00FE4859" w:rsidRPr="000C3332">
        <w:rPr>
          <w:rFonts w:ascii="Times New Roman" w:hAnsi="Times New Roman" w:cs="Times New Roman"/>
          <w:b/>
          <w:sz w:val="24"/>
          <w:szCs w:val="24"/>
        </w:rPr>
        <w:t>.</w:t>
      </w:r>
      <w:r w:rsidRPr="000C3332">
        <w:rPr>
          <w:rFonts w:ascii="Times New Roman" w:hAnsi="Times New Roman" w:cs="Times New Roman"/>
          <w:b/>
          <w:sz w:val="24"/>
          <w:szCs w:val="24"/>
        </w:rPr>
        <w:t xml:space="preserve"> </w:t>
      </w:r>
      <w:r w:rsidRPr="000C3332">
        <w:rPr>
          <w:rFonts w:ascii="Times New Roman" w:hAnsi="Times New Roman" w:cs="Times New Roman"/>
          <w:sz w:val="24"/>
          <w:szCs w:val="24"/>
        </w:rPr>
        <w:t xml:space="preserve">Los buques que utilizan como arte de pesca el palangre, deberán mantener y utilizar a bordo </w:t>
      </w:r>
      <w:r w:rsidR="00AB42C5" w:rsidRPr="000C3332">
        <w:rPr>
          <w:rFonts w:ascii="Times New Roman" w:hAnsi="Times New Roman" w:cs="Times New Roman"/>
          <w:sz w:val="24"/>
          <w:szCs w:val="24"/>
        </w:rPr>
        <w:t xml:space="preserve">el </w:t>
      </w:r>
      <w:r w:rsidRPr="000C3332">
        <w:rPr>
          <w:rFonts w:ascii="Times New Roman" w:hAnsi="Times New Roman" w:cs="Times New Roman"/>
          <w:sz w:val="24"/>
          <w:szCs w:val="24"/>
        </w:rPr>
        <w:t>equipo</w:t>
      </w:r>
      <w:r w:rsidR="00AB42C5" w:rsidRPr="000C3332">
        <w:rPr>
          <w:rFonts w:ascii="Times New Roman" w:hAnsi="Times New Roman" w:cs="Times New Roman"/>
          <w:sz w:val="24"/>
          <w:szCs w:val="24"/>
        </w:rPr>
        <w:t xml:space="preserve"> correspondiente: </w:t>
      </w:r>
      <w:r w:rsidR="00240B76" w:rsidRPr="000C3332">
        <w:rPr>
          <w:rFonts w:ascii="Times New Roman" w:hAnsi="Times New Roman" w:cs="Times New Roman"/>
          <w:sz w:val="24"/>
          <w:szCs w:val="24"/>
        </w:rPr>
        <w:t>a</w:t>
      </w:r>
      <w:r w:rsidR="00AB42C5" w:rsidRPr="000C3332">
        <w:rPr>
          <w:rFonts w:ascii="Times New Roman" w:hAnsi="Times New Roman" w:cs="Times New Roman"/>
          <w:sz w:val="24"/>
          <w:szCs w:val="24"/>
        </w:rPr>
        <w:t xml:space="preserve">breboca, chinguillo de pesca, gancho liberador, </w:t>
      </w:r>
      <w:r w:rsidRPr="000C3332">
        <w:rPr>
          <w:rFonts w:ascii="Times New Roman" w:hAnsi="Times New Roman" w:cs="Times New Roman"/>
          <w:sz w:val="24"/>
          <w:szCs w:val="24"/>
        </w:rPr>
        <w:t xml:space="preserve">para liberar con vida a las tortugas marinas, </w:t>
      </w:r>
      <w:r w:rsidR="00A00244" w:rsidRPr="000C3332">
        <w:rPr>
          <w:rFonts w:ascii="Times New Roman" w:hAnsi="Times New Roman" w:cs="Times New Roman"/>
          <w:sz w:val="24"/>
          <w:szCs w:val="24"/>
        </w:rPr>
        <w:t xml:space="preserve">mamíferos marinos, aves </w:t>
      </w:r>
      <w:proofErr w:type="gramStart"/>
      <w:r w:rsidR="00A00244" w:rsidRPr="000C3332">
        <w:rPr>
          <w:rFonts w:ascii="Times New Roman" w:hAnsi="Times New Roman" w:cs="Times New Roman"/>
          <w:sz w:val="24"/>
          <w:szCs w:val="24"/>
        </w:rPr>
        <w:t>marinas</w:t>
      </w:r>
      <w:r w:rsidRPr="000C3332">
        <w:rPr>
          <w:rFonts w:ascii="Times New Roman" w:hAnsi="Times New Roman" w:cs="Times New Roman"/>
          <w:sz w:val="24"/>
          <w:szCs w:val="24"/>
        </w:rPr>
        <w:t xml:space="preserve">  y</w:t>
      </w:r>
      <w:proofErr w:type="gramEnd"/>
      <w:r w:rsidRPr="000C3332">
        <w:rPr>
          <w:rFonts w:ascii="Times New Roman" w:hAnsi="Times New Roman" w:cs="Times New Roman"/>
          <w:sz w:val="24"/>
          <w:szCs w:val="24"/>
        </w:rPr>
        <w:t xml:space="preserve"> picudos, </w:t>
      </w:r>
      <w:r w:rsidR="00AB42C5" w:rsidRPr="000C3332">
        <w:rPr>
          <w:rFonts w:ascii="Times New Roman" w:hAnsi="Times New Roman" w:cs="Times New Roman"/>
          <w:sz w:val="24"/>
          <w:szCs w:val="24"/>
        </w:rPr>
        <w:t xml:space="preserve">y cualquier otro equipo </w:t>
      </w:r>
      <w:r w:rsidRPr="000C3332">
        <w:rPr>
          <w:rFonts w:ascii="Times New Roman" w:hAnsi="Times New Roman" w:cs="Times New Roman"/>
          <w:sz w:val="24"/>
          <w:szCs w:val="24"/>
        </w:rPr>
        <w:t xml:space="preserve">que para tal efecto </w:t>
      </w:r>
      <w:r w:rsidR="00AB42C5" w:rsidRPr="000C3332">
        <w:rPr>
          <w:rFonts w:ascii="Times New Roman" w:hAnsi="Times New Roman" w:cs="Times New Roman"/>
          <w:sz w:val="24"/>
          <w:szCs w:val="24"/>
        </w:rPr>
        <w:t>disponga</w:t>
      </w:r>
      <w:r w:rsidRPr="000C3332">
        <w:rPr>
          <w:rFonts w:ascii="Times New Roman" w:hAnsi="Times New Roman" w:cs="Times New Roman"/>
          <w:sz w:val="24"/>
          <w:szCs w:val="24"/>
        </w:rPr>
        <w:t xml:space="preserve"> la Autoridad</w:t>
      </w:r>
      <w:r w:rsidR="00AB42C5" w:rsidRPr="000C3332">
        <w:rPr>
          <w:rFonts w:ascii="Times New Roman" w:hAnsi="Times New Roman" w:cs="Times New Roman"/>
          <w:sz w:val="24"/>
          <w:szCs w:val="24"/>
        </w:rPr>
        <w:t>, mediante resolución administrativa</w:t>
      </w:r>
      <w:r w:rsidRPr="000C3332">
        <w:rPr>
          <w:rFonts w:ascii="Times New Roman" w:hAnsi="Times New Roman" w:cs="Times New Roman"/>
          <w:sz w:val="24"/>
          <w:szCs w:val="24"/>
        </w:rPr>
        <w:t>, utilizando las técnicas ade</w:t>
      </w:r>
      <w:r w:rsidR="00A00244" w:rsidRPr="000C3332">
        <w:rPr>
          <w:rFonts w:ascii="Times New Roman" w:hAnsi="Times New Roman" w:cs="Times New Roman"/>
          <w:sz w:val="24"/>
          <w:szCs w:val="24"/>
        </w:rPr>
        <w:t>cuadas y las mejores prácticas.</w:t>
      </w:r>
    </w:p>
    <w:p w14:paraId="4FF510A6" w14:textId="77777777" w:rsidR="00454409" w:rsidRDefault="00454409" w:rsidP="00B20DAE">
      <w:pPr>
        <w:spacing w:after="0"/>
        <w:jc w:val="both"/>
        <w:rPr>
          <w:rFonts w:ascii="Times New Roman" w:hAnsi="Times New Roman" w:cs="Times New Roman"/>
          <w:sz w:val="24"/>
          <w:szCs w:val="24"/>
        </w:rPr>
      </w:pPr>
    </w:p>
    <w:p w14:paraId="71848F3E" w14:textId="77777777" w:rsidR="00A00244" w:rsidRPr="000C3332" w:rsidRDefault="00AF7C88" w:rsidP="00B20DAE">
      <w:pPr>
        <w:spacing w:after="0" w:line="240" w:lineRule="auto"/>
        <w:jc w:val="both"/>
        <w:rPr>
          <w:rFonts w:ascii="Times New Roman" w:hAnsi="Times New Roman" w:cs="Times New Roman"/>
          <w:sz w:val="24"/>
          <w:szCs w:val="24"/>
        </w:rPr>
      </w:pPr>
      <w:r w:rsidRPr="000C3332">
        <w:rPr>
          <w:rFonts w:ascii="Times New Roman" w:hAnsi="Times New Roman" w:cs="Times New Roman"/>
          <w:sz w:val="24"/>
          <w:szCs w:val="24"/>
        </w:rPr>
        <w:t>La Autoridad brindará las capacitaciones respectivas a las tripulaciones</w:t>
      </w:r>
      <w:r w:rsidR="00A00244" w:rsidRPr="000C3332">
        <w:rPr>
          <w:rFonts w:ascii="Times New Roman" w:hAnsi="Times New Roman" w:cs="Times New Roman"/>
          <w:sz w:val="24"/>
          <w:szCs w:val="24"/>
        </w:rPr>
        <w:t>, para efectos de lo antes señalado</w:t>
      </w:r>
      <w:r w:rsidRPr="000C3332">
        <w:rPr>
          <w:rFonts w:ascii="Times New Roman" w:hAnsi="Times New Roman" w:cs="Times New Roman"/>
          <w:sz w:val="24"/>
          <w:szCs w:val="24"/>
        </w:rPr>
        <w:t>.</w:t>
      </w:r>
    </w:p>
    <w:p w14:paraId="078C7E02" w14:textId="77777777" w:rsidR="00454409" w:rsidRDefault="00454409" w:rsidP="00B20DAE">
      <w:pPr>
        <w:spacing w:after="0" w:line="240" w:lineRule="auto"/>
        <w:jc w:val="both"/>
        <w:rPr>
          <w:rFonts w:ascii="Times New Roman" w:hAnsi="Times New Roman" w:cs="Times New Roman"/>
          <w:sz w:val="24"/>
          <w:szCs w:val="24"/>
        </w:rPr>
      </w:pPr>
    </w:p>
    <w:p w14:paraId="5D8B2718" w14:textId="57A7E50D" w:rsidR="00AF7C88" w:rsidRPr="000C3332" w:rsidRDefault="00AF7C88" w:rsidP="00B20DAE">
      <w:pPr>
        <w:spacing w:after="0" w:line="240" w:lineRule="auto"/>
        <w:jc w:val="both"/>
        <w:rPr>
          <w:rFonts w:ascii="Times New Roman" w:hAnsi="Times New Roman" w:cs="Times New Roman"/>
          <w:sz w:val="24"/>
          <w:szCs w:val="24"/>
        </w:rPr>
      </w:pPr>
      <w:r w:rsidRPr="000C3332">
        <w:rPr>
          <w:rFonts w:ascii="Times New Roman" w:hAnsi="Times New Roman" w:cs="Times New Roman"/>
          <w:sz w:val="24"/>
          <w:szCs w:val="24"/>
        </w:rPr>
        <w:t>El equipo de liberación y manipulación</w:t>
      </w:r>
      <w:r w:rsidR="00A00244" w:rsidRPr="000C3332">
        <w:rPr>
          <w:rFonts w:ascii="Times New Roman" w:hAnsi="Times New Roman" w:cs="Times New Roman"/>
          <w:sz w:val="24"/>
          <w:szCs w:val="24"/>
        </w:rPr>
        <w:t xml:space="preserve"> de las especies antes señaladas,</w:t>
      </w:r>
      <w:r w:rsidRPr="000C3332">
        <w:rPr>
          <w:rFonts w:ascii="Times New Roman" w:hAnsi="Times New Roman" w:cs="Times New Roman"/>
          <w:sz w:val="24"/>
          <w:szCs w:val="24"/>
        </w:rPr>
        <w:t xml:space="preserve"> será requerido al momento de la emisión del zarpe, de lo contrario se impedirá su salida. </w:t>
      </w:r>
    </w:p>
    <w:p w14:paraId="2A560EA1" w14:textId="65D60B4B" w:rsidR="00AF7C88" w:rsidRPr="000C3332" w:rsidRDefault="00AF7C88" w:rsidP="00B20DAE">
      <w:pPr>
        <w:spacing w:after="0" w:line="240" w:lineRule="auto"/>
        <w:jc w:val="both"/>
        <w:rPr>
          <w:rFonts w:ascii="Times New Roman" w:hAnsi="Times New Roman" w:cs="Times New Roman"/>
          <w:sz w:val="24"/>
          <w:szCs w:val="24"/>
        </w:rPr>
      </w:pPr>
      <w:r w:rsidRPr="000C3332">
        <w:rPr>
          <w:rFonts w:ascii="Times New Roman" w:hAnsi="Times New Roman" w:cs="Times New Roman"/>
          <w:sz w:val="24"/>
          <w:szCs w:val="24"/>
        </w:rPr>
        <w:t>El</w:t>
      </w:r>
      <w:r w:rsidR="00C0245E" w:rsidRPr="000C3332">
        <w:rPr>
          <w:rFonts w:ascii="Times New Roman" w:hAnsi="Times New Roman" w:cs="Times New Roman"/>
          <w:sz w:val="24"/>
          <w:szCs w:val="24"/>
        </w:rPr>
        <w:t xml:space="preserve"> </w:t>
      </w:r>
      <w:r w:rsidRPr="000C3332">
        <w:rPr>
          <w:rFonts w:ascii="Times New Roman" w:hAnsi="Times New Roman" w:cs="Times New Roman"/>
          <w:sz w:val="24"/>
          <w:szCs w:val="24"/>
        </w:rPr>
        <w:t>no</w:t>
      </w:r>
      <w:r w:rsidR="00C0245E" w:rsidRPr="000C3332">
        <w:rPr>
          <w:rFonts w:ascii="Times New Roman" w:hAnsi="Times New Roman" w:cs="Times New Roman"/>
          <w:sz w:val="24"/>
          <w:szCs w:val="24"/>
        </w:rPr>
        <w:t xml:space="preserve"> </w:t>
      </w:r>
      <w:r w:rsidRPr="000C3332">
        <w:rPr>
          <w:rFonts w:ascii="Times New Roman" w:hAnsi="Times New Roman" w:cs="Times New Roman"/>
          <w:sz w:val="24"/>
          <w:szCs w:val="24"/>
        </w:rPr>
        <w:t>portar el equipo reglamentado por la Autoridad, durante las inspecciones realizadas por esta en el mar</w:t>
      </w:r>
      <w:r w:rsidR="008F0DF6" w:rsidRPr="000C3332">
        <w:rPr>
          <w:rFonts w:ascii="Times New Roman" w:hAnsi="Times New Roman" w:cs="Times New Roman"/>
          <w:sz w:val="24"/>
          <w:szCs w:val="24"/>
        </w:rPr>
        <w:t>,</w:t>
      </w:r>
      <w:r w:rsidRPr="000C3332">
        <w:rPr>
          <w:rFonts w:ascii="Times New Roman" w:hAnsi="Times New Roman" w:cs="Times New Roman"/>
          <w:sz w:val="24"/>
          <w:szCs w:val="24"/>
        </w:rPr>
        <w:t xml:space="preserve"> será motivo de no emisión de nuevo zarpe</w:t>
      </w:r>
      <w:r w:rsidR="00FB3F04" w:rsidRPr="000C3332">
        <w:rPr>
          <w:rFonts w:ascii="Times New Roman" w:hAnsi="Times New Roman" w:cs="Times New Roman"/>
          <w:sz w:val="24"/>
          <w:szCs w:val="24"/>
        </w:rPr>
        <w:t>, hasta que cuente con el equipo</w:t>
      </w:r>
      <w:r w:rsidRPr="000C3332">
        <w:rPr>
          <w:rFonts w:ascii="Times New Roman" w:hAnsi="Times New Roman" w:cs="Times New Roman"/>
          <w:sz w:val="24"/>
          <w:szCs w:val="24"/>
        </w:rPr>
        <w:t xml:space="preserve">. </w:t>
      </w:r>
    </w:p>
    <w:p w14:paraId="7ACA4F0E" w14:textId="5F7C26DE" w:rsidR="00A33FDE" w:rsidRPr="000C3332" w:rsidRDefault="00313EC8" w:rsidP="00B20DAE">
      <w:pPr>
        <w:pStyle w:val="NormalWeb"/>
        <w:spacing w:line="276" w:lineRule="auto"/>
        <w:jc w:val="both"/>
      </w:pPr>
      <w:r w:rsidRPr="000C3332">
        <w:rPr>
          <w:b/>
        </w:rPr>
        <w:t>Artículo</w:t>
      </w:r>
      <w:r w:rsidR="00FE4859" w:rsidRPr="000C3332">
        <w:rPr>
          <w:b/>
        </w:rPr>
        <w:t xml:space="preserve"> </w:t>
      </w:r>
      <w:r w:rsidR="00D47118" w:rsidRPr="000C3332">
        <w:rPr>
          <w:b/>
        </w:rPr>
        <w:t>2</w:t>
      </w:r>
      <w:r w:rsidR="0076269D">
        <w:rPr>
          <w:b/>
        </w:rPr>
        <w:t>5</w:t>
      </w:r>
      <w:r w:rsidR="004D1DB3" w:rsidRPr="000C3332">
        <w:rPr>
          <w:b/>
        </w:rPr>
        <w:t>.</w:t>
      </w:r>
      <w:r w:rsidR="005B21E5" w:rsidRPr="000C3332">
        <w:t xml:space="preserve"> </w:t>
      </w:r>
      <w:r w:rsidR="00A33FDE" w:rsidRPr="000C3332">
        <w:t xml:space="preserve">Se permite la concentración de peces para su utilización como carnada en la pesca de palangre, por medio de objetos flotantes o dispositivos concentradores de peces (DCP) naturales, tales como troncos o palos, o artificiales confeccionados con materiales biodegradables. Los buques de palangre con armado para pesca de atún tendrán permitida la </w:t>
      </w:r>
      <w:r w:rsidR="00A33FDE" w:rsidRPr="000C3332">
        <w:lastRenderedPageBreak/>
        <w:t>captura de sardina viva anchoveta (</w:t>
      </w:r>
      <w:r w:rsidR="00A33FDE" w:rsidRPr="000C3332">
        <w:rPr>
          <w:rStyle w:val="nfasis"/>
          <w:rFonts w:eastAsiaTheme="minorEastAsia"/>
        </w:rPr>
        <w:t>Cetengraulis mysticetus</w:t>
      </w:r>
      <w:r w:rsidR="00A33FDE" w:rsidRPr="000C3332">
        <w:t>), arenque (</w:t>
      </w:r>
      <w:r w:rsidR="00A33FDE" w:rsidRPr="000C3332">
        <w:rPr>
          <w:rStyle w:val="nfasis"/>
          <w:rFonts w:eastAsiaTheme="minorEastAsia"/>
        </w:rPr>
        <w:t>Opisthonema</w:t>
      </w:r>
      <w:r w:rsidR="00A33FDE" w:rsidRPr="000C3332">
        <w:t xml:space="preserve"> spp.) y cojinúa (</w:t>
      </w:r>
      <w:r w:rsidR="00A33FDE" w:rsidRPr="000C3332">
        <w:rPr>
          <w:rStyle w:val="nfasis"/>
          <w:rFonts w:eastAsiaTheme="minorEastAsia"/>
        </w:rPr>
        <w:t>Caranx</w:t>
      </w:r>
      <w:r w:rsidR="00A33FDE" w:rsidRPr="000C3332">
        <w:t xml:space="preserve"> sp.), salvo en las áreas donde exista una prohibición especial, para uso exclusivo como carnada en la faena de pesca, la cual no podrá ser comercializada.</w:t>
      </w:r>
    </w:p>
    <w:p w14:paraId="3524041C" w14:textId="38EBFEB2" w:rsidR="00320603" w:rsidRPr="0076269D" w:rsidRDefault="00A33FDE" w:rsidP="00B20DAE">
      <w:pPr>
        <w:pStyle w:val="NormalWeb"/>
        <w:spacing w:line="276" w:lineRule="auto"/>
        <w:jc w:val="both"/>
      </w:pPr>
      <w:r w:rsidRPr="000C3332">
        <w:t>En cuanto al uso de DCPs artificiales, estos deberán estar debidamente marcados, registrados y recuperados al finalizar la faena, dejando constancia de dicha recuperación en la bitácora de pesca.</w:t>
      </w:r>
    </w:p>
    <w:p w14:paraId="0E61FE8C" w14:textId="496EAD97" w:rsidR="005B0F86" w:rsidRPr="000C3332" w:rsidRDefault="005B0F86">
      <w:pPr>
        <w:spacing w:after="0"/>
        <w:jc w:val="center"/>
        <w:rPr>
          <w:rFonts w:ascii="Times New Roman" w:hAnsi="Times New Roman" w:cs="Times New Roman"/>
          <w:b/>
          <w:sz w:val="24"/>
          <w:szCs w:val="24"/>
        </w:rPr>
      </w:pPr>
      <w:r w:rsidRPr="000C3332">
        <w:rPr>
          <w:rFonts w:ascii="Times New Roman" w:hAnsi="Times New Roman" w:cs="Times New Roman"/>
          <w:b/>
          <w:sz w:val="24"/>
          <w:szCs w:val="24"/>
        </w:rPr>
        <w:t>Sección 3</w:t>
      </w:r>
    </w:p>
    <w:p w14:paraId="7080110D" w14:textId="0980F322" w:rsidR="005B0F86" w:rsidRPr="000C3332" w:rsidRDefault="005B0F86">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Prohibiciones para la pesquería de grandes pelágicos y especies demersales con palangre</w:t>
      </w:r>
    </w:p>
    <w:p w14:paraId="03443A97" w14:textId="42D4A483" w:rsidR="00AC4CEF" w:rsidRPr="000C3332" w:rsidRDefault="00AC4CEF" w:rsidP="00454409">
      <w:pPr>
        <w:autoSpaceDE w:val="0"/>
        <w:autoSpaceDN w:val="0"/>
        <w:adjustRightInd w:val="0"/>
        <w:spacing w:after="0"/>
        <w:jc w:val="both"/>
        <w:rPr>
          <w:rFonts w:ascii="Times New Roman" w:hAnsi="Times New Roman" w:cs="Times New Roman"/>
          <w:sz w:val="24"/>
          <w:szCs w:val="24"/>
        </w:rPr>
      </w:pPr>
    </w:p>
    <w:p w14:paraId="5AF12D7F" w14:textId="5096C9A8" w:rsidR="00303EBA" w:rsidRPr="000C3332" w:rsidRDefault="00303EBA">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47118" w:rsidRPr="000C3332">
        <w:rPr>
          <w:rFonts w:ascii="Times New Roman" w:hAnsi="Times New Roman" w:cs="Times New Roman"/>
          <w:b/>
          <w:sz w:val="24"/>
          <w:szCs w:val="24"/>
        </w:rPr>
        <w:t>2</w:t>
      </w:r>
      <w:r w:rsidR="0076269D">
        <w:rPr>
          <w:rFonts w:ascii="Times New Roman" w:hAnsi="Times New Roman" w:cs="Times New Roman"/>
          <w:b/>
          <w:sz w:val="24"/>
          <w:szCs w:val="24"/>
        </w:rPr>
        <w:t>6</w:t>
      </w:r>
      <w:r w:rsidRPr="000C3332">
        <w:rPr>
          <w:rFonts w:ascii="Times New Roman" w:hAnsi="Times New Roman" w:cs="Times New Roman"/>
          <w:b/>
          <w:sz w:val="24"/>
          <w:szCs w:val="24"/>
        </w:rPr>
        <w:t>.</w:t>
      </w:r>
      <w:r w:rsidRPr="000C3332">
        <w:rPr>
          <w:rFonts w:ascii="Times New Roman" w:hAnsi="Times New Roman" w:cs="Times New Roman"/>
          <w:sz w:val="24"/>
          <w:szCs w:val="24"/>
        </w:rPr>
        <w:t xml:space="preserve"> Queda prohibida la utilización de animales muertos como objetos flotantes</w:t>
      </w:r>
      <w:r w:rsidR="00033F82" w:rsidRPr="000C3332">
        <w:rPr>
          <w:rFonts w:ascii="Times New Roman" w:hAnsi="Times New Roman" w:cs="Times New Roman"/>
          <w:sz w:val="24"/>
          <w:szCs w:val="24"/>
        </w:rPr>
        <w:t xml:space="preserve"> para la concentración de peces, en la pesca con palangre.</w:t>
      </w:r>
    </w:p>
    <w:p w14:paraId="72EBCBAA" w14:textId="77777777" w:rsidR="00303EBA" w:rsidRPr="000C3332" w:rsidRDefault="00303EBA">
      <w:pPr>
        <w:spacing w:after="0"/>
        <w:jc w:val="both"/>
        <w:rPr>
          <w:rFonts w:ascii="Times New Roman" w:hAnsi="Times New Roman" w:cs="Times New Roman"/>
          <w:b/>
          <w:sz w:val="24"/>
          <w:szCs w:val="24"/>
        </w:rPr>
      </w:pPr>
    </w:p>
    <w:p w14:paraId="6B8854F2" w14:textId="43C30773" w:rsidR="00AC4CEF" w:rsidRPr="000C3332" w:rsidRDefault="00C45D9B">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47118" w:rsidRPr="000C3332">
        <w:rPr>
          <w:rFonts w:ascii="Times New Roman" w:hAnsi="Times New Roman" w:cs="Times New Roman"/>
          <w:b/>
          <w:sz w:val="24"/>
          <w:szCs w:val="24"/>
        </w:rPr>
        <w:t>2</w:t>
      </w:r>
      <w:r w:rsidR="0076269D">
        <w:rPr>
          <w:rFonts w:ascii="Times New Roman" w:hAnsi="Times New Roman" w:cs="Times New Roman"/>
          <w:b/>
          <w:sz w:val="24"/>
          <w:szCs w:val="24"/>
        </w:rPr>
        <w:t>7</w:t>
      </w:r>
      <w:r w:rsidRPr="000C3332">
        <w:rPr>
          <w:rFonts w:ascii="Times New Roman" w:hAnsi="Times New Roman" w:cs="Times New Roman"/>
          <w:b/>
          <w:sz w:val="24"/>
          <w:szCs w:val="24"/>
        </w:rPr>
        <w:t xml:space="preserve">. </w:t>
      </w:r>
      <w:r w:rsidRPr="000C3332">
        <w:rPr>
          <w:rFonts w:ascii="Times New Roman" w:hAnsi="Times New Roman" w:cs="Times New Roman"/>
          <w:sz w:val="24"/>
          <w:szCs w:val="24"/>
        </w:rPr>
        <w:t>Queda prohibido</w:t>
      </w:r>
      <w:r w:rsidRPr="000C3332">
        <w:rPr>
          <w:rFonts w:ascii="Times New Roman" w:hAnsi="Times New Roman" w:cs="Times New Roman"/>
          <w:b/>
          <w:sz w:val="24"/>
          <w:szCs w:val="24"/>
        </w:rPr>
        <w:t xml:space="preserve"> </w:t>
      </w:r>
      <w:r w:rsidR="00AC4CEF" w:rsidRPr="000C3332">
        <w:rPr>
          <w:rFonts w:ascii="Times New Roman" w:hAnsi="Times New Roman" w:cs="Times New Roman"/>
          <w:sz w:val="24"/>
          <w:szCs w:val="24"/>
        </w:rPr>
        <w:t xml:space="preserve">el uso de cables de acero u otro metal en el reinal, a los buques que se dediquen a la pesca con palangre, de superficie y de fondo.  </w:t>
      </w:r>
    </w:p>
    <w:p w14:paraId="5186AF09" w14:textId="77777777" w:rsidR="00C45D9B" w:rsidRPr="000C3332" w:rsidRDefault="00C45D9B">
      <w:pPr>
        <w:spacing w:after="0"/>
        <w:jc w:val="both"/>
        <w:rPr>
          <w:rFonts w:ascii="Times New Roman" w:hAnsi="Times New Roman" w:cs="Times New Roman"/>
          <w:sz w:val="24"/>
          <w:szCs w:val="24"/>
        </w:rPr>
      </w:pPr>
    </w:p>
    <w:p w14:paraId="3AC3BB7E" w14:textId="2C01A351" w:rsidR="00C45D9B" w:rsidRPr="000C3332" w:rsidRDefault="00C45D9B">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47118" w:rsidRPr="000C3332">
        <w:rPr>
          <w:rFonts w:ascii="Times New Roman" w:hAnsi="Times New Roman" w:cs="Times New Roman"/>
          <w:b/>
          <w:sz w:val="24"/>
          <w:szCs w:val="24"/>
        </w:rPr>
        <w:t>2</w:t>
      </w:r>
      <w:r w:rsidR="0076269D">
        <w:rPr>
          <w:rFonts w:ascii="Times New Roman" w:hAnsi="Times New Roman" w:cs="Times New Roman"/>
          <w:b/>
          <w:sz w:val="24"/>
          <w:szCs w:val="24"/>
        </w:rPr>
        <w:t>8</w:t>
      </w:r>
      <w:r w:rsidR="00356957" w:rsidRPr="000C3332">
        <w:rPr>
          <w:rFonts w:ascii="Times New Roman" w:hAnsi="Times New Roman" w:cs="Times New Roman"/>
          <w:b/>
          <w:sz w:val="24"/>
          <w:szCs w:val="24"/>
        </w:rPr>
        <w:t>.</w:t>
      </w:r>
      <w:r w:rsidRPr="000C3332">
        <w:rPr>
          <w:rFonts w:ascii="Times New Roman" w:hAnsi="Times New Roman" w:cs="Times New Roman"/>
          <w:sz w:val="24"/>
          <w:szCs w:val="24"/>
        </w:rPr>
        <w:t xml:space="preserve"> Queda prohibida la operación de pesca con palangre de fondo horizontal sobre fondos coralinos.</w:t>
      </w:r>
    </w:p>
    <w:p w14:paraId="427BF92D" w14:textId="77777777" w:rsidR="00AF7C88" w:rsidRPr="000C3332" w:rsidRDefault="00AF7C88">
      <w:pPr>
        <w:spacing w:after="0"/>
        <w:jc w:val="both"/>
        <w:rPr>
          <w:rFonts w:ascii="Times New Roman" w:hAnsi="Times New Roman" w:cs="Times New Roman"/>
          <w:sz w:val="24"/>
          <w:szCs w:val="24"/>
        </w:rPr>
      </w:pPr>
    </w:p>
    <w:p w14:paraId="0CC99E15" w14:textId="55E31A6A" w:rsidR="00DC59CE" w:rsidRPr="000C3332" w:rsidRDefault="00AF7C88">
      <w:pPr>
        <w:spacing w:after="0"/>
        <w:jc w:val="both"/>
        <w:rPr>
          <w:rFonts w:ascii="Times New Roman" w:hAnsi="Times New Roman" w:cs="Times New Roman"/>
          <w:sz w:val="24"/>
          <w:szCs w:val="24"/>
        </w:rPr>
      </w:pPr>
      <w:r w:rsidRPr="000C3332">
        <w:rPr>
          <w:rFonts w:ascii="Times New Roman" w:hAnsi="Times New Roman" w:cs="Times New Roman"/>
          <w:b/>
          <w:sz w:val="24"/>
          <w:szCs w:val="24"/>
        </w:rPr>
        <w:t>Artículo</w:t>
      </w:r>
      <w:r w:rsidR="00FE4859" w:rsidRPr="000C3332">
        <w:rPr>
          <w:rFonts w:ascii="Times New Roman" w:hAnsi="Times New Roman" w:cs="Times New Roman"/>
          <w:b/>
          <w:sz w:val="24"/>
          <w:szCs w:val="24"/>
        </w:rPr>
        <w:t xml:space="preserve"> </w:t>
      </w:r>
      <w:r w:rsidR="00D47118" w:rsidRPr="000C3332">
        <w:rPr>
          <w:rFonts w:ascii="Times New Roman" w:hAnsi="Times New Roman" w:cs="Times New Roman"/>
          <w:b/>
          <w:sz w:val="24"/>
          <w:szCs w:val="24"/>
        </w:rPr>
        <w:t>2</w:t>
      </w:r>
      <w:r w:rsidR="0076269D">
        <w:rPr>
          <w:rFonts w:ascii="Times New Roman" w:hAnsi="Times New Roman" w:cs="Times New Roman"/>
          <w:b/>
          <w:sz w:val="24"/>
          <w:szCs w:val="24"/>
        </w:rPr>
        <w:t>9</w:t>
      </w:r>
      <w:r w:rsidRPr="000C3332">
        <w:rPr>
          <w:rFonts w:ascii="Times New Roman" w:hAnsi="Times New Roman" w:cs="Times New Roman"/>
          <w:b/>
          <w:sz w:val="24"/>
          <w:szCs w:val="24"/>
        </w:rPr>
        <w:t xml:space="preserve">. </w:t>
      </w:r>
      <w:r w:rsidR="00C45D9B" w:rsidRPr="000C3332">
        <w:rPr>
          <w:rFonts w:ascii="Times New Roman" w:hAnsi="Times New Roman" w:cs="Times New Roman"/>
          <w:sz w:val="24"/>
          <w:szCs w:val="24"/>
        </w:rPr>
        <w:t>Queda prohibido</w:t>
      </w:r>
      <w:r w:rsidRPr="000C3332">
        <w:rPr>
          <w:rFonts w:ascii="Times New Roman" w:hAnsi="Times New Roman" w:cs="Times New Roman"/>
          <w:sz w:val="24"/>
          <w:szCs w:val="24"/>
        </w:rPr>
        <w:t xml:space="preserve"> el ejercicio de actividades de pesca</w:t>
      </w:r>
      <w:r w:rsidR="002B1E65" w:rsidRPr="000C3332">
        <w:rPr>
          <w:rFonts w:ascii="Times New Roman" w:hAnsi="Times New Roman" w:cs="Times New Roman"/>
          <w:sz w:val="24"/>
          <w:szCs w:val="24"/>
        </w:rPr>
        <w:t>, con o sin resultado de captura</w:t>
      </w:r>
      <w:proofErr w:type="gramStart"/>
      <w:r w:rsidR="002B1E65" w:rsidRPr="000C3332">
        <w:rPr>
          <w:rFonts w:ascii="Times New Roman" w:hAnsi="Times New Roman" w:cs="Times New Roman"/>
          <w:sz w:val="24"/>
          <w:szCs w:val="24"/>
        </w:rPr>
        <w:t xml:space="preserve">, </w:t>
      </w:r>
      <w:r w:rsidRPr="000C3332">
        <w:rPr>
          <w:rFonts w:ascii="Times New Roman" w:hAnsi="Times New Roman" w:cs="Times New Roman"/>
          <w:sz w:val="24"/>
          <w:szCs w:val="24"/>
        </w:rPr>
        <w:t xml:space="preserve"> </w:t>
      </w:r>
      <w:r w:rsidR="002B1E65" w:rsidRPr="000C3332">
        <w:rPr>
          <w:rFonts w:ascii="Times New Roman" w:hAnsi="Times New Roman" w:cs="Times New Roman"/>
          <w:sz w:val="24"/>
          <w:szCs w:val="24"/>
        </w:rPr>
        <w:t>a</w:t>
      </w:r>
      <w:proofErr w:type="gramEnd"/>
      <w:r w:rsidRPr="000C3332">
        <w:rPr>
          <w:rFonts w:ascii="Times New Roman" w:hAnsi="Times New Roman" w:cs="Times New Roman"/>
          <w:sz w:val="24"/>
          <w:szCs w:val="24"/>
        </w:rPr>
        <w:t xml:space="preserve"> buques con palangre horizontal</w:t>
      </w:r>
      <w:r w:rsidR="002B1E65" w:rsidRPr="000C3332">
        <w:rPr>
          <w:rFonts w:ascii="Times New Roman" w:hAnsi="Times New Roman" w:cs="Times New Roman"/>
          <w:sz w:val="24"/>
          <w:szCs w:val="24"/>
        </w:rPr>
        <w:t>,</w:t>
      </w:r>
      <w:r w:rsidRPr="000C3332">
        <w:rPr>
          <w:rFonts w:ascii="Times New Roman" w:hAnsi="Times New Roman" w:cs="Times New Roman"/>
          <w:sz w:val="24"/>
          <w:szCs w:val="24"/>
        </w:rPr>
        <w:t xml:space="preserve"> de superficie o de fondo, en el área comprendida dentro</w:t>
      </w:r>
      <w:r w:rsidR="00DC59CE" w:rsidRPr="000C3332">
        <w:rPr>
          <w:rFonts w:ascii="Times New Roman" w:hAnsi="Times New Roman" w:cs="Times New Roman"/>
          <w:sz w:val="24"/>
          <w:szCs w:val="24"/>
        </w:rPr>
        <w:t xml:space="preserve"> de las </w:t>
      </w:r>
      <w:r w:rsidR="00C24B22" w:rsidRPr="000C3332">
        <w:rPr>
          <w:rFonts w:ascii="Times New Roman" w:hAnsi="Times New Roman" w:cs="Times New Roman"/>
          <w:sz w:val="24"/>
          <w:szCs w:val="24"/>
        </w:rPr>
        <w:t>siguientes</w:t>
      </w:r>
      <w:r w:rsidR="00C45D9B" w:rsidRPr="000C3332">
        <w:rPr>
          <w:rFonts w:ascii="Times New Roman" w:hAnsi="Times New Roman" w:cs="Times New Roman"/>
          <w:sz w:val="24"/>
          <w:szCs w:val="24"/>
        </w:rPr>
        <w:t xml:space="preserve"> coordenadas</w:t>
      </w:r>
      <w:r w:rsidR="00DC59CE" w:rsidRPr="000C3332">
        <w:rPr>
          <w:rFonts w:ascii="Times New Roman" w:hAnsi="Times New Roman" w:cs="Times New Roman"/>
          <w:sz w:val="24"/>
          <w:szCs w:val="24"/>
        </w:rPr>
        <w:t>:</w:t>
      </w:r>
    </w:p>
    <w:p w14:paraId="58F9929C" w14:textId="018C010A" w:rsidR="00AF7C88" w:rsidRPr="000C3332" w:rsidRDefault="00AF7C88" w:rsidP="00B20DAE">
      <w:pPr>
        <w:pStyle w:val="Prrafodelista"/>
        <w:numPr>
          <w:ilvl w:val="0"/>
          <w:numId w:val="55"/>
        </w:numPr>
        <w:spacing w:after="0"/>
        <w:jc w:val="both"/>
        <w:rPr>
          <w:rFonts w:ascii="Times New Roman" w:hAnsi="Times New Roman" w:cs="Times New Roman"/>
          <w:sz w:val="24"/>
          <w:szCs w:val="24"/>
        </w:rPr>
      </w:pPr>
      <w:r w:rsidRPr="000C3332">
        <w:rPr>
          <w:rFonts w:ascii="Times New Roman" w:hAnsi="Times New Roman" w:cs="Times New Roman"/>
          <w:sz w:val="24"/>
          <w:szCs w:val="24"/>
        </w:rPr>
        <w:t>Del Punto N°1, Latitud 8° 40’ 48.29” Norte y Longitud 79° 06’ 05.59” Oeste, siguiendo una línea imaginaria con rumbo 89° noroeste y una distancia de 4.36 mill</w:t>
      </w:r>
      <w:r w:rsidR="002B1E65" w:rsidRPr="000C3332">
        <w:rPr>
          <w:rFonts w:ascii="Times New Roman" w:hAnsi="Times New Roman" w:cs="Times New Roman"/>
          <w:sz w:val="24"/>
          <w:szCs w:val="24"/>
        </w:rPr>
        <w:t>as náuticas hasta el Punto N° 2;</w:t>
      </w:r>
    </w:p>
    <w:p w14:paraId="797A5E95" w14:textId="4042FD0C" w:rsidR="00AF7C88" w:rsidRPr="000C3332" w:rsidRDefault="00AF7C88" w:rsidP="00B20DAE">
      <w:pPr>
        <w:pStyle w:val="Prrafodelista"/>
        <w:numPr>
          <w:ilvl w:val="0"/>
          <w:numId w:val="55"/>
        </w:numPr>
        <w:spacing w:after="0"/>
        <w:jc w:val="both"/>
        <w:rPr>
          <w:rFonts w:ascii="Times New Roman" w:hAnsi="Times New Roman" w:cs="Times New Roman"/>
          <w:sz w:val="24"/>
          <w:szCs w:val="24"/>
        </w:rPr>
      </w:pPr>
      <w:r w:rsidRPr="000C3332">
        <w:rPr>
          <w:rFonts w:ascii="Times New Roman" w:hAnsi="Times New Roman" w:cs="Times New Roman"/>
          <w:sz w:val="24"/>
          <w:szCs w:val="24"/>
        </w:rPr>
        <w:t>Del Punto N°2, Latitud 8° 40’ 48.29” Norte y Longitud 79° 11’ 0.162” Oeste, con rumbo 0° sur y una distancia de 29.26 mil</w:t>
      </w:r>
      <w:r w:rsidR="002B1E65" w:rsidRPr="000C3332">
        <w:rPr>
          <w:rFonts w:ascii="Times New Roman" w:hAnsi="Times New Roman" w:cs="Times New Roman"/>
          <w:sz w:val="24"/>
          <w:szCs w:val="24"/>
        </w:rPr>
        <w:t>las náuticas hasta el Punto N°3;</w:t>
      </w:r>
    </w:p>
    <w:p w14:paraId="7DC1F5C0" w14:textId="62BB688F" w:rsidR="00DE58DD" w:rsidRDefault="00AF7C88" w:rsidP="00B20DAE">
      <w:pPr>
        <w:pStyle w:val="Prrafodelista"/>
        <w:numPr>
          <w:ilvl w:val="0"/>
          <w:numId w:val="55"/>
        </w:numPr>
        <w:spacing w:after="0"/>
        <w:jc w:val="both"/>
        <w:rPr>
          <w:rFonts w:ascii="Times New Roman" w:hAnsi="Times New Roman" w:cs="Times New Roman"/>
          <w:sz w:val="24"/>
          <w:szCs w:val="24"/>
        </w:rPr>
      </w:pPr>
      <w:r w:rsidRPr="000C3332">
        <w:rPr>
          <w:rFonts w:ascii="Times New Roman" w:hAnsi="Times New Roman" w:cs="Times New Roman"/>
          <w:sz w:val="24"/>
          <w:szCs w:val="24"/>
        </w:rPr>
        <w:t>El Punto N°3, Latitud 8° 11’ 23.33 Norte y Longitud 79° 10’ 28.32” Oeste, con rumbo 8° noreste y una distancia de 29.66 millas náuticas, finalizando en el Punto N° 1.</w:t>
      </w:r>
    </w:p>
    <w:p w14:paraId="7C06DA91" w14:textId="77777777" w:rsidR="00454409" w:rsidRPr="000C3332" w:rsidRDefault="00454409" w:rsidP="00B20DAE">
      <w:pPr>
        <w:pStyle w:val="Prrafodelista"/>
        <w:spacing w:after="0"/>
        <w:ind w:left="928"/>
        <w:jc w:val="both"/>
        <w:rPr>
          <w:rFonts w:ascii="Times New Roman" w:hAnsi="Times New Roman" w:cs="Times New Roman"/>
          <w:sz w:val="24"/>
          <w:szCs w:val="24"/>
        </w:rPr>
      </w:pPr>
    </w:p>
    <w:p w14:paraId="03F14245" w14:textId="66CAE992" w:rsidR="00031F62" w:rsidRPr="000C3332" w:rsidRDefault="00FE4859">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C</w:t>
      </w:r>
      <w:r w:rsidR="00727B43" w:rsidRPr="000C3332">
        <w:rPr>
          <w:rFonts w:ascii="Times New Roman" w:hAnsi="Times New Roman" w:cs="Times New Roman"/>
          <w:b/>
          <w:sz w:val="24"/>
          <w:szCs w:val="24"/>
        </w:rPr>
        <w:t xml:space="preserve">apítulo </w:t>
      </w:r>
      <w:r w:rsidRPr="000C3332">
        <w:rPr>
          <w:rFonts w:ascii="Times New Roman" w:hAnsi="Times New Roman" w:cs="Times New Roman"/>
          <w:b/>
          <w:sz w:val="24"/>
          <w:szCs w:val="24"/>
        </w:rPr>
        <w:t>III</w:t>
      </w:r>
    </w:p>
    <w:p w14:paraId="56D7E680" w14:textId="16CAC57C" w:rsidR="009C7AFB" w:rsidRPr="000C3332" w:rsidRDefault="007358C7">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Pesquería </w:t>
      </w:r>
      <w:r w:rsidR="007B2815" w:rsidRPr="000C3332">
        <w:rPr>
          <w:rFonts w:ascii="Times New Roman" w:hAnsi="Times New Roman" w:cs="Times New Roman"/>
          <w:sz w:val="24"/>
          <w:szCs w:val="24"/>
        </w:rPr>
        <w:t>de cerco para la especie</w:t>
      </w:r>
      <w:r w:rsidRPr="000C3332">
        <w:rPr>
          <w:rFonts w:ascii="Times New Roman" w:hAnsi="Times New Roman" w:cs="Times New Roman"/>
          <w:sz w:val="24"/>
          <w:szCs w:val="24"/>
        </w:rPr>
        <w:t xml:space="preserve"> </w:t>
      </w:r>
      <w:r w:rsidR="009C7AFB" w:rsidRPr="000C3332">
        <w:rPr>
          <w:rFonts w:ascii="Times New Roman" w:hAnsi="Times New Roman" w:cs="Times New Roman"/>
          <w:sz w:val="24"/>
          <w:szCs w:val="24"/>
        </w:rPr>
        <w:t>Cojinúa</w:t>
      </w:r>
      <w:r w:rsidR="001C14E2" w:rsidRPr="000C3332">
        <w:rPr>
          <w:rFonts w:ascii="Times New Roman" w:hAnsi="Times New Roman" w:cs="Times New Roman"/>
          <w:sz w:val="24"/>
          <w:szCs w:val="24"/>
        </w:rPr>
        <w:t xml:space="preserve"> (</w:t>
      </w:r>
      <w:r w:rsidR="001C14E2" w:rsidRPr="000C3332">
        <w:rPr>
          <w:rFonts w:ascii="Times New Roman" w:hAnsi="Times New Roman" w:cs="Times New Roman"/>
          <w:i/>
          <w:sz w:val="24"/>
          <w:szCs w:val="24"/>
        </w:rPr>
        <w:t>Caranx s</w:t>
      </w:r>
      <w:r w:rsidR="00A05575" w:rsidRPr="000C3332">
        <w:rPr>
          <w:rFonts w:ascii="Times New Roman" w:hAnsi="Times New Roman" w:cs="Times New Roman"/>
          <w:i/>
          <w:sz w:val="24"/>
          <w:szCs w:val="24"/>
        </w:rPr>
        <w:t>p</w:t>
      </w:r>
      <w:r w:rsidR="001C14E2" w:rsidRPr="000C3332">
        <w:rPr>
          <w:rFonts w:ascii="Times New Roman" w:hAnsi="Times New Roman" w:cs="Times New Roman"/>
          <w:i/>
          <w:sz w:val="24"/>
          <w:szCs w:val="24"/>
        </w:rPr>
        <w:t>p</w:t>
      </w:r>
      <w:r w:rsidR="001C14E2" w:rsidRPr="000C3332">
        <w:rPr>
          <w:rFonts w:ascii="Times New Roman" w:hAnsi="Times New Roman" w:cs="Times New Roman"/>
          <w:sz w:val="24"/>
          <w:szCs w:val="24"/>
        </w:rPr>
        <w:t>.)</w:t>
      </w:r>
    </w:p>
    <w:p w14:paraId="3B04C88E" w14:textId="77777777" w:rsidR="00AF569E" w:rsidRPr="000C3332" w:rsidRDefault="00AF569E" w:rsidP="00B20DAE">
      <w:pPr>
        <w:spacing w:after="0"/>
        <w:jc w:val="center"/>
        <w:outlineLvl w:val="0"/>
        <w:rPr>
          <w:rFonts w:ascii="Times New Roman" w:hAnsi="Times New Roman" w:cs="Times New Roman"/>
          <w:sz w:val="24"/>
          <w:szCs w:val="24"/>
        </w:rPr>
      </w:pPr>
    </w:p>
    <w:p w14:paraId="418EC60E" w14:textId="77777777" w:rsidR="00AF569E" w:rsidRPr="000C3332" w:rsidRDefault="00AF569E">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1</w:t>
      </w:r>
    </w:p>
    <w:p w14:paraId="7C52924D" w14:textId="047932FF" w:rsidR="006B7E50" w:rsidRPr="000C3332" w:rsidRDefault="00B454EF" w:rsidP="00B20DAE">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 xml:space="preserve">Lineamientos para </w:t>
      </w:r>
      <w:r w:rsidR="00FA049C" w:rsidRPr="000C3332">
        <w:rPr>
          <w:rFonts w:ascii="Times New Roman" w:hAnsi="Times New Roman" w:cs="Times New Roman"/>
          <w:sz w:val="24"/>
          <w:szCs w:val="24"/>
        </w:rPr>
        <w:t>la pesquería de cojinúa</w:t>
      </w:r>
    </w:p>
    <w:p w14:paraId="7E5CC5FC" w14:textId="56A64AF9" w:rsidR="00A33FDE" w:rsidRPr="000C3332" w:rsidRDefault="00D47118" w:rsidP="00B20DAE">
      <w:pPr>
        <w:pStyle w:val="NormalWeb"/>
        <w:spacing w:line="276" w:lineRule="auto"/>
        <w:jc w:val="both"/>
      </w:pPr>
      <w:r w:rsidRPr="000C3332">
        <w:rPr>
          <w:b/>
        </w:rPr>
        <w:t xml:space="preserve">Artículo </w:t>
      </w:r>
      <w:r w:rsidR="0076269D">
        <w:rPr>
          <w:b/>
        </w:rPr>
        <w:t>30</w:t>
      </w:r>
      <w:r w:rsidR="006B7E50" w:rsidRPr="000C3332">
        <w:rPr>
          <w:b/>
        </w:rPr>
        <w:t>.</w:t>
      </w:r>
      <w:r w:rsidR="006B7E50" w:rsidRPr="000C3332">
        <w:t xml:space="preserve"> </w:t>
      </w:r>
      <w:r w:rsidR="00A33FDE" w:rsidRPr="000C3332">
        <w:t xml:space="preserve">Para la operación de la pesca de cojinúa se utilizará un arte de pesca denominado red de cerco con gareta, conforme a los siguientes requisitos técnicos: </w:t>
      </w:r>
    </w:p>
    <w:p w14:paraId="4824532D" w14:textId="737D1D3C" w:rsidR="00A33FDE" w:rsidRPr="000C3332" w:rsidRDefault="00A33FDE" w:rsidP="00B20DAE">
      <w:pPr>
        <w:pStyle w:val="NormalWeb"/>
        <w:numPr>
          <w:ilvl w:val="0"/>
          <w:numId w:val="46"/>
        </w:numPr>
        <w:spacing w:line="276" w:lineRule="auto"/>
        <w:jc w:val="both"/>
      </w:pPr>
      <w:r w:rsidRPr="000C3332">
        <w:t xml:space="preserve">Longitud máxima de 300 metros y profundidad máxima de 25 metros; </w:t>
      </w:r>
    </w:p>
    <w:p w14:paraId="3497CC86" w14:textId="21D76D9A" w:rsidR="00A33FDE" w:rsidRPr="000C3332" w:rsidRDefault="00A33FDE" w:rsidP="00B20DAE">
      <w:pPr>
        <w:pStyle w:val="NormalWeb"/>
        <w:numPr>
          <w:ilvl w:val="0"/>
          <w:numId w:val="46"/>
        </w:numPr>
        <w:spacing w:line="276" w:lineRule="auto"/>
        <w:jc w:val="both"/>
      </w:pPr>
      <w:r w:rsidRPr="000C3332">
        <w:t>Luz de malla no inferior a 2 pulgadas (medida nudo a nudo con la malla extendida);</w:t>
      </w:r>
    </w:p>
    <w:p w14:paraId="155DD373" w14:textId="387A52F1" w:rsidR="006B7E50" w:rsidRPr="0076269D" w:rsidRDefault="00A33FDE" w:rsidP="00B20DAE">
      <w:pPr>
        <w:pStyle w:val="NormalWeb"/>
        <w:numPr>
          <w:ilvl w:val="0"/>
          <w:numId w:val="46"/>
        </w:numPr>
        <w:spacing w:line="276" w:lineRule="auto"/>
        <w:jc w:val="both"/>
      </w:pPr>
      <w:r w:rsidRPr="000C3332">
        <w:t xml:space="preserve">Incorporar un </w:t>
      </w:r>
      <w:r w:rsidRPr="0076269D">
        <w:rPr>
          <w:rStyle w:val="Textoennegrita"/>
          <w:b w:val="0"/>
        </w:rPr>
        <w:t>panel de apertura rápida</w:t>
      </w:r>
      <w:r w:rsidRPr="000C3332">
        <w:t xml:space="preserve"> en el fondo que permitan la liberación segura de especies no objetivo y tortugas marinas antes de izar.</w:t>
      </w:r>
    </w:p>
    <w:p w14:paraId="5F1BF55A" w14:textId="47CCA9DD" w:rsidR="00723D60" w:rsidRPr="00454409" w:rsidRDefault="00D47118">
      <w:pPr>
        <w:spacing w:before="30"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2B2D2B" w:rsidRPr="000C3332">
        <w:rPr>
          <w:rFonts w:ascii="Times New Roman" w:hAnsi="Times New Roman" w:cs="Times New Roman"/>
          <w:b/>
          <w:sz w:val="24"/>
          <w:szCs w:val="24"/>
        </w:rPr>
        <w:t>3</w:t>
      </w:r>
      <w:r w:rsidR="0076269D">
        <w:rPr>
          <w:rFonts w:ascii="Times New Roman" w:hAnsi="Times New Roman" w:cs="Times New Roman"/>
          <w:b/>
          <w:sz w:val="24"/>
          <w:szCs w:val="24"/>
        </w:rPr>
        <w:t>1</w:t>
      </w:r>
      <w:r w:rsidR="006B7E50" w:rsidRPr="000C3332">
        <w:rPr>
          <w:rFonts w:ascii="Times New Roman" w:hAnsi="Times New Roman" w:cs="Times New Roman"/>
          <w:b/>
          <w:sz w:val="24"/>
          <w:szCs w:val="24"/>
        </w:rPr>
        <w:t>.</w:t>
      </w:r>
      <w:r w:rsidR="006B7E50" w:rsidRPr="000C3332">
        <w:rPr>
          <w:rFonts w:ascii="Times New Roman" w:hAnsi="Times New Roman" w:cs="Times New Roman"/>
          <w:sz w:val="24"/>
          <w:szCs w:val="24"/>
        </w:rPr>
        <w:t xml:space="preserve"> </w:t>
      </w:r>
      <w:r w:rsidR="00A33FDE" w:rsidRPr="00B20DAE">
        <w:rPr>
          <w:rFonts w:ascii="Times New Roman" w:hAnsi="Times New Roman" w:cs="Times New Roman"/>
          <w:sz w:val="24"/>
          <w:szCs w:val="24"/>
        </w:rPr>
        <w:t>Se autoriza un máximo de cuatro (4) buques con licencia para la captura de cojinúa, con base en evaluaciones científicas, que incluyan la capacidad biológica del recurso, indicadores de captura por unidad de esfuerzo (CPUE), estructura poblacional y estado del ecosistema marino. La Autoridad revisará este número cada dos (2) años, pudiendo aumentarlo o reducirlo mediante resolución motivada y acompañada de informe técnico publicado de forma accesible al público.</w:t>
      </w:r>
    </w:p>
    <w:p w14:paraId="00EB53B9" w14:textId="77777777" w:rsidR="00A33FDE" w:rsidRPr="000C3332" w:rsidRDefault="00A33FDE">
      <w:pPr>
        <w:spacing w:before="30" w:after="0"/>
        <w:jc w:val="both"/>
        <w:rPr>
          <w:rFonts w:ascii="Times New Roman" w:hAnsi="Times New Roman" w:cs="Times New Roman"/>
          <w:b/>
          <w:bCs/>
          <w:color w:val="000000" w:themeColor="text1"/>
          <w:sz w:val="24"/>
          <w:szCs w:val="24"/>
        </w:rPr>
      </w:pPr>
    </w:p>
    <w:p w14:paraId="4EA071AF" w14:textId="119D539D" w:rsidR="00723D60" w:rsidRPr="000C3332" w:rsidRDefault="00723D60">
      <w:pPr>
        <w:spacing w:before="30" w:after="0"/>
        <w:jc w:val="both"/>
        <w:rPr>
          <w:rFonts w:ascii="Times New Roman" w:hAnsi="Times New Roman" w:cs="Times New Roman"/>
          <w:sz w:val="24"/>
          <w:szCs w:val="24"/>
        </w:rPr>
      </w:pPr>
      <w:r w:rsidRPr="000C3332">
        <w:rPr>
          <w:rFonts w:ascii="Times New Roman" w:hAnsi="Times New Roman" w:cs="Times New Roman"/>
          <w:b/>
          <w:bCs/>
          <w:color w:val="000000" w:themeColor="text1"/>
          <w:sz w:val="24"/>
          <w:szCs w:val="24"/>
        </w:rPr>
        <w:t xml:space="preserve">Artículo </w:t>
      </w:r>
      <w:r w:rsidR="002B2D2B" w:rsidRPr="000C3332">
        <w:rPr>
          <w:rFonts w:ascii="Times New Roman" w:hAnsi="Times New Roman" w:cs="Times New Roman"/>
          <w:b/>
          <w:bCs/>
          <w:color w:val="000000" w:themeColor="text1"/>
          <w:sz w:val="24"/>
          <w:szCs w:val="24"/>
        </w:rPr>
        <w:t>3</w:t>
      </w:r>
      <w:r w:rsidR="0076269D">
        <w:rPr>
          <w:rFonts w:ascii="Times New Roman" w:hAnsi="Times New Roman" w:cs="Times New Roman"/>
          <w:b/>
          <w:bCs/>
          <w:color w:val="000000" w:themeColor="text1"/>
          <w:sz w:val="24"/>
          <w:szCs w:val="24"/>
        </w:rPr>
        <w:t>2</w:t>
      </w:r>
      <w:r w:rsidR="002B2D2B" w:rsidRPr="000C3332">
        <w:rPr>
          <w:rFonts w:ascii="Times New Roman" w:hAnsi="Times New Roman" w:cs="Times New Roman"/>
          <w:sz w:val="24"/>
          <w:szCs w:val="24"/>
        </w:rPr>
        <w:t>.</w:t>
      </w:r>
      <w:r w:rsidRPr="000C3332">
        <w:rPr>
          <w:rFonts w:ascii="Times New Roman" w:hAnsi="Times New Roman" w:cs="Times New Roman"/>
          <w:sz w:val="24"/>
          <w:szCs w:val="24"/>
        </w:rPr>
        <w:t xml:space="preserve"> </w:t>
      </w:r>
      <w:r w:rsidR="008B64C4" w:rsidRPr="000C3332">
        <w:rPr>
          <w:rFonts w:ascii="Times New Roman" w:hAnsi="Times New Roman" w:cs="Times New Roman"/>
          <w:sz w:val="24"/>
          <w:szCs w:val="24"/>
        </w:rPr>
        <w:t>Los buques con licencia para la pesca de cojinúa, en las categorías de mediana y gran escala, podrán utilizar rodillo mecánico o winche para el virado de las redes durante el desarrollo de sus faenas de pesca.</w:t>
      </w:r>
    </w:p>
    <w:p w14:paraId="2265C310" w14:textId="2E1AB542" w:rsidR="00A33FDE" w:rsidRPr="0076269D" w:rsidRDefault="00A33FDE" w:rsidP="00B20DAE">
      <w:pPr>
        <w:pStyle w:val="NormalWeb"/>
        <w:spacing w:line="276" w:lineRule="auto"/>
        <w:jc w:val="both"/>
        <w:rPr>
          <w:bCs/>
        </w:rPr>
      </w:pPr>
      <w:r w:rsidRPr="000C3332">
        <w:rPr>
          <w:b/>
          <w:bCs/>
        </w:rPr>
        <w:lastRenderedPageBreak/>
        <w:t>Artículo 3</w:t>
      </w:r>
      <w:r w:rsidR="0076269D">
        <w:rPr>
          <w:b/>
          <w:bCs/>
        </w:rPr>
        <w:t>3</w:t>
      </w:r>
      <w:r w:rsidRPr="000C3332">
        <w:rPr>
          <w:b/>
          <w:bCs/>
        </w:rPr>
        <w:t>.</w:t>
      </w:r>
      <w:r w:rsidRPr="000C3332">
        <w:t xml:space="preserve"> Se permite una captura incidental de hasta un 10% del total capturado, incluyendo túnidos y especies demersales como pargos y meros.</w:t>
      </w:r>
      <w:r w:rsidRPr="000C3332">
        <w:br/>
        <w:t xml:space="preserve">La verificación de este porcentaje se </w:t>
      </w:r>
      <w:r w:rsidRPr="00454409">
        <w:t xml:space="preserve">realizará </w:t>
      </w:r>
      <w:r w:rsidRPr="00B20DAE">
        <w:rPr>
          <w:rStyle w:val="Textoennegrita"/>
          <w:b w:val="0"/>
        </w:rPr>
        <w:t>mediante inspecciones en puerto</w:t>
      </w:r>
      <w:r w:rsidRPr="00454409">
        <w:t xml:space="preserve"> efectuadas por la Autoridad. En caso de superarse el límite permitido, se aplicarán </w:t>
      </w:r>
      <w:r w:rsidRPr="00B20DAE">
        <w:rPr>
          <w:rStyle w:val="Textoennegrita"/>
          <w:b w:val="0"/>
        </w:rPr>
        <w:t>las sanciones establecidas</w:t>
      </w:r>
      <w:r w:rsidRPr="00B20DAE">
        <w:rPr>
          <w:bCs/>
        </w:rPr>
        <w:t xml:space="preserve">. </w:t>
      </w:r>
    </w:p>
    <w:p w14:paraId="30186EAC" w14:textId="5B550603" w:rsidR="008A331B" w:rsidRPr="0076269D" w:rsidRDefault="00A33FDE" w:rsidP="00B20DAE">
      <w:pPr>
        <w:pStyle w:val="NormalWeb"/>
        <w:spacing w:line="276" w:lineRule="auto"/>
        <w:jc w:val="both"/>
      </w:pPr>
      <w:r w:rsidRPr="00B20DAE">
        <w:t xml:space="preserve">Cuando la captura incidental incluya </w:t>
      </w:r>
      <w:r w:rsidRPr="0076269D">
        <w:rPr>
          <w:rStyle w:val="Textoennegrita"/>
          <w:b w:val="0"/>
        </w:rPr>
        <w:t>especies protegidas que se encuentren vivas</w:t>
      </w:r>
      <w:r w:rsidRPr="00454409">
        <w:t xml:space="preserve">, estas deberán ser </w:t>
      </w:r>
      <w:r w:rsidRPr="0076269D">
        <w:rPr>
          <w:rStyle w:val="Textoennegrita"/>
          <w:b w:val="0"/>
        </w:rPr>
        <w:t>devueltas de inmediato al mar</w:t>
      </w:r>
      <w:r w:rsidRPr="00B20DAE">
        <w:rPr>
          <w:bCs/>
        </w:rPr>
        <w:t>,</w:t>
      </w:r>
      <w:r w:rsidRPr="00454409">
        <w:t xml:space="preserve"> procurando las mejores prácticas de manipulación para maximizar su supervivencia. En caso de que no sobrevivan, deberán </w:t>
      </w:r>
      <w:r w:rsidRPr="0076269D">
        <w:rPr>
          <w:rStyle w:val="Textoennegrita"/>
          <w:b w:val="0"/>
        </w:rPr>
        <w:t>registrarse en la bitácora de pesca.</w:t>
      </w:r>
      <w:r w:rsidRPr="00454409">
        <w:rPr>
          <w:rStyle w:val="Textoennegrita"/>
          <w:b w:val="0"/>
          <w:bCs w:val="0"/>
        </w:rPr>
        <w:t xml:space="preserve"> </w:t>
      </w:r>
    </w:p>
    <w:p w14:paraId="63DB38AC" w14:textId="67D4960D" w:rsidR="00DC59CE" w:rsidRPr="000C3332" w:rsidRDefault="009C7AFB">
      <w:pPr>
        <w:spacing w:before="30" w:after="0"/>
        <w:jc w:val="both"/>
        <w:rPr>
          <w:rFonts w:ascii="Times New Roman" w:hAnsi="Times New Roman" w:cs="Times New Roman"/>
          <w:sz w:val="24"/>
          <w:szCs w:val="24"/>
        </w:rPr>
      </w:pPr>
      <w:r w:rsidRPr="000C3332">
        <w:rPr>
          <w:rFonts w:ascii="Times New Roman" w:hAnsi="Times New Roman" w:cs="Times New Roman"/>
          <w:b/>
          <w:sz w:val="24"/>
          <w:szCs w:val="24"/>
        </w:rPr>
        <w:t>Artículo</w:t>
      </w:r>
      <w:r w:rsidR="00FE4859" w:rsidRPr="000C3332">
        <w:rPr>
          <w:rFonts w:ascii="Times New Roman" w:hAnsi="Times New Roman" w:cs="Times New Roman"/>
          <w:b/>
          <w:sz w:val="24"/>
          <w:szCs w:val="24"/>
        </w:rPr>
        <w:t xml:space="preserve"> </w:t>
      </w:r>
      <w:r w:rsidR="00D47118" w:rsidRPr="000C3332">
        <w:rPr>
          <w:rFonts w:ascii="Times New Roman" w:hAnsi="Times New Roman" w:cs="Times New Roman"/>
          <w:b/>
          <w:sz w:val="24"/>
          <w:szCs w:val="24"/>
        </w:rPr>
        <w:t>3</w:t>
      </w:r>
      <w:r w:rsidR="0076269D">
        <w:rPr>
          <w:rFonts w:ascii="Times New Roman" w:hAnsi="Times New Roman" w:cs="Times New Roman"/>
          <w:b/>
          <w:sz w:val="24"/>
          <w:szCs w:val="24"/>
        </w:rPr>
        <w:t>4</w:t>
      </w:r>
      <w:r w:rsidRPr="000C3332">
        <w:rPr>
          <w:rFonts w:ascii="Times New Roman" w:hAnsi="Times New Roman" w:cs="Times New Roman"/>
          <w:b/>
          <w:sz w:val="24"/>
          <w:szCs w:val="24"/>
        </w:rPr>
        <w:t xml:space="preserve">. </w:t>
      </w:r>
      <w:r w:rsidR="000150FA" w:rsidRPr="000C3332">
        <w:rPr>
          <w:rFonts w:ascii="Times New Roman" w:hAnsi="Times New Roman" w:cs="Times New Roman"/>
          <w:sz w:val="24"/>
          <w:szCs w:val="24"/>
        </w:rPr>
        <w:t>Los buques que cuenten con licencia de pesca con modalidad de pesca de cojinúa</w:t>
      </w:r>
      <w:r w:rsidRPr="000C3332">
        <w:rPr>
          <w:rFonts w:ascii="Times New Roman" w:hAnsi="Times New Roman" w:cs="Times New Roman"/>
          <w:sz w:val="24"/>
          <w:szCs w:val="24"/>
        </w:rPr>
        <w:t xml:space="preserve">, </w:t>
      </w:r>
      <w:r w:rsidR="00DC59CE" w:rsidRPr="000C3332">
        <w:rPr>
          <w:rFonts w:ascii="Times New Roman" w:hAnsi="Times New Roman" w:cs="Times New Roman"/>
          <w:sz w:val="24"/>
          <w:szCs w:val="24"/>
        </w:rPr>
        <w:t>sólo</w:t>
      </w:r>
      <w:r w:rsidRPr="000C3332">
        <w:rPr>
          <w:rFonts w:ascii="Times New Roman" w:hAnsi="Times New Roman" w:cs="Times New Roman"/>
          <w:sz w:val="24"/>
          <w:szCs w:val="24"/>
        </w:rPr>
        <w:t xml:space="preserve"> podrán zarpar y desembarcar</w:t>
      </w:r>
      <w:r w:rsidR="000150FA" w:rsidRPr="000C3332">
        <w:rPr>
          <w:rFonts w:ascii="Times New Roman" w:hAnsi="Times New Roman" w:cs="Times New Roman"/>
          <w:sz w:val="24"/>
          <w:szCs w:val="24"/>
        </w:rPr>
        <w:t>,</w:t>
      </w:r>
      <w:r w:rsidRPr="000C3332">
        <w:rPr>
          <w:rFonts w:ascii="Times New Roman" w:hAnsi="Times New Roman" w:cs="Times New Roman"/>
          <w:sz w:val="24"/>
          <w:szCs w:val="24"/>
        </w:rPr>
        <w:t xml:space="preserve"> </w:t>
      </w:r>
      <w:r w:rsidR="00DC59CE" w:rsidRPr="000C3332">
        <w:rPr>
          <w:rFonts w:ascii="Times New Roman" w:hAnsi="Times New Roman" w:cs="Times New Roman"/>
          <w:sz w:val="24"/>
          <w:szCs w:val="24"/>
        </w:rPr>
        <w:t xml:space="preserve">en el horario establecido por la Autoridad, exceptuando circunstancias de caso fortuito o fuerza mayor, previamente notificadas y </w:t>
      </w:r>
      <w:r w:rsidR="000150FA" w:rsidRPr="000C3332">
        <w:rPr>
          <w:rFonts w:ascii="Times New Roman" w:hAnsi="Times New Roman" w:cs="Times New Roman"/>
          <w:sz w:val="24"/>
          <w:szCs w:val="24"/>
        </w:rPr>
        <w:t xml:space="preserve">debidamente </w:t>
      </w:r>
      <w:r w:rsidR="00DC59CE" w:rsidRPr="000C3332">
        <w:rPr>
          <w:rFonts w:ascii="Times New Roman" w:hAnsi="Times New Roman" w:cs="Times New Roman"/>
          <w:sz w:val="24"/>
          <w:szCs w:val="24"/>
        </w:rPr>
        <w:t xml:space="preserve">comprobadas por la Autoridad, en </w:t>
      </w:r>
      <w:r w:rsidRPr="000C3332">
        <w:rPr>
          <w:rFonts w:ascii="Times New Roman" w:hAnsi="Times New Roman" w:cs="Times New Roman"/>
          <w:sz w:val="24"/>
          <w:szCs w:val="24"/>
        </w:rPr>
        <w:t xml:space="preserve">los </w:t>
      </w:r>
      <w:r w:rsidR="000150FA" w:rsidRPr="000C3332">
        <w:rPr>
          <w:rFonts w:ascii="Times New Roman" w:hAnsi="Times New Roman" w:cs="Times New Roman"/>
          <w:sz w:val="24"/>
          <w:szCs w:val="24"/>
        </w:rPr>
        <w:t xml:space="preserve">siguientes </w:t>
      </w:r>
      <w:r w:rsidRPr="000C3332">
        <w:rPr>
          <w:rFonts w:ascii="Times New Roman" w:hAnsi="Times New Roman" w:cs="Times New Roman"/>
          <w:sz w:val="24"/>
          <w:szCs w:val="24"/>
        </w:rPr>
        <w:t xml:space="preserve">puertos y sitios de desembarque: </w:t>
      </w:r>
    </w:p>
    <w:p w14:paraId="7700FA7E" w14:textId="77777777" w:rsidR="00DC59CE" w:rsidRPr="000C3332" w:rsidRDefault="00DC59CE">
      <w:pPr>
        <w:pStyle w:val="Prrafodelista"/>
        <w:numPr>
          <w:ilvl w:val="0"/>
          <w:numId w:val="41"/>
        </w:numPr>
        <w:spacing w:before="30" w:after="0"/>
        <w:jc w:val="both"/>
        <w:rPr>
          <w:rFonts w:ascii="Times New Roman" w:hAnsi="Times New Roman" w:cs="Times New Roman"/>
          <w:sz w:val="24"/>
          <w:szCs w:val="24"/>
        </w:rPr>
      </w:pPr>
      <w:r w:rsidRPr="000C3332">
        <w:rPr>
          <w:rFonts w:ascii="Times New Roman" w:hAnsi="Times New Roman" w:cs="Times New Roman"/>
          <w:sz w:val="24"/>
          <w:szCs w:val="24"/>
        </w:rPr>
        <w:t>Puerto Coquira;</w:t>
      </w:r>
    </w:p>
    <w:p w14:paraId="3EE57E9F" w14:textId="77777777" w:rsidR="00DC59CE" w:rsidRPr="000C3332" w:rsidRDefault="00DC59CE">
      <w:pPr>
        <w:pStyle w:val="Prrafodelista"/>
        <w:numPr>
          <w:ilvl w:val="0"/>
          <w:numId w:val="41"/>
        </w:numPr>
        <w:spacing w:before="30" w:after="0"/>
        <w:jc w:val="both"/>
        <w:rPr>
          <w:rFonts w:ascii="Times New Roman" w:hAnsi="Times New Roman" w:cs="Times New Roman"/>
          <w:sz w:val="24"/>
          <w:szCs w:val="24"/>
        </w:rPr>
      </w:pPr>
      <w:r w:rsidRPr="000C3332">
        <w:rPr>
          <w:rFonts w:ascii="Times New Roman" w:hAnsi="Times New Roman" w:cs="Times New Roman"/>
          <w:sz w:val="24"/>
          <w:szCs w:val="24"/>
        </w:rPr>
        <w:t>Puerto Panamá;</w:t>
      </w:r>
    </w:p>
    <w:p w14:paraId="0E160943" w14:textId="321CECC5" w:rsidR="00C61D1F" w:rsidRPr="000C3332" w:rsidRDefault="00C61D1F">
      <w:pPr>
        <w:pStyle w:val="Prrafodelista"/>
        <w:numPr>
          <w:ilvl w:val="0"/>
          <w:numId w:val="41"/>
        </w:numPr>
        <w:spacing w:before="30" w:after="0"/>
        <w:jc w:val="both"/>
        <w:rPr>
          <w:rFonts w:ascii="Times New Roman" w:hAnsi="Times New Roman" w:cs="Times New Roman"/>
          <w:sz w:val="24"/>
          <w:szCs w:val="24"/>
        </w:rPr>
      </w:pPr>
      <w:r w:rsidRPr="000C3332">
        <w:rPr>
          <w:rFonts w:ascii="Times New Roman" w:hAnsi="Times New Roman" w:cs="Times New Roman"/>
          <w:sz w:val="24"/>
          <w:szCs w:val="24"/>
        </w:rPr>
        <w:t>Puerto Vacamonte.</w:t>
      </w:r>
    </w:p>
    <w:p w14:paraId="55A24EF7" w14:textId="63B72779" w:rsidR="007E7C02" w:rsidRPr="00B20DAE" w:rsidRDefault="00A33FDE" w:rsidP="00B20DAE">
      <w:pPr>
        <w:pStyle w:val="NormalWeb"/>
        <w:spacing w:line="276" w:lineRule="auto"/>
        <w:jc w:val="both"/>
      </w:pPr>
      <w:r w:rsidRPr="000C3332">
        <w:t xml:space="preserve">La Autoridad podrá modificar esta lista mediante resolución motivada, sustentada en criterios técnicos, logísticos y ambientales, previa consulta con actores locales. Asimismo, la Autoridad podrá establecer, también mediante resolución administrativa, la </w:t>
      </w:r>
      <w:r w:rsidRPr="0076269D">
        <w:rPr>
          <w:rStyle w:val="Textoennegrita"/>
          <w:b w:val="0"/>
        </w:rPr>
        <w:t>presencia permanente de personal autorizado</w:t>
      </w:r>
      <w:r w:rsidRPr="000C3332">
        <w:t xml:space="preserve"> para la fiscalización y control de cada uno de los desembarques.</w:t>
      </w:r>
    </w:p>
    <w:p w14:paraId="112E06C7" w14:textId="743771CF" w:rsidR="00655965" w:rsidRPr="000C3332" w:rsidRDefault="00C61D1F">
      <w:pPr>
        <w:spacing w:after="0"/>
        <w:jc w:val="center"/>
        <w:rPr>
          <w:rFonts w:ascii="Times New Roman" w:hAnsi="Times New Roman" w:cs="Times New Roman"/>
          <w:b/>
          <w:sz w:val="24"/>
          <w:szCs w:val="24"/>
        </w:rPr>
      </w:pPr>
      <w:r w:rsidRPr="000C3332">
        <w:rPr>
          <w:rFonts w:ascii="Times New Roman" w:hAnsi="Times New Roman" w:cs="Times New Roman"/>
          <w:b/>
          <w:sz w:val="24"/>
          <w:szCs w:val="24"/>
        </w:rPr>
        <w:t>Sección 2</w:t>
      </w:r>
    </w:p>
    <w:p w14:paraId="2DC6B38C" w14:textId="54FAB5D7" w:rsidR="00655965" w:rsidRPr="000C3332" w:rsidRDefault="00655965">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Prohibiciones para la pesquería de cojinúa</w:t>
      </w:r>
    </w:p>
    <w:p w14:paraId="27399E6E" w14:textId="77777777" w:rsidR="00655965" w:rsidRPr="000C3332" w:rsidRDefault="00655965" w:rsidP="00454409">
      <w:pPr>
        <w:spacing w:before="30" w:after="0"/>
        <w:jc w:val="both"/>
        <w:rPr>
          <w:rFonts w:ascii="Times New Roman" w:hAnsi="Times New Roman" w:cs="Times New Roman"/>
          <w:b/>
          <w:sz w:val="24"/>
          <w:szCs w:val="24"/>
        </w:rPr>
      </w:pPr>
    </w:p>
    <w:p w14:paraId="76EE5DFA" w14:textId="04722CDF" w:rsidR="00A33FDE" w:rsidRPr="00454409" w:rsidRDefault="00203007" w:rsidP="00454409">
      <w:pPr>
        <w:spacing w:before="30"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47118" w:rsidRPr="000C3332">
        <w:rPr>
          <w:rFonts w:ascii="Times New Roman" w:hAnsi="Times New Roman" w:cs="Times New Roman"/>
          <w:b/>
          <w:sz w:val="24"/>
          <w:szCs w:val="24"/>
        </w:rPr>
        <w:t>3</w:t>
      </w:r>
      <w:r w:rsidR="0076269D">
        <w:rPr>
          <w:rFonts w:ascii="Times New Roman" w:hAnsi="Times New Roman" w:cs="Times New Roman"/>
          <w:b/>
          <w:sz w:val="24"/>
          <w:szCs w:val="24"/>
        </w:rPr>
        <w:t>5</w:t>
      </w:r>
      <w:r w:rsidRPr="000C3332">
        <w:rPr>
          <w:rFonts w:ascii="Times New Roman" w:hAnsi="Times New Roman" w:cs="Times New Roman"/>
          <w:sz w:val="24"/>
          <w:szCs w:val="24"/>
        </w:rPr>
        <w:t xml:space="preserve">. </w:t>
      </w:r>
      <w:r w:rsidR="00A33FDE" w:rsidRPr="00B20DAE">
        <w:rPr>
          <w:rFonts w:ascii="Times New Roman" w:hAnsi="Times New Roman" w:cs="Times New Roman"/>
          <w:sz w:val="24"/>
          <w:szCs w:val="24"/>
        </w:rPr>
        <w:t>Queda estrictamente prohibido dirigir el esfuerzo de pesca hacia túnidos, especies demersales (pargos, meros) y otras especies de valor comercial distinto a la cojinúa (</w:t>
      </w:r>
      <w:r w:rsidR="00A33FDE" w:rsidRPr="00B20DAE">
        <w:rPr>
          <w:rFonts w:ascii="Times New Roman" w:hAnsi="Times New Roman" w:cs="Times New Roman"/>
          <w:i/>
          <w:iCs/>
          <w:sz w:val="24"/>
          <w:szCs w:val="24"/>
        </w:rPr>
        <w:t>Caranx spp.).</w:t>
      </w:r>
      <w:r w:rsidR="00A33FDE" w:rsidRPr="00B20DAE">
        <w:rPr>
          <w:rFonts w:ascii="Times New Roman" w:hAnsi="Times New Roman" w:cs="Times New Roman"/>
          <w:sz w:val="24"/>
          <w:szCs w:val="24"/>
        </w:rPr>
        <w:t xml:space="preserve"> Toda captura incidental de tortugas marinas, tiburones. </w:t>
      </w:r>
      <w:proofErr w:type="gramStart"/>
      <w:r w:rsidR="00A33FDE" w:rsidRPr="00B20DAE">
        <w:rPr>
          <w:rFonts w:ascii="Times New Roman" w:hAnsi="Times New Roman" w:cs="Times New Roman"/>
          <w:sz w:val="24"/>
          <w:szCs w:val="24"/>
        </w:rPr>
        <w:t>mamíferos</w:t>
      </w:r>
      <w:proofErr w:type="gramEnd"/>
      <w:r w:rsidR="00A33FDE" w:rsidRPr="00B20DAE">
        <w:rPr>
          <w:rFonts w:ascii="Times New Roman" w:hAnsi="Times New Roman" w:cs="Times New Roman"/>
          <w:sz w:val="24"/>
          <w:szCs w:val="24"/>
        </w:rPr>
        <w:t xml:space="preserve"> marinos o peces picudos deberá ser registrada y liberada viva, utilizando los equipos y técnicas aprobados por la Autoridad. </w:t>
      </w:r>
    </w:p>
    <w:p w14:paraId="35878A66" w14:textId="77777777" w:rsidR="006B7E50" w:rsidRPr="000C3332" w:rsidRDefault="006B7E50">
      <w:pPr>
        <w:spacing w:before="30" w:after="0"/>
        <w:jc w:val="both"/>
        <w:rPr>
          <w:rFonts w:ascii="Times New Roman" w:hAnsi="Times New Roman" w:cs="Times New Roman"/>
          <w:sz w:val="24"/>
          <w:szCs w:val="24"/>
        </w:rPr>
      </w:pPr>
    </w:p>
    <w:p w14:paraId="53EA64B0" w14:textId="2B30074F" w:rsidR="00C61D1F" w:rsidRPr="000C3332" w:rsidRDefault="00D47118">
      <w:pPr>
        <w:jc w:val="both"/>
        <w:rPr>
          <w:rFonts w:ascii="Times New Roman" w:hAnsi="Times New Roman" w:cs="Times New Roman"/>
          <w:sz w:val="24"/>
          <w:szCs w:val="24"/>
        </w:rPr>
      </w:pPr>
      <w:r w:rsidRPr="000C3332">
        <w:rPr>
          <w:rFonts w:ascii="Times New Roman" w:hAnsi="Times New Roman" w:cs="Times New Roman"/>
          <w:b/>
          <w:sz w:val="24"/>
          <w:szCs w:val="24"/>
        </w:rPr>
        <w:t>Artículo 3</w:t>
      </w:r>
      <w:r w:rsidR="0076269D">
        <w:rPr>
          <w:rFonts w:ascii="Times New Roman" w:hAnsi="Times New Roman" w:cs="Times New Roman"/>
          <w:b/>
          <w:sz w:val="24"/>
          <w:szCs w:val="24"/>
        </w:rPr>
        <w:t>6</w:t>
      </w:r>
      <w:r w:rsidR="00C61D1F" w:rsidRPr="000C3332">
        <w:rPr>
          <w:rFonts w:ascii="Times New Roman" w:hAnsi="Times New Roman" w:cs="Times New Roman"/>
          <w:b/>
          <w:sz w:val="24"/>
          <w:szCs w:val="24"/>
        </w:rPr>
        <w:t>.</w:t>
      </w:r>
      <w:r w:rsidR="00C61D1F" w:rsidRPr="000C3332">
        <w:rPr>
          <w:rFonts w:ascii="Times New Roman" w:hAnsi="Times New Roman" w:cs="Times New Roman"/>
          <w:sz w:val="24"/>
          <w:szCs w:val="24"/>
        </w:rPr>
        <w:t xml:space="preserve"> Todos l</w:t>
      </w:r>
      <w:r w:rsidR="006B7E50" w:rsidRPr="000C3332">
        <w:rPr>
          <w:rFonts w:ascii="Times New Roman" w:hAnsi="Times New Roman" w:cs="Times New Roman"/>
          <w:sz w:val="24"/>
          <w:szCs w:val="24"/>
        </w:rPr>
        <w:t xml:space="preserve">os buques que utilicen la red de cerco </w:t>
      </w:r>
      <w:r w:rsidR="00C61D1F" w:rsidRPr="000C3332">
        <w:rPr>
          <w:rFonts w:ascii="Times New Roman" w:hAnsi="Times New Roman" w:cs="Times New Roman"/>
          <w:sz w:val="24"/>
          <w:szCs w:val="24"/>
        </w:rPr>
        <w:t>deberán contar con el equipo necesario para real</w:t>
      </w:r>
      <w:r w:rsidR="00AE0061" w:rsidRPr="000C3332">
        <w:rPr>
          <w:rFonts w:ascii="Times New Roman" w:hAnsi="Times New Roman" w:cs="Times New Roman"/>
          <w:sz w:val="24"/>
          <w:szCs w:val="24"/>
        </w:rPr>
        <w:t xml:space="preserve">izar la liberación de tortugas. </w:t>
      </w:r>
      <w:r w:rsidR="00C61D1F" w:rsidRPr="000C3332">
        <w:rPr>
          <w:rFonts w:ascii="Times New Roman" w:hAnsi="Times New Roman" w:cs="Times New Roman"/>
          <w:sz w:val="24"/>
          <w:szCs w:val="24"/>
        </w:rPr>
        <w:t xml:space="preserve">Queda prohibido el aprovechamiento </w:t>
      </w:r>
      <w:r w:rsidR="00AA5D8B" w:rsidRPr="000C3332">
        <w:rPr>
          <w:rFonts w:ascii="Times New Roman" w:hAnsi="Times New Roman" w:cs="Times New Roman"/>
          <w:sz w:val="24"/>
          <w:szCs w:val="24"/>
        </w:rPr>
        <w:t>de tortugas, mamíferos marinos y</w:t>
      </w:r>
      <w:r w:rsidR="00203007" w:rsidRPr="000C3332">
        <w:rPr>
          <w:rFonts w:ascii="Times New Roman" w:hAnsi="Times New Roman" w:cs="Times New Roman"/>
          <w:sz w:val="24"/>
          <w:szCs w:val="24"/>
        </w:rPr>
        <w:t xml:space="preserve"> peces picos.</w:t>
      </w:r>
    </w:p>
    <w:p w14:paraId="453BB221" w14:textId="6C952030" w:rsidR="00974CA3" w:rsidRPr="000C3332" w:rsidRDefault="00D47118">
      <w:pPr>
        <w:jc w:val="both"/>
        <w:rPr>
          <w:rFonts w:ascii="Times New Roman" w:hAnsi="Times New Roman" w:cs="Times New Roman"/>
          <w:sz w:val="24"/>
          <w:szCs w:val="24"/>
        </w:rPr>
      </w:pPr>
      <w:r w:rsidRPr="000C3332">
        <w:rPr>
          <w:rFonts w:ascii="Times New Roman" w:hAnsi="Times New Roman" w:cs="Times New Roman"/>
          <w:b/>
          <w:sz w:val="24"/>
          <w:szCs w:val="24"/>
        </w:rPr>
        <w:t>Artículo 3</w:t>
      </w:r>
      <w:r w:rsidR="0076269D">
        <w:rPr>
          <w:rFonts w:ascii="Times New Roman" w:hAnsi="Times New Roman" w:cs="Times New Roman"/>
          <w:b/>
          <w:sz w:val="24"/>
          <w:szCs w:val="24"/>
        </w:rPr>
        <w:t>7</w:t>
      </w:r>
      <w:r w:rsidR="00C61D1F" w:rsidRPr="000C3332">
        <w:rPr>
          <w:rFonts w:ascii="Times New Roman" w:hAnsi="Times New Roman" w:cs="Times New Roman"/>
          <w:sz w:val="24"/>
          <w:szCs w:val="24"/>
        </w:rPr>
        <w:t xml:space="preserve">. </w:t>
      </w:r>
      <w:r w:rsidR="00AA5D8B" w:rsidRPr="000C3332">
        <w:rPr>
          <w:rFonts w:ascii="Times New Roman" w:hAnsi="Times New Roman" w:cs="Times New Roman"/>
          <w:sz w:val="24"/>
          <w:szCs w:val="24"/>
        </w:rPr>
        <w:t>Los buques</w:t>
      </w:r>
      <w:r w:rsidR="00C61D1F" w:rsidRPr="000C3332">
        <w:rPr>
          <w:rFonts w:ascii="Times New Roman" w:hAnsi="Times New Roman" w:cs="Times New Roman"/>
          <w:sz w:val="24"/>
          <w:szCs w:val="24"/>
        </w:rPr>
        <w:t xml:space="preserve"> que cuenten con licencia de cojinúa deberán operar en zonas no restringidas para la operación pesquera según el arte de pesca y recurso, y de acuerdo a la normativa vigente en materia de áreas prohibidas, áreas protegidas, zonas especiales de manejo o protección marina u otras que determine la normativa vigente</w:t>
      </w:r>
      <w:r w:rsidR="005C4EDE" w:rsidRPr="000C3332">
        <w:rPr>
          <w:rFonts w:ascii="Times New Roman" w:hAnsi="Times New Roman" w:cs="Times New Roman"/>
          <w:sz w:val="24"/>
          <w:szCs w:val="24"/>
        </w:rPr>
        <w:t>.</w:t>
      </w:r>
    </w:p>
    <w:p w14:paraId="4324D3DC" w14:textId="7782D7DC" w:rsidR="002243BC" w:rsidRPr="00454409" w:rsidRDefault="00A33FDE" w:rsidP="00B20DAE">
      <w:pPr>
        <w:jc w:val="both"/>
        <w:rPr>
          <w:rFonts w:ascii="Times New Roman" w:hAnsi="Times New Roman" w:cs="Times New Roman"/>
          <w:b/>
          <w:sz w:val="24"/>
          <w:szCs w:val="24"/>
        </w:rPr>
      </w:pPr>
      <w:r w:rsidRPr="00B20DAE">
        <w:rPr>
          <w:rFonts w:ascii="Times New Roman" w:hAnsi="Times New Roman" w:cs="Times New Roman"/>
          <w:b/>
          <w:sz w:val="24"/>
          <w:szCs w:val="24"/>
        </w:rPr>
        <w:t xml:space="preserve">Articulo </w:t>
      </w:r>
      <w:r w:rsidR="00B12D59" w:rsidRPr="00B20DAE">
        <w:rPr>
          <w:rFonts w:ascii="Times New Roman" w:hAnsi="Times New Roman" w:cs="Times New Roman"/>
          <w:b/>
          <w:sz w:val="24"/>
          <w:szCs w:val="24"/>
        </w:rPr>
        <w:t>3</w:t>
      </w:r>
      <w:r w:rsidR="0076269D">
        <w:rPr>
          <w:rFonts w:ascii="Times New Roman" w:hAnsi="Times New Roman" w:cs="Times New Roman"/>
          <w:b/>
          <w:sz w:val="24"/>
          <w:szCs w:val="24"/>
        </w:rPr>
        <w:t>8</w:t>
      </w:r>
      <w:r w:rsidR="00454409">
        <w:rPr>
          <w:rFonts w:ascii="Times New Roman" w:hAnsi="Times New Roman" w:cs="Times New Roman"/>
          <w:sz w:val="24"/>
          <w:szCs w:val="24"/>
        </w:rPr>
        <w:t>.</w:t>
      </w:r>
      <w:r w:rsidRPr="00454409">
        <w:rPr>
          <w:rFonts w:ascii="Times New Roman" w:hAnsi="Times New Roman" w:cs="Times New Roman"/>
          <w:sz w:val="24"/>
          <w:szCs w:val="24"/>
        </w:rPr>
        <w:t xml:space="preserve"> </w:t>
      </w:r>
      <w:r w:rsidRPr="00B20DAE">
        <w:rPr>
          <w:rFonts w:ascii="Times New Roman" w:hAnsi="Times New Roman" w:cs="Times New Roman"/>
          <w:sz w:val="24"/>
          <w:szCs w:val="24"/>
        </w:rPr>
        <w:t>Queda prohibida cualquier modificación no autorizada que disminuya la selectividad del arte, incluyendo variaciones en la luz de malla, refuerzos internos o alteraciones en la profundidad del paño.</w:t>
      </w:r>
    </w:p>
    <w:p w14:paraId="609DB469" w14:textId="082568F7" w:rsidR="008B2B8E" w:rsidRPr="000C3332" w:rsidRDefault="00FE4859">
      <w:pPr>
        <w:spacing w:after="0"/>
        <w:jc w:val="center"/>
        <w:outlineLvl w:val="0"/>
        <w:rPr>
          <w:rFonts w:ascii="Times New Roman" w:hAnsi="Times New Roman" w:cs="Times New Roman"/>
          <w:b/>
          <w:sz w:val="24"/>
          <w:szCs w:val="24"/>
        </w:rPr>
      </w:pPr>
      <w:r w:rsidRPr="00454409">
        <w:rPr>
          <w:rFonts w:ascii="Times New Roman" w:hAnsi="Times New Roman" w:cs="Times New Roman"/>
          <w:b/>
          <w:sz w:val="24"/>
          <w:szCs w:val="24"/>
        </w:rPr>
        <w:t>C</w:t>
      </w:r>
      <w:r w:rsidR="00727B43" w:rsidRPr="000C3332">
        <w:rPr>
          <w:rFonts w:ascii="Times New Roman" w:hAnsi="Times New Roman" w:cs="Times New Roman"/>
          <w:b/>
          <w:sz w:val="24"/>
          <w:szCs w:val="24"/>
        </w:rPr>
        <w:t xml:space="preserve">apítulo </w:t>
      </w:r>
      <w:r w:rsidRPr="000C3332">
        <w:rPr>
          <w:rFonts w:ascii="Times New Roman" w:hAnsi="Times New Roman" w:cs="Times New Roman"/>
          <w:b/>
          <w:sz w:val="24"/>
          <w:szCs w:val="24"/>
        </w:rPr>
        <w:t>IV</w:t>
      </w:r>
    </w:p>
    <w:p w14:paraId="125ABF4B" w14:textId="0E439CEE" w:rsidR="008E73AF" w:rsidRPr="000C3332" w:rsidRDefault="007358C7">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Pesquería de </w:t>
      </w:r>
      <w:r w:rsidR="00925C96" w:rsidRPr="000C3332">
        <w:rPr>
          <w:rFonts w:ascii="Times New Roman" w:hAnsi="Times New Roman" w:cs="Times New Roman"/>
          <w:sz w:val="24"/>
          <w:szCs w:val="24"/>
        </w:rPr>
        <w:t>camarón</w:t>
      </w:r>
    </w:p>
    <w:p w14:paraId="60CFE013" w14:textId="77777777" w:rsidR="002203DC" w:rsidRPr="000C3332" w:rsidRDefault="002203DC">
      <w:pPr>
        <w:spacing w:after="0"/>
        <w:jc w:val="center"/>
        <w:rPr>
          <w:rFonts w:ascii="Times New Roman" w:hAnsi="Times New Roman" w:cs="Times New Roman"/>
          <w:sz w:val="24"/>
          <w:szCs w:val="24"/>
        </w:rPr>
      </w:pPr>
    </w:p>
    <w:p w14:paraId="62D6B28D" w14:textId="77777777" w:rsidR="002203DC" w:rsidRPr="000C3332" w:rsidRDefault="002203DC">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1</w:t>
      </w:r>
    </w:p>
    <w:p w14:paraId="21D42686" w14:textId="44ADF1B1" w:rsidR="002203DC" w:rsidRPr="000C3332" w:rsidRDefault="002203DC">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 xml:space="preserve">Licencia de pesca de gran escala con modalidad de pesca de </w:t>
      </w:r>
      <w:r w:rsidR="00925C96" w:rsidRPr="000C3332">
        <w:rPr>
          <w:rFonts w:ascii="Times New Roman" w:hAnsi="Times New Roman" w:cs="Times New Roman"/>
          <w:sz w:val="24"/>
          <w:szCs w:val="24"/>
        </w:rPr>
        <w:t>camarón</w:t>
      </w:r>
    </w:p>
    <w:p w14:paraId="5B3CC9C6" w14:textId="77777777" w:rsidR="008E73AF" w:rsidRPr="000C3332" w:rsidRDefault="008E73AF" w:rsidP="00454409">
      <w:pPr>
        <w:spacing w:after="0"/>
        <w:jc w:val="both"/>
        <w:rPr>
          <w:rFonts w:ascii="Times New Roman" w:eastAsia="Calibri" w:hAnsi="Times New Roman" w:cs="Times New Roman"/>
          <w:strike/>
          <w:sz w:val="24"/>
          <w:szCs w:val="24"/>
          <w:lang w:eastAsia="en-US"/>
        </w:rPr>
      </w:pPr>
    </w:p>
    <w:p w14:paraId="00C3830C" w14:textId="26499618" w:rsidR="00925C96" w:rsidRPr="000C3332" w:rsidRDefault="007B5691">
      <w:pPr>
        <w:spacing w:after="0"/>
        <w:jc w:val="both"/>
        <w:rPr>
          <w:rFonts w:ascii="Times New Roman" w:eastAsia="Calibri" w:hAnsi="Times New Roman" w:cs="Times New Roman"/>
          <w:sz w:val="24"/>
          <w:szCs w:val="24"/>
          <w:lang w:eastAsia="en-US"/>
        </w:rPr>
      </w:pPr>
      <w:r w:rsidRPr="000C3332">
        <w:rPr>
          <w:rFonts w:ascii="Times New Roman" w:eastAsia="Calibri" w:hAnsi="Times New Roman" w:cs="Times New Roman"/>
          <w:b/>
          <w:sz w:val="24"/>
          <w:szCs w:val="24"/>
          <w:lang w:eastAsia="en-US"/>
        </w:rPr>
        <w:t xml:space="preserve">Artículo </w:t>
      </w:r>
      <w:r w:rsidR="00D47118" w:rsidRPr="000C3332">
        <w:rPr>
          <w:rFonts w:ascii="Times New Roman" w:eastAsia="Calibri" w:hAnsi="Times New Roman" w:cs="Times New Roman"/>
          <w:b/>
          <w:sz w:val="24"/>
          <w:szCs w:val="24"/>
          <w:lang w:eastAsia="en-US"/>
        </w:rPr>
        <w:t>3</w:t>
      </w:r>
      <w:r w:rsidR="0076269D">
        <w:rPr>
          <w:rFonts w:ascii="Times New Roman" w:eastAsia="Calibri" w:hAnsi="Times New Roman" w:cs="Times New Roman"/>
          <w:b/>
          <w:sz w:val="24"/>
          <w:szCs w:val="24"/>
          <w:lang w:eastAsia="en-US"/>
        </w:rPr>
        <w:t>9</w:t>
      </w:r>
      <w:r w:rsidR="00356957" w:rsidRPr="000C3332">
        <w:rPr>
          <w:rFonts w:ascii="Times New Roman" w:eastAsia="Calibri" w:hAnsi="Times New Roman" w:cs="Times New Roman"/>
          <w:b/>
          <w:sz w:val="24"/>
          <w:szCs w:val="24"/>
          <w:lang w:eastAsia="en-US"/>
        </w:rPr>
        <w:t>.</w:t>
      </w:r>
      <w:r w:rsidR="008C1C6A" w:rsidRPr="000C3332">
        <w:rPr>
          <w:rFonts w:ascii="Times New Roman" w:eastAsia="Calibri" w:hAnsi="Times New Roman" w:cs="Times New Roman"/>
          <w:sz w:val="24"/>
          <w:szCs w:val="24"/>
          <w:lang w:eastAsia="en-US"/>
        </w:rPr>
        <w:t xml:space="preserve"> </w:t>
      </w:r>
      <w:r w:rsidR="00925C96" w:rsidRPr="000C3332">
        <w:rPr>
          <w:rFonts w:ascii="Times New Roman" w:eastAsia="Calibri" w:hAnsi="Times New Roman" w:cs="Times New Roman"/>
          <w:sz w:val="24"/>
          <w:szCs w:val="24"/>
          <w:lang w:eastAsia="en-US"/>
        </w:rPr>
        <w:t>Todo aquel que cuente con una licencia de pesca de gran escala con modalidad de pesca de camarón, solo podrá tener como pesca objetivo</w:t>
      </w:r>
      <w:r w:rsidR="00B566E2" w:rsidRPr="000C3332">
        <w:rPr>
          <w:rFonts w:ascii="Times New Roman" w:eastAsia="Calibri" w:hAnsi="Times New Roman" w:cs="Times New Roman"/>
          <w:sz w:val="24"/>
          <w:szCs w:val="24"/>
          <w:lang w:eastAsia="en-US"/>
        </w:rPr>
        <w:t xml:space="preserve"> los camarones de la especie</w:t>
      </w:r>
      <w:r w:rsidR="00925C96" w:rsidRPr="000C3332">
        <w:rPr>
          <w:rFonts w:ascii="Times New Roman" w:eastAsia="Calibri" w:hAnsi="Times New Roman" w:cs="Times New Roman"/>
          <w:sz w:val="24"/>
          <w:szCs w:val="24"/>
          <w:lang w:eastAsia="en-US"/>
        </w:rPr>
        <w:t xml:space="preserve"> </w:t>
      </w:r>
      <w:r w:rsidR="00B566E2" w:rsidRPr="000C3332">
        <w:rPr>
          <w:rFonts w:ascii="Times New Roman" w:eastAsia="Calibri" w:hAnsi="Times New Roman" w:cs="Times New Roman"/>
          <w:i/>
          <w:iCs/>
          <w:sz w:val="24"/>
          <w:szCs w:val="24"/>
          <w:lang w:val="es-CL" w:eastAsia="en-US"/>
        </w:rPr>
        <w:t>Pleeuroncodes spp</w:t>
      </w:r>
      <w:r w:rsidR="00B566E2" w:rsidRPr="000C3332">
        <w:rPr>
          <w:rFonts w:ascii="Times New Roman" w:eastAsia="Calibri" w:hAnsi="Times New Roman" w:cs="Times New Roman"/>
          <w:sz w:val="24"/>
          <w:szCs w:val="24"/>
          <w:lang w:val="es-CL" w:eastAsia="en-US"/>
        </w:rPr>
        <w:t xml:space="preserve"> y géneros</w:t>
      </w:r>
      <w:r w:rsidR="00B566E2" w:rsidRPr="000C3332">
        <w:rPr>
          <w:rFonts w:ascii="Times New Roman" w:eastAsia="Calibri" w:hAnsi="Times New Roman" w:cs="Times New Roman"/>
          <w:sz w:val="24"/>
          <w:szCs w:val="24"/>
          <w:lang w:eastAsia="en-US"/>
        </w:rPr>
        <w:t xml:space="preserve"> </w:t>
      </w:r>
      <w:r w:rsidR="00B566E2" w:rsidRPr="000C3332">
        <w:rPr>
          <w:rFonts w:ascii="Times New Roman" w:eastAsia="Calibri" w:hAnsi="Times New Roman" w:cs="Times New Roman"/>
          <w:sz w:val="24"/>
          <w:szCs w:val="24"/>
          <w:lang w:val="es-CL" w:eastAsia="en-US"/>
        </w:rPr>
        <w:t xml:space="preserve">Penaeidae, Pandalidae y Solenoceridae </w:t>
      </w:r>
    </w:p>
    <w:p w14:paraId="44B306F3" w14:textId="77777777" w:rsidR="000217EA" w:rsidRPr="000C3332" w:rsidRDefault="000217EA">
      <w:pPr>
        <w:spacing w:after="0"/>
        <w:jc w:val="both"/>
        <w:rPr>
          <w:rFonts w:ascii="Times New Roman" w:eastAsia="Calibri" w:hAnsi="Times New Roman" w:cs="Times New Roman"/>
          <w:sz w:val="24"/>
          <w:szCs w:val="24"/>
          <w:lang w:eastAsia="en-US"/>
        </w:rPr>
      </w:pPr>
    </w:p>
    <w:p w14:paraId="72689F1C" w14:textId="77777777" w:rsidR="007B5691" w:rsidRPr="000C3332" w:rsidRDefault="007B5691">
      <w:pPr>
        <w:spacing w:after="0"/>
        <w:jc w:val="center"/>
        <w:rPr>
          <w:rFonts w:ascii="Times New Roman" w:hAnsi="Times New Roman" w:cs="Times New Roman"/>
          <w:b/>
          <w:sz w:val="24"/>
          <w:szCs w:val="24"/>
        </w:rPr>
      </w:pPr>
      <w:r w:rsidRPr="000C3332">
        <w:rPr>
          <w:rFonts w:ascii="Times New Roman" w:hAnsi="Times New Roman" w:cs="Times New Roman"/>
          <w:b/>
          <w:sz w:val="24"/>
          <w:szCs w:val="24"/>
        </w:rPr>
        <w:t>Sección 2</w:t>
      </w:r>
    </w:p>
    <w:p w14:paraId="32ACDDEC" w14:textId="60357D40" w:rsidR="007B5691" w:rsidRPr="000C3332" w:rsidRDefault="007B5691">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 xml:space="preserve">Lineamientos para la pesquería de </w:t>
      </w:r>
      <w:r w:rsidR="00925C96" w:rsidRPr="000C3332">
        <w:rPr>
          <w:rFonts w:ascii="Times New Roman" w:hAnsi="Times New Roman" w:cs="Times New Roman"/>
          <w:sz w:val="24"/>
          <w:szCs w:val="24"/>
        </w:rPr>
        <w:t>camarón</w:t>
      </w:r>
    </w:p>
    <w:p w14:paraId="651234F8" w14:textId="77777777" w:rsidR="002203DC" w:rsidRPr="000C3332" w:rsidRDefault="002203DC" w:rsidP="00454409">
      <w:pPr>
        <w:spacing w:after="0"/>
        <w:jc w:val="both"/>
        <w:rPr>
          <w:rFonts w:ascii="Times New Roman" w:eastAsia="Calibri" w:hAnsi="Times New Roman" w:cs="Times New Roman"/>
          <w:b/>
          <w:sz w:val="24"/>
          <w:szCs w:val="24"/>
          <w:lang w:eastAsia="en-US"/>
        </w:rPr>
      </w:pPr>
    </w:p>
    <w:p w14:paraId="47A0D85B" w14:textId="1452383B" w:rsidR="007B5691" w:rsidRPr="000C3332" w:rsidRDefault="007B5691">
      <w:pPr>
        <w:autoSpaceDE w:val="0"/>
        <w:autoSpaceDN w:val="0"/>
        <w:adjustRightInd w:val="0"/>
        <w:spacing w:after="0"/>
        <w:jc w:val="both"/>
        <w:rPr>
          <w:rFonts w:ascii="Times New Roman" w:eastAsia="Calibri" w:hAnsi="Times New Roman" w:cs="Times New Roman"/>
          <w:sz w:val="24"/>
          <w:szCs w:val="24"/>
        </w:rPr>
      </w:pPr>
      <w:r w:rsidRPr="000C3332">
        <w:rPr>
          <w:rFonts w:ascii="Times New Roman" w:eastAsia="Calibri" w:hAnsi="Times New Roman" w:cs="Times New Roman"/>
          <w:b/>
          <w:sz w:val="24"/>
          <w:szCs w:val="24"/>
        </w:rPr>
        <w:t xml:space="preserve">Artículo </w:t>
      </w:r>
      <w:r w:rsidR="0076269D">
        <w:rPr>
          <w:rFonts w:ascii="Times New Roman" w:eastAsia="Calibri" w:hAnsi="Times New Roman" w:cs="Times New Roman"/>
          <w:b/>
          <w:sz w:val="24"/>
          <w:szCs w:val="24"/>
        </w:rPr>
        <w:t>40</w:t>
      </w:r>
      <w:r w:rsidR="00AB53C0" w:rsidRPr="000C3332">
        <w:rPr>
          <w:rFonts w:ascii="Times New Roman" w:eastAsia="Calibri" w:hAnsi="Times New Roman" w:cs="Times New Roman"/>
          <w:b/>
          <w:sz w:val="24"/>
          <w:szCs w:val="24"/>
        </w:rPr>
        <w:t>.</w:t>
      </w:r>
      <w:r w:rsidRPr="000C3332">
        <w:rPr>
          <w:rFonts w:ascii="Times New Roman" w:eastAsia="Calibri" w:hAnsi="Times New Roman" w:cs="Times New Roman"/>
          <w:sz w:val="24"/>
          <w:szCs w:val="24"/>
        </w:rPr>
        <w:t xml:space="preserve"> Todo buque que se dedique a la pesca </w:t>
      </w:r>
      <w:r w:rsidR="00925C96" w:rsidRPr="000C3332">
        <w:rPr>
          <w:rFonts w:ascii="Times New Roman" w:eastAsia="Calibri" w:hAnsi="Times New Roman" w:cs="Times New Roman"/>
          <w:sz w:val="24"/>
          <w:szCs w:val="24"/>
        </w:rPr>
        <w:t xml:space="preserve">de camarón </w:t>
      </w:r>
      <w:r w:rsidRPr="000C3332">
        <w:rPr>
          <w:rFonts w:ascii="Times New Roman" w:eastAsia="Calibri" w:hAnsi="Times New Roman" w:cs="Times New Roman"/>
          <w:sz w:val="24"/>
          <w:szCs w:val="24"/>
        </w:rPr>
        <w:t xml:space="preserve">en aguas bajo la soberanía y jurisdicción de la República de Panamá, está obligado a utilizar los dispositivos excluidores y liberadores de tortugas marinas o </w:t>
      </w:r>
      <w:r w:rsidR="00CF7B49" w:rsidRPr="000C3332">
        <w:rPr>
          <w:rFonts w:ascii="Times New Roman" w:eastAsia="Calibri" w:hAnsi="Times New Roman" w:cs="Times New Roman"/>
          <w:sz w:val="24"/>
          <w:szCs w:val="24"/>
        </w:rPr>
        <w:t>DET</w:t>
      </w:r>
      <w:r w:rsidR="00974CA3" w:rsidRPr="000C3332">
        <w:rPr>
          <w:rFonts w:ascii="Times New Roman" w:eastAsia="Calibri" w:hAnsi="Times New Roman" w:cs="Times New Roman"/>
          <w:sz w:val="24"/>
          <w:szCs w:val="24"/>
        </w:rPr>
        <w:t xml:space="preserve">, </w:t>
      </w:r>
      <w:r w:rsidRPr="000C3332">
        <w:rPr>
          <w:rFonts w:ascii="Times New Roman" w:eastAsia="Calibri" w:hAnsi="Times New Roman" w:cs="Times New Roman"/>
          <w:sz w:val="24"/>
          <w:szCs w:val="24"/>
        </w:rPr>
        <w:t xml:space="preserve">previo a una verificación </w:t>
      </w:r>
      <w:r w:rsidR="00AB53C0" w:rsidRPr="000C3332">
        <w:rPr>
          <w:rFonts w:ascii="Times New Roman" w:eastAsia="Calibri" w:hAnsi="Times New Roman" w:cs="Times New Roman"/>
          <w:sz w:val="24"/>
          <w:szCs w:val="24"/>
        </w:rPr>
        <w:t xml:space="preserve">por parte de la Autoridad, </w:t>
      </w:r>
      <w:r w:rsidRPr="000C3332">
        <w:rPr>
          <w:rFonts w:ascii="Times New Roman" w:eastAsia="Calibri" w:hAnsi="Times New Roman" w:cs="Times New Roman"/>
          <w:sz w:val="24"/>
          <w:szCs w:val="24"/>
        </w:rPr>
        <w:t xml:space="preserve">de la debida instalación de estos dispositivos. </w:t>
      </w:r>
    </w:p>
    <w:p w14:paraId="0098FB45" w14:textId="6E9F2D50" w:rsidR="007B5691" w:rsidRPr="000C3332" w:rsidRDefault="007B5691">
      <w:pPr>
        <w:pStyle w:val="Textocomentario"/>
        <w:spacing w:line="276" w:lineRule="auto"/>
        <w:ind w:firstLine="708"/>
        <w:jc w:val="both"/>
        <w:rPr>
          <w:sz w:val="24"/>
          <w:szCs w:val="24"/>
        </w:rPr>
      </w:pPr>
      <w:r w:rsidRPr="000C3332">
        <w:rPr>
          <w:rFonts w:eastAsia="Calibri"/>
          <w:sz w:val="24"/>
          <w:szCs w:val="24"/>
        </w:rPr>
        <w:t>La Autoridad expedirá e implementará</w:t>
      </w:r>
      <w:r w:rsidR="003F3BF2" w:rsidRPr="000C3332">
        <w:rPr>
          <w:rFonts w:eastAsia="Calibri"/>
          <w:sz w:val="24"/>
          <w:szCs w:val="24"/>
        </w:rPr>
        <w:t xml:space="preserve">, mediante </w:t>
      </w:r>
      <w:r w:rsidR="003640A9" w:rsidRPr="000C3332">
        <w:rPr>
          <w:rFonts w:eastAsia="Calibri"/>
          <w:sz w:val="24"/>
          <w:szCs w:val="24"/>
        </w:rPr>
        <w:t>r</w:t>
      </w:r>
      <w:r w:rsidR="003F3BF2" w:rsidRPr="000C3332">
        <w:rPr>
          <w:rFonts w:eastAsia="Calibri"/>
          <w:sz w:val="24"/>
          <w:szCs w:val="24"/>
        </w:rPr>
        <w:t xml:space="preserve">esolución </w:t>
      </w:r>
      <w:r w:rsidR="003640A9" w:rsidRPr="000C3332">
        <w:rPr>
          <w:rFonts w:eastAsia="Calibri"/>
          <w:sz w:val="24"/>
          <w:szCs w:val="24"/>
        </w:rPr>
        <w:t>a</w:t>
      </w:r>
      <w:r w:rsidR="003F3BF2" w:rsidRPr="000C3332">
        <w:rPr>
          <w:rFonts w:eastAsia="Calibri"/>
          <w:sz w:val="24"/>
          <w:szCs w:val="24"/>
        </w:rPr>
        <w:t>dministrativa</w:t>
      </w:r>
      <w:r w:rsidRPr="000C3332">
        <w:rPr>
          <w:rFonts w:eastAsia="Calibri"/>
          <w:sz w:val="24"/>
          <w:szCs w:val="24"/>
        </w:rPr>
        <w:t xml:space="preserve"> un manual de uso, inspección e instalación de los </w:t>
      </w:r>
      <w:r w:rsidR="00CF7B49" w:rsidRPr="000C3332">
        <w:rPr>
          <w:rFonts w:eastAsia="Calibri"/>
          <w:sz w:val="24"/>
          <w:szCs w:val="24"/>
        </w:rPr>
        <w:t>DET</w:t>
      </w:r>
      <w:r w:rsidRPr="000C3332">
        <w:rPr>
          <w:rFonts w:eastAsia="Calibri"/>
          <w:sz w:val="24"/>
          <w:szCs w:val="24"/>
        </w:rPr>
        <w:t xml:space="preserve">, de acuerdo a las especificaciones establecidas y requeridas en la normativa internacional. </w:t>
      </w:r>
    </w:p>
    <w:p w14:paraId="1831F4A5" w14:textId="77777777" w:rsidR="00974CA3" w:rsidRPr="000C3332" w:rsidRDefault="00974CA3">
      <w:pPr>
        <w:spacing w:before="30" w:after="0"/>
        <w:jc w:val="both"/>
        <w:rPr>
          <w:rFonts w:ascii="Times New Roman" w:hAnsi="Times New Roman" w:cs="Times New Roman"/>
          <w:sz w:val="24"/>
          <w:szCs w:val="24"/>
        </w:rPr>
      </w:pPr>
    </w:p>
    <w:p w14:paraId="4F832652" w14:textId="12ECFD1F" w:rsidR="00974CA3" w:rsidRPr="000C3332" w:rsidRDefault="00974CA3">
      <w:pPr>
        <w:spacing w:before="30" w:after="0"/>
        <w:jc w:val="both"/>
        <w:rPr>
          <w:rFonts w:ascii="Times New Roman" w:hAnsi="Times New Roman" w:cs="Times New Roman"/>
          <w:sz w:val="24"/>
          <w:szCs w:val="24"/>
        </w:rPr>
      </w:pPr>
      <w:r w:rsidRPr="000C3332">
        <w:rPr>
          <w:rFonts w:ascii="Times New Roman" w:hAnsi="Times New Roman" w:cs="Times New Roman"/>
          <w:b/>
          <w:sz w:val="24"/>
          <w:szCs w:val="24"/>
        </w:rPr>
        <w:t>A</w:t>
      </w:r>
      <w:r w:rsidR="00D47118" w:rsidRPr="000C3332">
        <w:rPr>
          <w:rFonts w:ascii="Times New Roman" w:hAnsi="Times New Roman" w:cs="Times New Roman"/>
          <w:b/>
          <w:sz w:val="24"/>
          <w:szCs w:val="24"/>
        </w:rPr>
        <w:t xml:space="preserve">rtículo </w:t>
      </w:r>
      <w:r w:rsidR="00454409">
        <w:rPr>
          <w:rFonts w:ascii="Times New Roman" w:hAnsi="Times New Roman" w:cs="Times New Roman"/>
          <w:b/>
          <w:sz w:val="24"/>
          <w:szCs w:val="24"/>
        </w:rPr>
        <w:t>4</w:t>
      </w:r>
      <w:r w:rsidR="0076269D">
        <w:rPr>
          <w:rFonts w:ascii="Times New Roman" w:hAnsi="Times New Roman" w:cs="Times New Roman"/>
          <w:b/>
          <w:sz w:val="24"/>
          <w:szCs w:val="24"/>
        </w:rPr>
        <w:t>1</w:t>
      </w:r>
      <w:r w:rsidRPr="000C3332">
        <w:rPr>
          <w:rFonts w:ascii="Times New Roman" w:hAnsi="Times New Roman" w:cs="Times New Roman"/>
          <w:b/>
          <w:sz w:val="24"/>
          <w:szCs w:val="24"/>
        </w:rPr>
        <w:t xml:space="preserve">. </w:t>
      </w:r>
      <w:r w:rsidRPr="000C3332">
        <w:rPr>
          <w:rFonts w:ascii="Times New Roman" w:hAnsi="Times New Roman" w:cs="Times New Roman"/>
          <w:sz w:val="24"/>
          <w:szCs w:val="24"/>
        </w:rPr>
        <w:t xml:space="preserve">Los buques que cuenten con licencia de pesca </w:t>
      </w:r>
      <w:r w:rsidR="00B566E2" w:rsidRPr="000C3332">
        <w:rPr>
          <w:rFonts w:ascii="Times New Roman" w:hAnsi="Times New Roman" w:cs="Times New Roman"/>
          <w:sz w:val="24"/>
          <w:szCs w:val="24"/>
        </w:rPr>
        <w:t xml:space="preserve">de gran escala </w:t>
      </w:r>
      <w:r w:rsidRPr="000C3332">
        <w:rPr>
          <w:rFonts w:ascii="Times New Roman" w:hAnsi="Times New Roman" w:cs="Times New Roman"/>
          <w:sz w:val="24"/>
          <w:szCs w:val="24"/>
        </w:rPr>
        <w:t xml:space="preserve">con modalidad de </w:t>
      </w:r>
      <w:r w:rsidR="00925C96" w:rsidRPr="000C3332">
        <w:rPr>
          <w:rFonts w:ascii="Times New Roman" w:hAnsi="Times New Roman" w:cs="Times New Roman"/>
          <w:sz w:val="24"/>
          <w:szCs w:val="24"/>
        </w:rPr>
        <w:t>pesca de camarón</w:t>
      </w:r>
      <w:r w:rsidRPr="000C3332">
        <w:rPr>
          <w:rFonts w:ascii="Times New Roman" w:hAnsi="Times New Roman" w:cs="Times New Roman"/>
          <w:sz w:val="24"/>
          <w:szCs w:val="24"/>
        </w:rPr>
        <w:t xml:space="preserve">, sólo podrán zarpar y desembarcar, en el horario establecido por la Autoridad, exceptuando circunstancias de caso fortuito o fuerza mayor, previamente notificadas y debidamente comprobadas por la Autoridad, en los siguientes puertos y sitios de desembarque: </w:t>
      </w:r>
    </w:p>
    <w:p w14:paraId="75620375" w14:textId="4EAE364F" w:rsidR="00974CA3" w:rsidRPr="000C3332" w:rsidRDefault="00974CA3">
      <w:pPr>
        <w:pStyle w:val="Prrafodelista"/>
        <w:numPr>
          <w:ilvl w:val="0"/>
          <w:numId w:val="12"/>
        </w:numPr>
        <w:spacing w:before="30" w:after="0"/>
        <w:jc w:val="both"/>
        <w:rPr>
          <w:rFonts w:ascii="Times New Roman" w:hAnsi="Times New Roman" w:cs="Times New Roman"/>
          <w:sz w:val="24"/>
          <w:szCs w:val="24"/>
        </w:rPr>
      </w:pPr>
      <w:r w:rsidRPr="000C3332">
        <w:rPr>
          <w:rFonts w:ascii="Times New Roman" w:hAnsi="Times New Roman" w:cs="Times New Roman"/>
          <w:sz w:val="24"/>
          <w:szCs w:val="24"/>
        </w:rPr>
        <w:t>Puerto Pedregal, Chiriquí;</w:t>
      </w:r>
    </w:p>
    <w:p w14:paraId="40B49343" w14:textId="77777777" w:rsidR="00974CA3" w:rsidRPr="000C3332" w:rsidRDefault="00974CA3">
      <w:pPr>
        <w:pStyle w:val="Prrafodelista"/>
        <w:numPr>
          <w:ilvl w:val="0"/>
          <w:numId w:val="12"/>
        </w:numPr>
        <w:spacing w:before="30" w:after="0"/>
        <w:jc w:val="both"/>
        <w:rPr>
          <w:rFonts w:ascii="Times New Roman" w:hAnsi="Times New Roman" w:cs="Times New Roman"/>
          <w:sz w:val="24"/>
          <w:szCs w:val="24"/>
        </w:rPr>
      </w:pPr>
      <w:r w:rsidRPr="000C3332">
        <w:rPr>
          <w:rFonts w:ascii="Times New Roman" w:hAnsi="Times New Roman" w:cs="Times New Roman"/>
          <w:sz w:val="24"/>
          <w:szCs w:val="24"/>
        </w:rPr>
        <w:t>Puerto Vacamonte.</w:t>
      </w:r>
    </w:p>
    <w:p w14:paraId="6699B35E" w14:textId="77777777" w:rsidR="00454409" w:rsidRDefault="00454409" w:rsidP="00B20DAE">
      <w:pPr>
        <w:spacing w:before="30" w:after="0"/>
        <w:jc w:val="both"/>
        <w:rPr>
          <w:rFonts w:ascii="Times New Roman" w:hAnsi="Times New Roman" w:cs="Times New Roman"/>
          <w:sz w:val="24"/>
          <w:szCs w:val="24"/>
        </w:rPr>
      </w:pPr>
    </w:p>
    <w:p w14:paraId="6A824C00" w14:textId="28B0D5F4" w:rsidR="00974CA3" w:rsidRPr="000C3332" w:rsidRDefault="00974CA3" w:rsidP="00B20DAE">
      <w:pPr>
        <w:spacing w:before="30" w:after="0"/>
        <w:jc w:val="both"/>
        <w:rPr>
          <w:rFonts w:ascii="Times New Roman" w:hAnsi="Times New Roman" w:cs="Times New Roman"/>
          <w:sz w:val="24"/>
          <w:szCs w:val="24"/>
        </w:rPr>
      </w:pPr>
      <w:r w:rsidRPr="000C3332">
        <w:rPr>
          <w:rFonts w:ascii="Times New Roman" w:hAnsi="Times New Roman" w:cs="Times New Roman"/>
          <w:sz w:val="24"/>
          <w:szCs w:val="24"/>
        </w:rPr>
        <w:t xml:space="preserve">La lista de puertos y sitios de desembarque citados en el presente artículo, podrán ser </w:t>
      </w:r>
      <w:proofErr w:type="gramStart"/>
      <w:r w:rsidRPr="000C3332">
        <w:rPr>
          <w:rFonts w:ascii="Times New Roman" w:hAnsi="Times New Roman" w:cs="Times New Roman"/>
          <w:sz w:val="24"/>
          <w:szCs w:val="24"/>
        </w:rPr>
        <w:t>revisada</w:t>
      </w:r>
      <w:proofErr w:type="gramEnd"/>
      <w:r w:rsidRPr="000C3332">
        <w:rPr>
          <w:rFonts w:ascii="Times New Roman" w:hAnsi="Times New Roman" w:cs="Times New Roman"/>
          <w:sz w:val="24"/>
          <w:szCs w:val="24"/>
        </w:rPr>
        <w:t xml:space="preserve"> por la Autoridad, con el objeto de agregar o eliminar aquellos que esta determine, mediante </w:t>
      </w:r>
      <w:r w:rsidR="003640A9" w:rsidRPr="000C3332">
        <w:rPr>
          <w:rFonts w:ascii="Times New Roman" w:hAnsi="Times New Roman" w:cs="Times New Roman"/>
          <w:sz w:val="24"/>
          <w:szCs w:val="24"/>
        </w:rPr>
        <w:t>r</w:t>
      </w:r>
      <w:r w:rsidRPr="000C3332">
        <w:rPr>
          <w:rFonts w:ascii="Times New Roman" w:hAnsi="Times New Roman" w:cs="Times New Roman"/>
          <w:sz w:val="24"/>
          <w:szCs w:val="24"/>
        </w:rPr>
        <w:t xml:space="preserve">esolución </w:t>
      </w:r>
      <w:r w:rsidR="003640A9" w:rsidRPr="000C3332">
        <w:rPr>
          <w:rFonts w:ascii="Times New Roman" w:hAnsi="Times New Roman" w:cs="Times New Roman"/>
          <w:sz w:val="24"/>
          <w:szCs w:val="24"/>
        </w:rPr>
        <w:t>a</w:t>
      </w:r>
      <w:r w:rsidRPr="000C3332">
        <w:rPr>
          <w:rFonts w:ascii="Times New Roman" w:hAnsi="Times New Roman" w:cs="Times New Roman"/>
          <w:sz w:val="24"/>
          <w:szCs w:val="24"/>
        </w:rPr>
        <w:t>dministrativa.</w:t>
      </w:r>
    </w:p>
    <w:p w14:paraId="07EC423D" w14:textId="77777777" w:rsidR="007B5691" w:rsidRPr="000C3332" w:rsidRDefault="007B5691">
      <w:pPr>
        <w:autoSpaceDE w:val="0"/>
        <w:autoSpaceDN w:val="0"/>
        <w:adjustRightInd w:val="0"/>
        <w:spacing w:after="0"/>
        <w:jc w:val="both"/>
        <w:rPr>
          <w:rFonts w:ascii="Times New Roman" w:eastAsia="Calibri" w:hAnsi="Times New Roman" w:cs="Times New Roman"/>
          <w:sz w:val="24"/>
          <w:szCs w:val="24"/>
        </w:rPr>
      </w:pPr>
    </w:p>
    <w:p w14:paraId="0DB5CC2C" w14:textId="17E65268" w:rsidR="007B5691" w:rsidRPr="000C3332" w:rsidRDefault="007B5691">
      <w:pPr>
        <w:autoSpaceDE w:val="0"/>
        <w:autoSpaceDN w:val="0"/>
        <w:adjustRightInd w:val="0"/>
        <w:spacing w:after="0"/>
        <w:jc w:val="both"/>
        <w:rPr>
          <w:rFonts w:ascii="Times New Roman" w:eastAsia="Calibri" w:hAnsi="Times New Roman" w:cs="Times New Roman"/>
          <w:sz w:val="24"/>
          <w:szCs w:val="24"/>
        </w:rPr>
      </w:pPr>
      <w:r w:rsidRPr="000C3332">
        <w:rPr>
          <w:rFonts w:ascii="Times New Roman" w:eastAsia="Calibri" w:hAnsi="Times New Roman" w:cs="Times New Roman"/>
          <w:b/>
          <w:sz w:val="24"/>
          <w:szCs w:val="24"/>
        </w:rPr>
        <w:t xml:space="preserve">Artículo </w:t>
      </w:r>
      <w:r w:rsidR="002B2D2B" w:rsidRPr="000C3332">
        <w:rPr>
          <w:rFonts w:ascii="Times New Roman" w:eastAsia="Calibri" w:hAnsi="Times New Roman" w:cs="Times New Roman"/>
          <w:b/>
          <w:sz w:val="24"/>
          <w:szCs w:val="24"/>
        </w:rPr>
        <w:t>4</w:t>
      </w:r>
      <w:r w:rsidR="0076269D">
        <w:rPr>
          <w:rFonts w:ascii="Times New Roman" w:eastAsia="Calibri" w:hAnsi="Times New Roman" w:cs="Times New Roman"/>
          <w:b/>
          <w:sz w:val="24"/>
          <w:szCs w:val="24"/>
        </w:rPr>
        <w:t>2</w:t>
      </w:r>
      <w:r w:rsidRPr="000C3332">
        <w:rPr>
          <w:rFonts w:ascii="Times New Roman" w:eastAsia="Calibri" w:hAnsi="Times New Roman" w:cs="Times New Roman"/>
          <w:b/>
          <w:sz w:val="24"/>
          <w:szCs w:val="24"/>
        </w:rPr>
        <w:t>.</w:t>
      </w:r>
      <w:r w:rsidRPr="000C3332">
        <w:rPr>
          <w:rFonts w:ascii="Times New Roman" w:eastAsia="Calibri" w:hAnsi="Times New Roman" w:cs="Times New Roman"/>
          <w:sz w:val="24"/>
          <w:szCs w:val="24"/>
        </w:rPr>
        <w:t xml:space="preserve"> </w:t>
      </w:r>
      <w:r w:rsidR="00B566E2" w:rsidRPr="000C3332">
        <w:rPr>
          <w:rFonts w:ascii="Times New Roman" w:eastAsia="Calibri" w:hAnsi="Times New Roman" w:cs="Times New Roman"/>
          <w:sz w:val="24"/>
          <w:szCs w:val="24"/>
        </w:rPr>
        <w:t xml:space="preserve">La Autoridad establecerá, mediante </w:t>
      </w:r>
      <w:r w:rsidR="00912B22" w:rsidRPr="000C3332">
        <w:rPr>
          <w:rFonts w:ascii="Times New Roman" w:eastAsia="Calibri" w:hAnsi="Times New Roman" w:cs="Times New Roman"/>
          <w:sz w:val="24"/>
          <w:szCs w:val="24"/>
        </w:rPr>
        <w:t>r</w:t>
      </w:r>
      <w:r w:rsidR="00B566E2" w:rsidRPr="000C3332">
        <w:rPr>
          <w:rFonts w:ascii="Times New Roman" w:eastAsia="Calibri" w:hAnsi="Times New Roman" w:cs="Times New Roman"/>
          <w:sz w:val="24"/>
          <w:szCs w:val="24"/>
        </w:rPr>
        <w:t xml:space="preserve">esolución </w:t>
      </w:r>
      <w:r w:rsidR="00912B22" w:rsidRPr="000C3332">
        <w:rPr>
          <w:rFonts w:ascii="Times New Roman" w:eastAsia="Calibri" w:hAnsi="Times New Roman" w:cs="Times New Roman"/>
          <w:sz w:val="24"/>
          <w:szCs w:val="24"/>
        </w:rPr>
        <w:t>a</w:t>
      </w:r>
      <w:r w:rsidR="00B566E2" w:rsidRPr="000C3332">
        <w:rPr>
          <w:rFonts w:ascii="Times New Roman" w:eastAsia="Calibri" w:hAnsi="Times New Roman" w:cs="Times New Roman"/>
          <w:sz w:val="24"/>
          <w:szCs w:val="24"/>
        </w:rPr>
        <w:t>dministrativa, las áreas específicas autorizadas para la pesca de camarones, dentro de las cuales únicamente podrá realizarse la captura de las especies permitidas, conforme a lo establecido en la respectiva licencia de pesca</w:t>
      </w:r>
      <w:r w:rsidR="003F3BF2" w:rsidRPr="000C3332">
        <w:rPr>
          <w:rFonts w:ascii="Times New Roman" w:eastAsia="Calibri" w:hAnsi="Times New Roman" w:cs="Times New Roman"/>
          <w:sz w:val="24"/>
          <w:szCs w:val="24"/>
        </w:rPr>
        <w:t>.</w:t>
      </w:r>
    </w:p>
    <w:p w14:paraId="28709825" w14:textId="77777777" w:rsidR="00626F10" w:rsidRPr="000C3332" w:rsidRDefault="00626F10">
      <w:pPr>
        <w:autoSpaceDE w:val="0"/>
        <w:autoSpaceDN w:val="0"/>
        <w:adjustRightInd w:val="0"/>
        <w:spacing w:after="0"/>
        <w:jc w:val="both"/>
        <w:rPr>
          <w:rFonts w:ascii="Times New Roman" w:eastAsia="Calibri" w:hAnsi="Times New Roman" w:cs="Times New Roman"/>
          <w:bCs/>
          <w:sz w:val="24"/>
          <w:szCs w:val="24"/>
        </w:rPr>
      </w:pPr>
    </w:p>
    <w:p w14:paraId="0067E2DE" w14:textId="248AD187" w:rsidR="007B5691" w:rsidRPr="000C3332" w:rsidRDefault="00356957">
      <w:pPr>
        <w:autoSpaceDE w:val="0"/>
        <w:autoSpaceDN w:val="0"/>
        <w:adjustRightInd w:val="0"/>
        <w:spacing w:after="0"/>
        <w:jc w:val="both"/>
        <w:rPr>
          <w:rFonts w:ascii="Times New Roman" w:eastAsia="Calibri" w:hAnsi="Times New Roman" w:cs="Times New Roman"/>
          <w:b/>
          <w:sz w:val="24"/>
          <w:szCs w:val="24"/>
        </w:rPr>
      </w:pPr>
      <w:r w:rsidRPr="000C3332">
        <w:rPr>
          <w:rFonts w:ascii="Times New Roman" w:eastAsia="Calibri" w:hAnsi="Times New Roman" w:cs="Times New Roman"/>
          <w:b/>
          <w:sz w:val="24"/>
          <w:szCs w:val="24"/>
        </w:rPr>
        <w:t xml:space="preserve">Artículo </w:t>
      </w:r>
      <w:r w:rsidR="00D47118" w:rsidRPr="000C3332">
        <w:rPr>
          <w:rFonts w:ascii="Times New Roman" w:eastAsia="Calibri" w:hAnsi="Times New Roman" w:cs="Times New Roman"/>
          <w:b/>
          <w:sz w:val="24"/>
          <w:szCs w:val="24"/>
        </w:rPr>
        <w:t>4</w:t>
      </w:r>
      <w:r w:rsidR="0076269D">
        <w:rPr>
          <w:rFonts w:ascii="Times New Roman" w:eastAsia="Calibri" w:hAnsi="Times New Roman" w:cs="Times New Roman"/>
          <w:b/>
          <w:sz w:val="24"/>
          <w:szCs w:val="24"/>
        </w:rPr>
        <w:t>3</w:t>
      </w:r>
      <w:r w:rsidR="007B5691" w:rsidRPr="000C3332">
        <w:rPr>
          <w:rFonts w:ascii="Times New Roman" w:eastAsia="Calibri" w:hAnsi="Times New Roman" w:cs="Times New Roman"/>
          <w:b/>
          <w:sz w:val="24"/>
          <w:szCs w:val="24"/>
        </w:rPr>
        <w:t xml:space="preserve">. </w:t>
      </w:r>
      <w:r w:rsidR="007B4D7C" w:rsidRPr="000C3332">
        <w:rPr>
          <w:rFonts w:ascii="Times New Roman" w:eastAsia="Calibri" w:hAnsi="Times New Roman" w:cs="Times New Roman"/>
          <w:sz w:val="24"/>
          <w:szCs w:val="24"/>
        </w:rPr>
        <w:t xml:space="preserve">La </w:t>
      </w:r>
      <w:r w:rsidR="007B5691" w:rsidRPr="000C3332">
        <w:rPr>
          <w:rFonts w:ascii="Times New Roman" w:eastAsia="Calibri" w:hAnsi="Times New Roman" w:cs="Times New Roman"/>
          <w:sz w:val="24"/>
          <w:szCs w:val="24"/>
        </w:rPr>
        <w:t>e</w:t>
      </w:r>
      <w:r w:rsidR="007B4D7C" w:rsidRPr="000C3332">
        <w:rPr>
          <w:rFonts w:ascii="Times New Roman" w:eastAsia="Calibri" w:hAnsi="Times New Roman" w:cs="Times New Roman"/>
          <w:sz w:val="24"/>
          <w:szCs w:val="24"/>
        </w:rPr>
        <w:t xml:space="preserve">xpedición del zarpe de pesca en la pesquería de </w:t>
      </w:r>
      <w:r w:rsidR="00925C96" w:rsidRPr="000C3332">
        <w:rPr>
          <w:rFonts w:ascii="Times New Roman" w:eastAsia="Calibri" w:hAnsi="Times New Roman" w:cs="Times New Roman"/>
          <w:sz w:val="24"/>
          <w:szCs w:val="24"/>
        </w:rPr>
        <w:t>camarón</w:t>
      </w:r>
      <w:r w:rsidR="007B4D7C" w:rsidRPr="000C3332">
        <w:rPr>
          <w:rFonts w:ascii="Times New Roman" w:eastAsia="Calibri" w:hAnsi="Times New Roman" w:cs="Times New Roman"/>
          <w:sz w:val="24"/>
          <w:szCs w:val="24"/>
        </w:rPr>
        <w:t xml:space="preserve">, </w:t>
      </w:r>
      <w:r w:rsidR="0041485E" w:rsidRPr="000C3332">
        <w:rPr>
          <w:rFonts w:ascii="Times New Roman" w:eastAsia="Calibri" w:hAnsi="Times New Roman" w:cs="Times New Roman"/>
          <w:sz w:val="24"/>
          <w:szCs w:val="24"/>
        </w:rPr>
        <w:t xml:space="preserve">además de lo dispuesto en la normativa vigente aplicable para zarpes, </w:t>
      </w:r>
      <w:r w:rsidR="007B4D7C" w:rsidRPr="000C3332">
        <w:rPr>
          <w:rFonts w:ascii="Times New Roman" w:eastAsia="Calibri" w:hAnsi="Times New Roman" w:cs="Times New Roman"/>
          <w:sz w:val="24"/>
          <w:szCs w:val="24"/>
        </w:rPr>
        <w:t xml:space="preserve">estará condicionado a lo siguiente: </w:t>
      </w:r>
    </w:p>
    <w:p w14:paraId="2C770D68" w14:textId="2BEDC2B9" w:rsidR="007B5691" w:rsidRPr="000C3332" w:rsidRDefault="007B5691">
      <w:pPr>
        <w:numPr>
          <w:ilvl w:val="0"/>
          <w:numId w:val="10"/>
        </w:numPr>
        <w:autoSpaceDE w:val="0"/>
        <w:autoSpaceDN w:val="0"/>
        <w:adjustRightInd w:val="0"/>
        <w:spacing w:after="0"/>
        <w:ind w:left="851"/>
        <w:jc w:val="both"/>
        <w:rPr>
          <w:rFonts w:ascii="Times New Roman" w:eastAsia="Calibri" w:hAnsi="Times New Roman" w:cs="Times New Roman"/>
          <w:sz w:val="24"/>
          <w:szCs w:val="24"/>
        </w:rPr>
      </w:pPr>
      <w:r w:rsidRPr="000C3332">
        <w:rPr>
          <w:rFonts w:ascii="Times New Roman" w:eastAsia="Calibri" w:hAnsi="Times New Roman" w:cs="Times New Roman"/>
          <w:sz w:val="24"/>
          <w:szCs w:val="24"/>
        </w:rPr>
        <w:t xml:space="preserve">Verificación </w:t>
      </w:r>
      <w:r w:rsidR="0041485E" w:rsidRPr="000C3332">
        <w:rPr>
          <w:rFonts w:ascii="Times New Roman" w:eastAsia="Calibri" w:hAnsi="Times New Roman" w:cs="Times New Roman"/>
          <w:sz w:val="24"/>
          <w:szCs w:val="24"/>
        </w:rPr>
        <w:t xml:space="preserve">previa </w:t>
      </w:r>
      <w:r w:rsidRPr="000C3332">
        <w:rPr>
          <w:rFonts w:ascii="Times New Roman" w:eastAsia="Calibri" w:hAnsi="Times New Roman" w:cs="Times New Roman"/>
          <w:sz w:val="24"/>
          <w:szCs w:val="24"/>
        </w:rPr>
        <w:t>del arte de pesca</w:t>
      </w:r>
      <w:r w:rsidR="0041485E" w:rsidRPr="000C3332">
        <w:rPr>
          <w:rFonts w:ascii="Times New Roman" w:eastAsia="Calibri" w:hAnsi="Times New Roman" w:cs="Times New Roman"/>
          <w:sz w:val="24"/>
          <w:szCs w:val="24"/>
        </w:rPr>
        <w:t>,</w:t>
      </w:r>
      <w:r w:rsidRPr="000C3332">
        <w:rPr>
          <w:rFonts w:ascii="Times New Roman" w:eastAsia="Calibri" w:hAnsi="Times New Roman" w:cs="Times New Roman"/>
          <w:sz w:val="24"/>
          <w:szCs w:val="24"/>
        </w:rPr>
        <w:t xml:space="preserve"> </w:t>
      </w:r>
      <w:r w:rsidR="007B4D7C" w:rsidRPr="000C3332">
        <w:rPr>
          <w:rFonts w:ascii="Times New Roman" w:eastAsia="Calibri" w:hAnsi="Times New Roman" w:cs="Times New Roman"/>
          <w:sz w:val="24"/>
          <w:szCs w:val="24"/>
        </w:rPr>
        <w:t>realizada por</w:t>
      </w:r>
      <w:r w:rsidRPr="000C3332">
        <w:rPr>
          <w:rFonts w:ascii="Times New Roman" w:eastAsia="Calibri" w:hAnsi="Times New Roman" w:cs="Times New Roman"/>
          <w:sz w:val="24"/>
          <w:szCs w:val="24"/>
        </w:rPr>
        <w:t xml:space="preserve"> la Autoridad</w:t>
      </w:r>
      <w:r w:rsidR="007B4D7C" w:rsidRPr="000C3332">
        <w:rPr>
          <w:rFonts w:ascii="Times New Roman" w:eastAsia="Calibri" w:hAnsi="Times New Roman" w:cs="Times New Roman"/>
          <w:sz w:val="24"/>
          <w:szCs w:val="24"/>
        </w:rPr>
        <w:t>;</w:t>
      </w:r>
    </w:p>
    <w:p w14:paraId="2A3F6746" w14:textId="38CEC3C8" w:rsidR="007B5691" w:rsidRPr="000C3332" w:rsidRDefault="007B5691">
      <w:pPr>
        <w:numPr>
          <w:ilvl w:val="0"/>
          <w:numId w:val="10"/>
        </w:numPr>
        <w:autoSpaceDE w:val="0"/>
        <w:autoSpaceDN w:val="0"/>
        <w:adjustRightInd w:val="0"/>
        <w:spacing w:after="0"/>
        <w:ind w:left="851"/>
        <w:jc w:val="both"/>
        <w:rPr>
          <w:rFonts w:ascii="Times New Roman" w:eastAsia="Calibri" w:hAnsi="Times New Roman" w:cs="Times New Roman"/>
          <w:sz w:val="24"/>
          <w:szCs w:val="24"/>
        </w:rPr>
      </w:pPr>
      <w:r w:rsidRPr="000C3332">
        <w:rPr>
          <w:rFonts w:ascii="Times New Roman" w:eastAsia="Calibri" w:hAnsi="Times New Roman" w:cs="Times New Roman"/>
          <w:sz w:val="24"/>
          <w:szCs w:val="24"/>
        </w:rPr>
        <w:t>Instalación</w:t>
      </w:r>
      <w:r w:rsidR="007B4D7C" w:rsidRPr="000C3332">
        <w:rPr>
          <w:rFonts w:ascii="Times New Roman" w:eastAsia="Calibri" w:hAnsi="Times New Roman" w:cs="Times New Roman"/>
          <w:sz w:val="24"/>
          <w:szCs w:val="24"/>
        </w:rPr>
        <w:t xml:space="preserve"> correcta</w:t>
      </w:r>
      <w:r w:rsidRPr="000C3332">
        <w:rPr>
          <w:rFonts w:ascii="Times New Roman" w:eastAsia="Calibri" w:hAnsi="Times New Roman" w:cs="Times New Roman"/>
          <w:sz w:val="24"/>
          <w:szCs w:val="24"/>
        </w:rPr>
        <w:t xml:space="preserve"> del disp</w:t>
      </w:r>
      <w:r w:rsidR="007B4D7C" w:rsidRPr="000C3332">
        <w:rPr>
          <w:rFonts w:ascii="Times New Roman" w:eastAsia="Calibri" w:hAnsi="Times New Roman" w:cs="Times New Roman"/>
          <w:sz w:val="24"/>
          <w:szCs w:val="24"/>
        </w:rPr>
        <w:t xml:space="preserve">ositivo excluidor de tortugas o </w:t>
      </w:r>
      <w:r w:rsidR="00CF7B49" w:rsidRPr="000C3332">
        <w:rPr>
          <w:rFonts w:ascii="Times New Roman" w:eastAsia="Calibri" w:hAnsi="Times New Roman" w:cs="Times New Roman"/>
          <w:sz w:val="24"/>
          <w:szCs w:val="24"/>
        </w:rPr>
        <w:t>DET.</w:t>
      </w:r>
    </w:p>
    <w:p w14:paraId="6F45C03C" w14:textId="77777777" w:rsidR="007B5691" w:rsidRPr="000C3332" w:rsidRDefault="007B5691">
      <w:pPr>
        <w:autoSpaceDE w:val="0"/>
        <w:autoSpaceDN w:val="0"/>
        <w:adjustRightInd w:val="0"/>
        <w:spacing w:after="0"/>
        <w:jc w:val="both"/>
        <w:rPr>
          <w:rFonts w:ascii="Times New Roman" w:eastAsia="Calibri" w:hAnsi="Times New Roman" w:cs="Times New Roman"/>
          <w:b/>
          <w:sz w:val="24"/>
          <w:szCs w:val="24"/>
        </w:rPr>
      </w:pPr>
    </w:p>
    <w:p w14:paraId="61ECAAE4" w14:textId="7A061D53" w:rsidR="007B5691" w:rsidRPr="000C3332" w:rsidRDefault="007B5691">
      <w:pPr>
        <w:autoSpaceDE w:val="0"/>
        <w:autoSpaceDN w:val="0"/>
        <w:adjustRightInd w:val="0"/>
        <w:spacing w:after="0"/>
        <w:jc w:val="both"/>
        <w:rPr>
          <w:rFonts w:ascii="Times New Roman" w:eastAsia="Calibri" w:hAnsi="Times New Roman" w:cs="Times New Roman"/>
          <w:bCs/>
          <w:sz w:val="24"/>
          <w:szCs w:val="24"/>
        </w:rPr>
      </w:pPr>
      <w:r w:rsidRPr="000C3332">
        <w:rPr>
          <w:rFonts w:ascii="Times New Roman" w:eastAsia="Calibri" w:hAnsi="Times New Roman" w:cs="Times New Roman"/>
          <w:b/>
          <w:sz w:val="24"/>
          <w:szCs w:val="24"/>
        </w:rPr>
        <w:t xml:space="preserve">Artículo </w:t>
      </w:r>
      <w:r w:rsidR="00D47118" w:rsidRPr="000C3332">
        <w:rPr>
          <w:rFonts w:ascii="Times New Roman" w:eastAsia="Calibri" w:hAnsi="Times New Roman" w:cs="Times New Roman"/>
          <w:b/>
          <w:sz w:val="24"/>
          <w:szCs w:val="24"/>
        </w:rPr>
        <w:t>4</w:t>
      </w:r>
      <w:r w:rsidR="0076269D">
        <w:rPr>
          <w:rFonts w:ascii="Times New Roman" w:eastAsia="Calibri" w:hAnsi="Times New Roman" w:cs="Times New Roman"/>
          <w:b/>
          <w:sz w:val="24"/>
          <w:szCs w:val="24"/>
        </w:rPr>
        <w:t>4</w:t>
      </w:r>
      <w:r w:rsidRPr="000C3332">
        <w:rPr>
          <w:rFonts w:ascii="Times New Roman" w:eastAsia="Calibri" w:hAnsi="Times New Roman" w:cs="Times New Roman"/>
          <w:b/>
          <w:sz w:val="24"/>
          <w:szCs w:val="24"/>
        </w:rPr>
        <w:t xml:space="preserve">. </w:t>
      </w:r>
      <w:r w:rsidRPr="000C3332">
        <w:rPr>
          <w:rFonts w:ascii="Times New Roman" w:eastAsia="Calibri" w:hAnsi="Times New Roman" w:cs="Times New Roman"/>
          <w:bCs/>
          <w:sz w:val="24"/>
          <w:szCs w:val="24"/>
        </w:rPr>
        <w:t xml:space="preserve">Los buques con licencia de pesca </w:t>
      </w:r>
      <w:r w:rsidR="007B4D7C" w:rsidRPr="000C3332">
        <w:rPr>
          <w:rFonts w:ascii="Times New Roman" w:eastAsia="Calibri" w:hAnsi="Times New Roman" w:cs="Times New Roman"/>
          <w:bCs/>
          <w:sz w:val="24"/>
          <w:szCs w:val="24"/>
        </w:rPr>
        <w:t>con modalidad de</w:t>
      </w:r>
      <w:r w:rsidRPr="000C3332">
        <w:rPr>
          <w:rFonts w:ascii="Times New Roman" w:eastAsia="Calibri" w:hAnsi="Times New Roman" w:cs="Times New Roman"/>
          <w:bCs/>
          <w:sz w:val="24"/>
          <w:szCs w:val="24"/>
        </w:rPr>
        <w:t xml:space="preserve"> </w:t>
      </w:r>
      <w:r w:rsidR="00925C96" w:rsidRPr="000C3332">
        <w:rPr>
          <w:rFonts w:ascii="Times New Roman" w:eastAsia="Calibri" w:hAnsi="Times New Roman" w:cs="Times New Roman"/>
          <w:bCs/>
          <w:sz w:val="24"/>
          <w:szCs w:val="24"/>
        </w:rPr>
        <w:t xml:space="preserve">pesca </w:t>
      </w:r>
      <w:r w:rsidR="007B4D7C" w:rsidRPr="000C3332">
        <w:rPr>
          <w:rFonts w:ascii="Times New Roman" w:eastAsia="Calibri" w:hAnsi="Times New Roman" w:cs="Times New Roman"/>
          <w:bCs/>
          <w:sz w:val="24"/>
          <w:szCs w:val="24"/>
        </w:rPr>
        <w:t>de</w:t>
      </w:r>
      <w:r w:rsidRPr="000C3332">
        <w:rPr>
          <w:rFonts w:ascii="Times New Roman" w:eastAsia="Calibri" w:hAnsi="Times New Roman" w:cs="Times New Roman"/>
          <w:bCs/>
          <w:sz w:val="24"/>
          <w:szCs w:val="24"/>
        </w:rPr>
        <w:t xml:space="preserve"> camarón, deberán contar con aparejos de pesca con las </w:t>
      </w:r>
      <w:r w:rsidR="007B4D7C" w:rsidRPr="000C3332">
        <w:rPr>
          <w:rFonts w:ascii="Times New Roman" w:eastAsia="Calibri" w:hAnsi="Times New Roman" w:cs="Times New Roman"/>
          <w:bCs/>
          <w:sz w:val="24"/>
          <w:szCs w:val="24"/>
        </w:rPr>
        <w:t xml:space="preserve">siguientes </w:t>
      </w:r>
      <w:r w:rsidRPr="000C3332">
        <w:rPr>
          <w:rFonts w:ascii="Times New Roman" w:eastAsia="Calibri" w:hAnsi="Times New Roman" w:cs="Times New Roman"/>
          <w:bCs/>
          <w:sz w:val="24"/>
          <w:szCs w:val="24"/>
        </w:rPr>
        <w:t>características:</w:t>
      </w:r>
    </w:p>
    <w:p w14:paraId="4F64D8A6" w14:textId="39EFD6F5" w:rsidR="007B5691" w:rsidRPr="000C3332" w:rsidRDefault="007B5691">
      <w:pPr>
        <w:numPr>
          <w:ilvl w:val="0"/>
          <w:numId w:val="2"/>
        </w:numPr>
        <w:spacing w:after="0"/>
        <w:ind w:left="851"/>
        <w:contextualSpacing/>
        <w:jc w:val="both"/>
        <w:rPr>
          <w:rFonts w:ascii="Times New Roman" w:eastAsia="Calibri" w:hAnsi="Times New Roman" w:cs="Times New Roman"/>
          <w:bCs/>
          <w:color w:val="000000"/>
          <w:sz w:val="24"/>
          <w:szCs w:val="24"/>
          <w:lang w:eastAsia="en-US"/>
        </w:rPr>
      </w:pPr>
      <w:r w:rsidRPr="000C3332">
        <w:rPr>
          <w:rFonts w:ascii="Times New Roman" w:eastAsia="Calibri" w:hAnsi="Times New Roman" w:cs="Times New Roman"/>
          <w:bCs/>
          <w:color w:val="000000"/>
          <w:sz w:val="24"/>
          <w:szCs w:val="24"/>
          <w:lang w:eastAsia="en-US"/>
        </w:rPr>
        <w:t>La boca o desde la abertura hasta llegar al cuerpo, deberá contar con redes de luz de malla con una longitud igual o mayor a 1 ¾ pulgadas, medida de nudo a nudo, con l</w:t>
      </w:r>
      <w:r w:rsidR="0041485E" w:rsidRPr="000C3332">
        <w:rPr>
          <w:rFonts w:ascii="Times New Roman" w:eastAsia="Calibri" w:hAnsi="Times New Roman" w:cs="Times New Roman"/>
          <w:bCs/>
          <w:color w:val="000000"/>
          <w:sz w:val="24"/>
          <w:szCs w:val="24"/>
          <w:lang w:eastAsia="en-US"/>
        </w:rPr>
        <w:t>a malla completamente extendida, con material de la malla de hilo No.21;</w:t>
      </w:r>
    </w:p>
    <w:p w14:paraId="6AD840C1" w14:textId="7337ACDF" w:rsidR="007B5691" w:rsidRPr="000C3332" w:rsidRDefault="007B5691">
      <w:pPr>
        <w:numPr>
          <w:ilvl w:val="0"/>
          <w:numId w:val="2"/>
        </w:numPr>
        <w:spacing w:after="0"/>
        <w:ind w:left="851"/>
        <w:contextualSpacing/>
        <w:jc w:val="both"/>
        <w:rPr>
          <w:rFonts w:ascii="Times New Roman" w:eastAsia="Calibri" w:hAnsi="Times New Roman" w:cs="Times New Roman"/>
          <w:bCs/>
          <w:color w:val="000000"/>
          <w:sz w:val="24"/>
          <w:szCs w:val="24"/>
          <w:lang w:eastAsia="en-US"/>
        </w:rPr>
      </w:pPr>
      <w:r w:rsidRPr="000C3332">
        <w:rPr>
          <w:rFonts w:ascii="Times New Roman" w:eastAsia="Calibri" w:hAnsi="Times New Roman" w:cs="Times New Roman"/>
          <w:bCs/>
          <w:color w:val="000000"/>
          <w:sz w:val="24"/>
          <w:szCs w:val="24"/>
          <w:lang w:eastAsia="en-US"/>
        </w:rPr>
        <w:t>El cuerpo de la red, deberá contar con redes de luz de malla con longitud igual o mayor a 1 ¾ pulgadas, medida de nudo a nudo, con la malla completamente extendida;</w:t>
      </w:r>
      <w:r w:rsidR="0041485E" w:rsidRPr="000C3332">
        <w:rPr>
          <w:rFonts w:ascii="Times New Roman" w:eastAsia="Calibri" w:hAnsi="Times New Roman" w:cs="Times New Roman"/>
          <w:bCs/>
          <w:color w:val="000000"/>
          <w:sz w:val="24"/>
          <w:szCs w:val="24"/>
          <w:lang w:eastAsia="en-US"/>
        </w:rPr>
        <w:t xml:space="preserve"> con material de la malla de hilo No.21;</w:t>
      </w:r>
    </w:p>
    <w:p w14:paraId="05390DE6" w14:textId="1D8BC17B" w:rsidR="007B5691" w:rsidRPr="000C3332" w:rsidRDefault="007B5691">
      <w:pPr>
        <w:numPr>
          <w:ilvl w:val="0"/>
          <w:numId w:val="2"/>
        </w:numPr>
        <w:spacing w:after="0"/>
        <w:ind w:left="851"/>
        <w:contextualSpacing/>
        <w:jc w:val="both"/>
        <w:rPr>
          <w:rFonts w:ascii="Times New Roman" w:eastAsia="Calibri" w:hAnsi="Times New Roman" w:cs="Times New Roman"/>
          <w:bCs/>
          <w:color w:val="000000"/>
          <w:sz w:val="24"/>
          <w:szCs w:val="24"/>
          <w:lang w:eastAsia="en-US"/>
        </w:rPr>
      </w:pPr>
      <w:r w:rsidRPr="000C3332">
        <w:rPr>
          <w:rFonts w:ascii="Times New Roman" w:eastAsia="Calibri" w:hAnsi="Times New Roman" w:cs="Times New Roman"/>
          <w:bCs/>
          <w:color w:val="000000"/>
          <w:sz w:val="24"/>
          <w:szCs w:val="24"/>
          <w:lang w:eastAsia="en-US"/>
        </w:rPr>
        <w:t xml:space="preserve">El copo </w:t>
      </w:r>
      <w:r w:rsidR="0041485E" w:rsidRPr="000C3332">
        <w:rPr>
          <w:rFonts w:ascii="Times New Roman" w:eastAsia="Calibri" w:hAnsi="Times New Roman" w:cs="Times New Roman"/>
          <w:bCs/>
          <w:color w:val="000000"/>
          <w:sz w:val="24"/>
          <w:szCs w:val="24"/>
          <w:lang w:eastAsia="en-US"/>
        </w:rPr>
        <w:t xml:space="preserve">o saco </w:t>
      </w:r>
      <w:r w:rsidRPr="000C3332">
        <w:rPr>
          <w:rFonts w:ascii="Times New Roman" w:eastAsia="Calibri" w:hAnsi="Times New Roman" w:cs="Times New Roman"/>
          <w:bCs/>
          <w:color w:val="000000"/>
          <w:sz w:val="24"/>
          <w:szCs w:val="24"/>
          <w:lang w:eastAsia="en-US"/>
        </w:rPr>
        <w:t>de la red y el forro deberá contar con redes de luz de malla con una longitud igual o mayor a 1 ¾ pulgadas, medida de nudo a nudo, con l</w:t>
      </w:r>
      <w:r w:rsidR="0041485E" w:rsidRPr="000C3332">
        <w:rPr>
          <w:rFonts w:ascii="Times New Roman" w:eastAsia="Calibri" w:hAnsi="Times New Roman" w:cs="Times New Roman"/>
          <w:bCs/>
          <w:color w:val="000000"/>
          <w:sz w:val="24"/>
          <w:szCs w:val="24"/>
          <w:lang w:eastAsia="en-US"/>
        </w:rPr>
        <w:t>a malla completamente extendida, con material de la malla de hilo No.42;</w:t>
      </w:r>
    </w:p>
    <w:p w14:paraId="78D6E5AD" w14:textId="77777777" w:rsidR="007B5691" w:rsidRPr="000C3332" w:rsidRDefault="007B5691">
      <w:pPr>
        <w:numPr>
          <w:ilvl w:val="0"/>
          <w:numId w:val="2"/>
        </w:numPr>
        <w:pBdr>
          <w:top w:val="nil"/>
          <w:left w:val="nil"/>
          <w:bottom w:val="nil"/>
          <w:right w:val="nil"/>
          <w:between w:val="nil"/>
          <w:bar w:val="nil"/>
        </w:pBdr>
        <w:spacing w:after="0"/>
        <w:ind w:left="851"/>
        <w:contextualSpacing/>
        <w:jc w:val="both"/>
        <w:rPr>
          <w:rFonts w:ascii="Times New Roman" w:eastAsia="Calibri" w:hAnsi="Times New Roman" w:cs="Times New Roman"/>
          <w:bCs/>
          <w:color w:val="000000"/>
          <w:sz w:val="24"/>
          <w:szCs w:val="24"/>
          <w:lang w:eastAsia="en-US"/>
        </w:rPr>
      </w:pPr>
      <w:r w:rsidRPr="000C3332">
        <w:rPr>
          <w:rFonts w:ascii="Times New Roman" w:eastAsia="Calibri" w:hAnsi="Times New Roman" w:cs="Times New Roman"/>
          <w:bCs/>
          <w:color w:val="000000"/>
          <w:sz w:val="24"/>
          <w:szCs w:val="24"/>
          <w:lang w:eastAsia="en-US"/>
        </w:rPr>
        <w:t>La red de prueba deberá contar con redes de luz de malla con una longitud igual o mayor de 1 ¾ pulgadas, medida de nudo a nudo, con la malla completamente extendida;</w:t>
      </w:r>
    </w:p>
    <w:p w14:paraId="673615BB" w14:textId="402CC7B5" w:rsidR="007B5691" w:rsidRPr="000C3332" w:rsidRDefault="007B5691">
      <w:pPr>
        <w:numPr>
          <w:ilvl w:val="0"/>
          <w:numId w:val="2"/>
        </w:numPr>
        <w:pBdr>
          <w:top w:val="nil"/>
          <w:left w:val="nil"/>
          <w:bottom w:val="nil"/>
          <w:right w:val="nil"/>
          <w:between w:val="nil"/>
          <w:bar w:val="nil"/>
        </w:pBdr>
        <w:spacing w:after="0"/>
        <w:ind w:left="851"/>
        <w:contextualSpacing/>
        <w:jc w:val="both"/>
        <w:rPr>
          <w:rFonts w:ascii="Times New Roman" w:eastAsia="Calibri" w:hAnsi="Times New Roman" w:cs="Times New Roman"/>
          <w:bCs/>
          <w:color w:val="000000"/>
          <w:sz w:val="24"/>
          <w:szCs w:val="24"/>
          <w:lang w:eastAsia="en-US"/>
        </w:rPr>
      </w:pPr>
      <w:r w:rsidRPr="000C3332">
        <w:rPr>
          <w:rFonts w:ascii="Times New Roman" w:eastAsia="Calibri" w:hAnsi="Times New Roman" w:cs="Times New Roman"/>
          <w:bCs/>
          <w:color w:val="000000"/>
          <w:sz w:val="24"/>
          <w:szCs w:val="24"/>
          <w:lang w:eastAsia="en-US"/>
        </w:rPr>
        <w:t xml:space="preserve">Los dispositivos excluidores de tortuga </w:t>
      </w:r>
      <w:r w:rsidR="0041485E" w:rsidRPr="000C3332">
        <w:rPr>
          <w:rFonts w:ascii="Times New Roman" w:eastAsia="Calibri" w:hAnsi="Times New Roman" w:cs="Times New Roman"/>
          <w:bCs/>
          <w:color w:val="000000"/>
          <w:sz w:val="24"/>
          <w:szCs w:val="24"/>
          <w:lang w:eastAsia="en-US"/>
        </w:rPr>
        <w:t xml:space="preserve">o DET </w:t>
      </w:r>
      <w:r w:rsidRPr="000C3332">
        <w:rPr>
          <w:rFonts w:ascii="Times New Roman" w:eastAsia="Calibri" w:hAnsi="Times New Roman" w:cs="Times New Roman"/>
          <w:bCs/>
          <w:color w:val="000000"/>
          <w:sz w:val="24"/>
          <w:szCs w:val="24"/>
          <w:lang w:eastAsia="en-US"/>
        </w:rPr>
        <w:t>deberán contar con redes de luz de malla con una longitud igual o mayor de 1 ¾ pulgadas, medida de nudo a nudo, con la malla completamente extendida</w:t>
      </w:r>
      <w:r w:rsidR="0041485E" w:rsidRPr="000C3332">
        <w:rPr>
          <w:rFonts w:ascii="Times New Roman" w:eastAsia="Calibri" w:hAnsi="Times New Roman" w:cs="Times New Roman"/>
          <w:bCs/>
          <w:color w:val="000000"/>
          <w:sz w:val="24"/>
          <w:szCs w:val="24"/>
          <w:lang w:eastAsia="en-US"/>
        </w:rPr>
        <w:t xml:space="preserve"> y la solapa </w:t>
      </w:r>
      <w:r w:rsidR="000E6B16" w:rsidRPr="000C3332">
        <w:rPr>
          <w:rFonts w:ascii="Times New Roman" w:eastAsia="Calibri" w:hAnsi="Times New Roman" w:cs="Times New Roman"/>
          <w:bCs/>
          <w:color w:val="000000"/>
          <w:sz w:val="24"/>
          <w:szCs w:val="24"/>
          <w:lang w:eastAsia="en-US"/>
        </w:rPr>
        <w:t xml:space="preserve">o paño </w:t>
      </w:r>
      <w:r w:rsidR="0041485E" w:rsidRPr="000C3332">
        <w:rPr>
          <w:rFonts w:ascii="Times New Roman" w:eastAsia="Calibri" w:hAnsi="Times New Roman" w:cs="Times New Roman"/>
          <w:bCs/>
          <w:color w:val="000000"/>
          <w:sz w:val="24"/>
          <w:szCs w:val="24"/>
          <w:lang w:eastAsia="en-US"/>
        </w:rPr>
        <w:t>del DET</w:t>
      </w:r>
      <w:r w:rsidR="0041485E" w:rsidRPr="000C3332">
        <w:rPr>
          <w:rFonts w:ascii="Times New Roman" w:hAnsi="Times New Roman" w:cs="Times New Roman"/>
          <w:sz w:val="24"/>
          <w:szCs w:val="24"/>
        </w:rPr>
        <w:t xml:space="preserve"> </w:t>
      </w:r>
      <w:r w:rsidR="000E6B16" w:rsidRPr="000C3332">
        <w:rPr>
          <w:rFonts w:ascii="Times New Roman" w:hAnsi="Times New Roman" w:cs="Times New Roman"/>
          <w:sz w:val="24"/>
          <w:szCs w:val="24"/>
        </w:rPr>
        <w:t>de 1 ½ pulgadas</w:t>
      </w:r>
      <w:r w:rsidR="0041485E" w:rsidRPr="000C3332">
        <w:rPr>
          <w:rFonts w:ascii="Times New Roman" w:hAnsi="Times New Roman" w:cs="Times New Roman"/>
          <w:sz w:val="24"/>
          <w:szCs w:val="24"/>
        </w:rPr>
        <w:t>, con material de polipropileno</w:t>
      </w:r>
      <w:r w:rsidRPr="000C3332">
        <w:rPr>
          <w:rFonts w:ascii="Times New Roman" w:eastAsia="Calibri" w:hAnsi="Times New Roman" w:cs="Times New Roman"/>
          <w:bCs/>
          <w:color w:val="000000"/>
          <w:sz w:val="24"/>
          <w:szCs w:val="24"/>
          <w:lang w:eastAsia="en-US"/>
        </w:rPr>
        <w:t>;</w:t>
      </w:r>
    </w:p>
    <w:p w14:paraId="20EC98C0" w14:textId="0A04B6A1" w:rsidR="007B5691" w:rsidRPr="000C3332" w:rsidRDefault="007B5691">
      <w:pPr>
        <w:numPr>
          <w:ilvl w:val="0"/>
          <w:numId w:val="2"/>
        </w:numPr>
        <w:pBdr>
          <w:top w:val="nil"/>
          <w:left w:val="nil"/>
          <w:bottom w:val="nil"/>
          <w:right w:val="nil"/>
          <w:between w:val="nil"/>
          <w:bar w:val="nil"/>
        </w:pBdr>
        <w:spacing w:after="0"/>
        <w:ind w:left="851"/>
        <w:contextualSpacing/>
        <w:jc w:val="both"/>
        <w:rPr>
          <w:rFonts w:ascii="Times New Roman" w:eastAsia="Calibri" w:hAnsi="Times New Roman" w:cs="Times New Roman"/>
          <w:bCs/>
          <w:color w:val="000000"/>
          <w:sz w:val="24"/>
          <w:szCs w:val="24"/>
          <w:lang w:eastAsia="en-US"/>
        </w:rPr>
      </w:pPr>
      <w:r w:rsidRPr="000C3332">
        <w:rPr>
          <w:rFonts w:ascii="Times New Roman" w:eastAsia="Calibri" w:hAnsi="Times New Roman" w:cs="Times New Roman"/>
          <w:bCs/>
          <w:color w:val="000000"/>
          <w:sz w:val="24"/>
          <w:szCs w:val="24"/>
          <w:lang w:eastAsia="en-US"/>
        </w:rPr>
        <w:t xml:space="preserve">Las demás obligaciones especiales y establecidas en normativas vigentes sobre </w:t>
      </w:r>
      <w:proofErr w:type="gramStart"/>
      <w:r w:rsidRPr="000C3332">
        <w:rPr>
          <w:rFonts w:ascii="Times New Roman" w:eastAsia="Calibri" w:hAnsi="Times New Roman" w:cs="Times New Roman"/>
          <w:bCs/>
          <w:color w:val="000000"/>
          <w:sz w:val="24"/>
          <w:szCs w:val="24"/>
          <w:lang w:eastAsia="en-US"/>
        </w:rPr>
        <w:t>las pesquerí</w:t>
      </w:r>
      <w:r w:rsidR="003F3BF2" w:rsidRPr="000C3332">
        <w:rPr>
          <w:rFonts w:ascii="Times New Roman" w:eastAsia="Calibri" w:hAnsi="Times New Roman" w:cs="Times New Roman"/>
          <w:bCs/>
          <w:color w:val="000000"/>
          <w:sz w:val="24"/>
          <w:szCs w:val="24"/>
          <w:lang w:eastAsia="en-US"/>
        </w:rPr>
        <w:t>a</w:t>
      </w:r>
      <w:proofErr w:type="gramEnd"/>
      <w:r w:rsidR="003F3BF2" w:rsidRPr="000C3332">
        <w:rPr>
          <w:rFonts w:ascii="Times New Roman" w:eastAsia="Calibri" w:hAnsi="Times New Roman" w:cs="Times New Roman"/>
          <w:bCs/>
          <w:color w:val="000000"/>
          <w:sz w:val="24"/>
          <w:szCs w:val="24"/>
          <w:lang w:eastAsia="en-US"/>
        </w:rPr>
        <w:t xml:space="preserve"> de camarones</w:t>
      </w:r>
      <w:r w:rsidRPr="000C3332">
        <w:rPr>
          <w:rFonts w:ascii="Times New Roman" w:eastAsia="Calibri" w:hAnsi="Times New Roman" w:cs="Times New Roman"/>
          <w:bCs/>
          <w:color w:val="000000"/>
          <w:sz w:val="24"/>
          <w:szCs w:val="24"/>
          <w:lang w:eastAsia="en-US"/>
        </w:rPr>
        <w:t>, incluyendo el uso obligatorio del dis</w:t>
      </w:r>
      <w:r w:rsidR="0041485E" w:rsidRPr="000C3332">
        <w:rPr>
          <w:rFonts w:ascii="Times New Roman" w:eastAsia="Calibri" w:hAnsi="Times New Roman" w:cs="Times New Roman"/>
          <w:bCs/>
          <w:color w:val="000000"/>
          <w:sz w:val="24"/>
          <w:szCs w:val="24"/>
          <w:lang w:eastAsia="en-US"/>
        </w:rPr>
        <w:t xml:space="preserve">positivo excluidor de tortugas o </w:t>
      </w:r>
      <w:r w:rsidRPr="000C3332">
        <w:rPr>
          <w:rFonts w:ascii="Times New Roman" w:eastAsia="Calibri" w:hAnsi="Times New Roman" w:cs="Times New Roman"/>
          <w:bCs/>
          <w:color w:val="000000"/>
          <w:sz w:val="24"/>
          <w:szCs w:val="24"/>
          <w:lang w:eastAsia="en-US"/>
        </w:rPr>
        <w:t>DET.</w:t>
      </w:r>
    </w:p>
    <w:p w14:paraId="6781022E" w14:textId="3320CAA1" w:rsidR="00A33FDE" w:rsidRPr="000C3332" w:rsidRDefault="00A33FDE" w:rsidP="00B20DAE">
      <w:pPr>
        <w:pStyle w:val="NormalWeb"/>
        <w:spacing w:line="276" w:lineRule="auto"/>
        <w:jc w:val="both"/>
        <w:rPr>
          <w:b/>
          <w:bCs/>
        </w:rPr>
      </w:pPr>
      <w:r w:rsidRPr="000C3332">
        <w:rPr>
          <w:b/>
          <w:bCs/>
        </w:rPr>
        <w:lastRenderedPageBreak/>
        <w:t xml:space="preserve">Artículo </w:t>
      </w:r>
      <w:r w:rsidR="00B12D59" w:rsidRPr="000C3332">
        <w:rPr>
          <w:b/>
          <w:bCs/>
        </w:rPr>
        <w:t>4</w:t>
      </w:r>
      <w:r w:rsidR="0076269D">
        <w:rPr>
          <w:b/>
          <w:bCs/>
        </w:rPr>
        <w:t>5</w:t>
      </w:r>
      <w:r w:rsidRPr="000C3332">
        <w:rPr>
          <w:b/>
          <w:bCs/>
        </w:rPr>
        <w:t xml:space="preserve">. </w:t>
      </w:r>
      <w:r w:rsidRPr="000C3332">
        <w:t xml:space="preserve">La Autoridad desarrollará e implementará, en un plazo no mayor de tres (3) años a partir de la entrada en vigencia una estrategia orientada al reordenamiento de la pesca de arrastre insdutrial de camarón, e implementará entre otras: </w:t>
      </w:r>
    </w:p>
    <w:p w14:paraId="5B3D8E47" w14:textId="77777777" w:rsidR="00A33FDE" w:rsidRPr="000C3332" w:rsidRDefault="00A33FDE" w:rsidP="00B20DAE">
      <w:pPr>
        <w:pStyle w:val="NormalWeb"/>
        <w:numPr>
          <w:ilvl w:val="0"/>
          <w:numId w:val="42"/>
        </w:numPr>
        <w:spacing w:line="276" w:lineRule="auto"/>
        <w:jc w:val="both"/>
      </w:pPr>
      <w:r w:rsidRPr="000C3332">
        <w:t>Fomentar la reconversión tecnológica hacia artes de pesca más selectivas y de menor impacto que proyecten el uso de métodos sostenibles;</w:t>
      </w:r>
    </w:p>
    <w:p w14:paraId="63882563" w14:textId="77777777" w:rsidR="00A33FDE" w:rsidRPr="000C3332" w:rsidRDefault="00A33FDE" w:rsidP="00B20DAE">
      <w:pPr>
        <w:pStyle w:val="NormalWeb"/>
        <w:numPr>
          <w:ilvl w:val="0"/>
          <w:numId w:val="42"/>
        </w:numPr>
        <w:spacing w:line="276" w:lineRule="auto"/>
        <w:jc w:val="both"/>
      </w:pPr>
      <w:r w:rsidRPr="000C3332">
        <w:t>Establecer mecanismo de evaluación sobre el periodo de vigencia de las licencias inactivas.</w:t>
      </w:r>
    </w:p>
    <w:p w14:paraId="21951DCC" w14:textId="77777777" w:rsidR="00A33FDE" w:rsidRPr="000C3332" w:rsidRDefault="00A33FDE" w:rsidP="00B20DAE">
      <w:pPr>
        <w:pStyle w:val="NormalWeb"/>
        <w:numPr>
          <w:ilvl w:val="0"/>
          <w:numId w:val="42"/>
        </w:numPr>
        <w:spacing w:line="276" w:lineRule="auto"/>
        <w:jc w:val="both"/>
      </w:pPr>
      <w:r w:rsidRPr="000C3332">
        <w:t>Establecer criterios para implentar zonificación según especie.</w:t>
      </w:r>
    </w:p>
    <w:p w14:paraId="38184CF8" w14:textId="0E2F2A92" w:rsidR="00A33FDE" w:rsidRPr="000C3332" w:rsidRDefault="00A33FDE" w:rsidP="00B20DAE">
      <w:pPr>
        <w:pStyle w:val="NormalWeb"/>
        <w:numPr>
          <w:ilvl w:val="0"/>
          <w:numId w:val="42"/>
        </w:numPr>
        <w:spacing w:line="276" w:lineRule="auto"/>
        <w:jc w:val="both"/>
      </w:pPr>
      <w:r w:rsidRPr="000C3332">
        <w:t>Establecer asistencia técnica y financiamiento verde para apoyar lel reordenamiento de la flota de arrastre</w:t>
      </w:r>
    </w:p>
    <w:p w14:paraId="684418F6" w14:textId="13A0E913" w:rsidR="00A33FDE" w:rsidRPr="000C3332" w:rsidRDefault="00A33FDE" w:rsidP="00B20DAE">
      <w:pPr>
        <w:pStyle w:val="NormalWeb"/>
        <w:numPr>
          <w:ilvl w:val="0"/>
          <w:numId w:val="42"/>
        </w:numPr>
        <w:spacing w:line="276" w:lineRule="auto"/>
        <w:jc w:val="both"/>
      </w:pPr>
      <w:r w:rsidRPr="000C3332">
        <w:t xml:space="preserve">Establecer un programa de incentivos técnicos y financieros para la reconversión progresiva de la flota hacia artes de pesca más selectivos y de bajo impacto, tales como </w:t>
      </w:r>
      <w:r w:rsidR="00240B76" w:rsidRPr="000C3332">
        <w:t>línea de mano</w:t>
      </w:r>
      <w:r w:rsidRPr="000C3332">
        <w:t>l de fondo, trampas selectivas, líneas verticales y otras tecnologías sostenibles.</w:t>
      </w:r>
    </w:p>
    <w:p w14:paraId="2800E440" w14:textId="6335A15F" w:rsidR="00A33FDE" w:rsidRPr="000C3332" w:rsidRDefault="00A33FDE" w:rsidP="00B20DAE">
      <w:pPr>
        <w:pStyle w:val="NormalWeb"/>
        <w:numPr>
          <w:ilvl w:val="0"/>
          <w:numId w:val="42"/>
        </w:numPr>
        <w:spacing w:line="276" w:lineRule="auto"/>
        <w:jc w:val="both"/>
      </w:pPr>
      <w:r w:rsidRPr="000C3332">
        <w:t>Asegurar la participación activa de comunidades pesqueras artesanales, garantizando su acceso preferente a las zonas recuperadas y reconvertidas, y promoviendo la equidad en el acceso a los recursos pesqueros. La transición será acompañada por programas de capacitación, formación técnica y medidas de apoyo para las comunidades afectadas.</w:t>
      </w:r>
    </w:p>
    <w:p w14:paraId="75C4042F" w14:textId="007FC27E" w:rsidR="00A33FDE" w:rsidRPr="000C3332" w:rsidRDefault="00A33FDE" w:rsidP="00B20DAE">
      <w:pPr>
        <w:pStyle w:val="NormalWeb"/>
        <w:spacing w:line="276" w:lineRule="auto"/>
        <w:jc w:val="both"/>
      </w:pPr>
      <w:r w:rsidRPr="00B20DAE">
        <w:rPr>
          <w:b/>
        </w:rPr>
        <w:t xml:space="preserve">Artículo </w:t>
      </w:r>
      <w:r w:rsidR="00DD6993" w:rsidRPr="00B20DAE">
        <w:rPr>
          <w:b/>
        </w:rPr>
        <w:t>4</w:t>
      </w:r>
      <w:r w:rsidR="0076269D">
        <w:rPr>
          <w:b/>
        </w:rPr>
        <w:t>6</w:t>
      </w:r>
      <w:r w:rsidRPr="000C3332">
        <w:t xml:space="preserve">. Las operaciones de arrastre </w:t>
      </w:r>
      <w:r w:rsidRPr="000C3332">
        <w:rPr>
          <w:rStyle w:val="Textoennegrita"/>
          <w:b w:val="0"/>
          <w:bCs w:val="0"/>
        </w:rPr>
        <w:t>podrán incorporarse progresivamente</w:t>
      </w:r>
      <w:r w:rsidRPr="000C3332">
        <w:t xml:space="preserve"> a esquemas de monitoreo promovidos por la Autoridad, como parte de las buenas prácticas orientadas a fortalecer la transparencia, la sostenibilidad y el desempeño ambiental de esta actividad.</w:t>
      </w:r>
    </w:p>
    <w:p w14:paraId="7BE1862B" w14:textId="77777777" w:rsidR="00A33FDE" w:rsidRPr="000C3332" w:rsidRDefault="00A33FDE" w:rsidP="00B20DAE">
      <w:pPr>
        <w:pStyle w:val="NormalWeb"/>
        <w:spacing w:line="276" w:lineRule="auto"/>
        <w:jc w:val="both"/>
      </w:pPr>
      <w:r w:rsidRPr="000C3332">
        <w:t xml:space="preserve">Estos esquemas </w:t>
      </w:r>
      <w:r w:rsidRPr="000C3332">
        <w:rPr>
          <w:rStyle w:val="Textoennegrita"/>
          <w:b w:val="0"/>
          <w:bCs w:val="0"/>
        </w:rPr>
        <w:t>podrán incluir</w:t>
      </w:r>
      <w:r w:rsidRPr="000C3332">
        <w:t>, entre otros mecanismos:</w:t>
      </w:r>
    </w:p>
    <w:p w14:paraId="15E50CA5" w14:textId="517953C2" w:rsidR="00A33FDE" w:rsidRPr="000C3332" w:rsidRDefault="00A33FDE" w:rsidP="00B20DAE">
      <w:pPr>
        <w:pStyle w:val="NormalWeb"/>
        <w:numPr>
          <w:ilvl w:val="0"/>
          <w:numId w:val="43"/>
        </w:numPr>
        <w:spacing w:line="276" w:lineRule="auto"/>
        <w:jc w:val="both"/>
      </w:pPr>
      <w:r w:rsidRPr="000C3332">
        <w:rPr>
          <w:rStyle w:val="Textoennegrita"/>
          <w:b w:val="0"/>
          <w:bCs w:val="0"/>
        </w:rPr>
        <w:t>Observación electrónica a bordo (EMS)</w:t>
      </w:r>
      <w:r w:rsidRPr="000C3332">
        <w:t xml:space="preserve"> y la participación de </w:t>
      </w:r>
      <w:r w:rsidRPr="000C3332">
        <w:rPr>
          <w:rStyle w:val="Textoennegrita"/>
          <w:b w:val="0"/>
          <w:bCs w:val="0"/>
        </w:rPr>
        <w:t>observadores acreditados por la Autoridad</w:t>
      </w:r>
      <w:r w:rsidRPr="000C3332">
        <w:t>, conforme a programas voluntarios o pilotos que se desarrollen a futuro.</w:t>
      </w:r>
    </w:p>
    <w:p w14:paraId="0F22D483" w14:textId="091B6640" w:rsidR="00A33FDE" w:rsidRPr="000C3332" w:rsidRDefault="00A33FDE" w:rsidP="00B20DAE">
      <w:pPr>
        <w:pStyle w:val="NormalWeb"/>
        <w:numPr>
          <w:ilvl w:val="0"/>
          <w:numId w:val="43"/>
        </w:numPr>
        <w:spacing w:line="276" w:lineRule="auto"/>
        <w:jc w:val="both"/>
      </w:pPr>
      <w:r w:rsidRPr="000C3332">
        <w:rPr>
          <w:rStyle w:val="Textoennegrita"/>
          <w:b w:val="0"/>
          <w:bCs w:val="0"/>
        </w:rPr>
        <w:t>Elaboración de informes anuales</w:t>
      </w:r>
      <w:r w:rsidRPr="000C3332">
        <w:t xml:space="preserve">, de carácter agregado, sobre captura incidental, interacciones con especies no objetivo y posibles efectos sobre el ecosistema marino, con fines de análisis técnico y mejora </w:t>
      </w:r>
      <w:proofErr w:type="gramStart"/>
      <w:r w:rsidRPr="000C3332">
        <w:t>continua</w:t>
      </w:r>
      <w:proofErr w:type="gramEnd"/>
      <w:r w:rsidRPr="000C3332">
        <w:t>.</w:t>
      </w:r>
    </w:p>
    <w:p w14:paraId="07705662" w14:textId="4054F9F8" w:rsidR="00626F10" w:rsidRPr="0076269D" w:rsidRDefault="00A33FDE" w:rsidP="00B20DAE">
      <w:pPr>
        <w:pStyle w:val="NormalWeb"/>
        <w:spacing w:line="276" w:lineRule="auto"/>
        <w:jc w:val="both"/>
        <w:rPr>
          <w:rFonts w:eastAsia="Calibri"/>
        </w:rPr>
      </w:pPr>
      <w:r w:rsidRPr="000C3332">
        <w:t>La Autoridad promoverá la adopción de estos mecanismos como herramientas para mejorar el conocimiento científico, reforzar la gestión pesquera y avanzar hacia estándares de pesca responsable.</w:t>
      </w:r>
    </w:p>
    <w:p w14:paraId="7D683029" w14:textId="77777777" w:rsidR="007B5691" w:rsidRPr="000C3332" w:rsidRDefault="007B5691">
      <w:pPr>
        <w:spacing w:after="0"/>
        <w:jc w:val="center"/>
        <w:rPr>
          <w:rFonts w:ascii="Times New Roman" w:hAnsi="Times New Roman" w:cs="Times New Roman"/>
          <w:b/>
          <w:sz w:val="24"/>
          <w:szCs w:val="24"/>
        </w:rPr>
      </w:pPr>
      <w:r w:rsidRPr="000C3332">
        <w:rPr>
          <w:rFonts w:ascii="Times New Roman" w:hAnsi="Times New Roman" w:cs="Times New Roman"/>
          <w:b/>
          <w:sz w:val="24"/>
          <w:szCs w:val="24"/>
        </w:rPr>
        <w:t>Sección 3</w:t>
      </w:r>
    </w:p>
    <w:p w14:paraId="252451F0" w14:textId="095B1902" w:rsidR="007B5691" w:rsidRPr="000C3332" w:rsidRDefault="007B5691">
      <w:pPr>
        <w:spacing w:after="0"/>
        <w:jc w:val="center"/>
        <w:outlineLvl w:val="0"/>
        <w:rPr>
          <w:rFonts w:ascii="Times New Roman" w:hAnsi="Times New Roman" w:cs="Times New Roman"/>
          <w:sz w:val="24"/>
          <w:szCs w:val="24"/>
        </w:rPr>
      </w:pPr>
      <w:r w:rsidRPr="000C3332">
        <w:rPr>
          <w:rFonts w:ascii="Times New Roman" w:hAnsi="Times New Roman" w:cs="Times New Roman"/>
          <w:sz w:val="24"/>
          <w:szCs w:val="24"/>
        </w:rPr>
        <w:t xml:space="preserve">Prohibiciones para la pesquería de </w:t>
      </w:r>
      <w:r w:rsidR="00925C96" w:rsidRPr="000C3332">
        <w:rPr>
          <w:rFonts w:ascii="Times New Roman" w:hAnsi="Times New Roman" w:cs="Times New Roman"/>
          <w:sz w:val="24"/>
          <w:szCs w:val="24"/>
        </w:rPr>
        <w:t>camarón</w:t>
      </w:r>
    </w:p>
    <w:p w14:paraId="1C04FA37" w14:textId="77777777" w:rsidR="00142D94" w:rsidRPr="000C3332" w:rsidRDefault="00142D94" w:rsidP="00B20DAE">
      <w:pPr>
        <w:spacing w:after="0"/>
        <w:jc w:val="both"/>
        <w:outlineLvl w:val="0"/>
        <w:rPr>
          <w:rFonts w:ascii="Times New Roman" w:hAnsi="Times New Roman" w:cs="Times New Roman"/>
          <w:sz w:val="24"/>
          <w:szCs w:val="24"/>
        </w:rPr>
      </w:pPr>
    </w:p>
    <w:p w14:paraId="5278E5AC" w14:textId="6F8258A3" w:rsidR="008C1C6A" w:rsidRPr="000C3332" w:rsidRDefault="00142D94" w:rsidP="00454409">
      <w:pPr>
        <w:autoSpaceDE w:val="0"/>
        <w:autoSpaceDN w:val="0"/>
        <w:adjustRightInd w:val="0"/>
        <w:spacing w:after="0"/>
        <w:jc w:val="both"/>
        <w:rPr>
          <w:rFonts w:ascii="Times New Roman" w:eastAsia="Calibri" w:hAnsi="Times New Roman" w:cs="Times New Roman"/>
          <w:bCs/>
          <w:sz w:val="24"/>
          <w:szCs w:val="24"/>
        </w:rPr>
      </w:pPr>
      <w:r w:rsidRPr="000C3332">
        <w:rPr>
          <w:rFonts w:ascii="Times New Roman" w:eastAsia="Calibri" w:hAnsi="Times New Roman" w:cs="Times New Roman"/>
          <w:b/>
          <w:bCs/>
          <w:sz w:val="24"/>
          <w:szCs w:val="24"/>
        </w:rPr>
        <w:t xml:space="preserve">Artículo </w:t>
      </w:r>
      <w:r w:rsidR="00626F10" w:rsidRPr="000C3332">
        <w:rPr>
          <w:rFonts w:ascii="Times New Roman" w:eastAsia="Calibri" w:hAnsi="Times New Roman" w:cs="Times New Roman"/>
          <w:b/>
          <w:bCs/>
          <w:sz w:val="24"/>
          <w:szCs w:val="24"/>
        </w:rPr>
        <w:t>4</w:t>
      </w:r>
      <w:r w:rsidR="0076269D">
        <w:rPr>
          <w:rFonts w:ascii="Times New Roman" w:eastAsia="Calibri" w:hAnsi="Times New Roman" w:cs="Times New Roman"/>
          <w:b/>
          <w:bCs/>
          <w:sz w:val="24"/>
          <w:szCs w:val="24"/>
        </w:rPr>
        <w:t>7</w:t>
      </w:r>
      <w:r w:rsidR="00356957" w:rsidRPr="000C3332">
        <w:rPr>
          <w:rFonts w:ascii="Times New Roman" w:eastAsia="Calibri" w:hAnsi="Times New Roman" w:cs="Times New Roman"/>
          <w:b/>
          <w:bCs/>
          <w:sz w:val="24"/>
          <w:szCs w:val="24"/>
        </w:rPr>
        <w:t>.</w:t>
      </w:r>
      <w:r w:rsidRPr="000C3332">
        <w:rPr>
          <w:rFonts w:ascii="Times New Roman" w:eastAsia="Calibri" w:hAnsi="Times New Roman" w:cs="Times New Roman"/>
          <w:bCs/>
          <w:sz w:val="24"/>
          <w:szCs w:val="24"/>
        </w:rPr>
        <w:t xml:space="preserve"> Queda prohibida la captura dirigida de </w:t>
      </w:r>
      <w:r w:rsidR="00925C96" w:rsidRPr="000C3332">
        <w:rPr>
          <w:rFonts w:ascii="Times New Roman" w:eastAsia="Calibri" w:hAnsi="Times New Roman" w:cs="Times New Roman"/>
          <w:bCs/>
          <w:sz w:val="24"/>
          <w:szCs w:val="24"/>
        </w:rPr>
        <w:t>peces demersales</w:t>
      </w:r>
      <w:r w:rsidRPr="000C3332">
        <w:rPr>
          <w:rFonts w:ascii="Times New Roman" w:eastAsia="Calibri" w:hAnsi="Times New Roman" w:cs="Times New Roman"/>
          <w:bCs/>
          <w:sz w:val="24"/>
          <w:szCs w:val="24"/>
        </w:rPr>
        <w:t>,</w:t>
      </w:r>
      <w:r w:rsidR="00925C96" w:rsidRPr="000C3332">
        <w:rPr>
          <w:rFonts w:ascii="Times New Roman" w:eastAsia="Calibri" w:hAnsi="Times New Roman" w:cs="Times New Roman"/>
          <w:bCs/>
          <w:sz w:val="24"/>
          <w:szCs w:val="24"/>
        </w:rPr>
        <w:t xml:space="preserve"> a los buques que cuenten con una licencia de pesca de gran escala con modalidad de pesca de camarón. </w:t>
      </w:r>
    </w:p>
    <w:p w14:paraId="50E72EE8" w14:textId="77777777" w:rsidR="00A33FDE" w:rsidRPr="000C3332" w:rsidRDefault="00A33FDE">
      <w:pPr>
        <w:autoSpaceDE w:val="0"/>
        <w:autoSpaceDN w:val="0"/>
        <w:adjustRightInd w:val="0"/>
        <w:spacing w:after="0"/>
        <w:jc w:val="both"/>
        <w:rPr>
          <w:rFonts w:ascii="Times New Roman" w:eastAsia="Calibri" w:hAnsi="Times New Roman" w:cs="Times New Roman"/>
          <w:bCs/>
          <w:sz w:val="24"/>
          <w:szCs w:val="24"/>
        </w:rPr>
      </w:pPr>
    </w:p>
    <w:p w14:paraId="4DE87B24" w14:textId="27FAA8CC" w:rsidR="00A33FDE" w:rsidRPr="00B20DAE" w:rsidRDefault="00A33FDE">
      <w:pPr>
        <w:autoSpaceDE w:val="0"/>
        <w:autoSpaceDN w:val="0"/>
        <w:adjustRightInd w:val="0"/>
        <w:spacing w:after="0"/>
        <w:jc w:val="both"/>
        <w:rPr>
          <w:rFonts w:ascii="Times New Roman" w:hAnsi="Times New Roman" w:cs="Times New Roman"/>
          <w:sz w:val="24"/>
          <w:szCs w:val="24"/>
        </w:rPr>
      </w:pPr>
      <w:r w:rsidRPr="00B20DAE">
        <w:rPr>
          <w:rFonts w:ascii="Times New Roman" w:eastAsia="Calibri" w:hAnsi="Times New Roman" w:cs="Times New Roman"/>
          <w:b/>
          <w:bCs/>
          <w:sz w:val="24"/>
          <w:szCs w:val="24"/>
        </w:rPr>
        <w:t xml:space="preserve">Artículo </w:t>
      </w:r>
      <w:r w:rsidR="00DD6993" w:rsidRPr="00B20DAE">
        <w:rPr>
          <w:rFonts w:ascii="Times New Roman" w:eastAsia="Calibri" w:hAnsi="Times New Roman" w:cs="Times New Roman"/>
          <w:b/>
          <w:bCs/>
          <w:sz w:val="24"/>
          <w:szCs w:val="24"/>
        </w:rPr>
        <w:t>4</w:t>
      </w:r>
      <w:r w:rsidR="0076269D">
        <w:rPr>
          <w:rFonts w:ascii="Times New Roman" w:eastAsia="Calibri" w:hAnsi="Times New Roman" w:cs="Times New Roman"/>
          <w:b/>
          <w:bCs/>
          <w:sz w:val="24"/>
          <w:szCs w:val="24"/>
        </w:rPr>
        <w:t>8</w:t>
      </w:r>
      <w:r w:rsidR="00DD6993" w:rsidRPr="00B20DAE">
        <w:rPr>
          <w:rFonts w:ascii="Times New Roman" w:eastAsia="Calibri" w:hAnsi="Times New Roman" w:cs="Times New Roman"/>
          <w:b/>
          <w:bCs/>
          <w:sz w:val="24"/>
          <w:szCs w:val="24"/>
        </w:rPr>
        <w:t>.</w:t>
      </w:r>
      <w:r w:rsidRPr="000C3332">
        <w:rPr>
          <w:rFonts w:ascii="Times New Roman" w:eastAsia="Calibri" w:hAnsi="Times New Roman" w:cs="Times New Roman"/>
          <w:bCs/>
          <w:sz w:val="24"/>
          <w:szCs w:val="24"/>
        </w:rPr>
        <w:t xml:space="preserve"> </w:t>
      </w:r>
      <w:r w:rsidRPr="00B20DAE">
        <w:rPr>
          <w:rFonts w:ascii="Times New Roman" w:hAnsi="Times New Roman" w:cs="Times New Roman"/>
          <w:sz w:val="24"/>
          <w:szCs w:val="24"/>
        </w:rPr>
        <w:t xml:space="preserve">Se prohíbe la operación de redes de arrastre sobre ecosistemas marinos de alta vulnerabilidad y relevancia ecológica, incluyendo: fondos coralinos, lechos de esponjas, praderas de fanerógamas marinas, bancos de carbono azul y otras áreas críticas para la biodiversidad bentónica y la regulación climática. </w:t>
      </w:r>
    </w:p>
    <w:p w14:paraId="04A634A7" w14:textId="77777777" w:rsidR="00A33FDE" w:rsidRPr="00B20DAE" w:rsidRDefault="00A33FDE">
      <w:pPr>
        <w:autoSpaceDE w:val="0"/>
        <w:autoSpaceDN w:val="0"/>
        <w:adjustRightInd w:val="0"/>
        <w:spacing w:after="0"/>
        <w:jc w:val="both"/>
        <w:rPr>
          <w:rFonts w:ascii="Times New Roman" w:hAnsi="Times New Roman" w:cs="Times New Roman"/>
          <w:sz w:val="24"/>
          <w:szCs w:val="24"/>
        </w:rPr>
      </w:pPr>
    </w:p>
    <w:p w14:paraId="746E9DD8" w14:textId="41F70ADE" w:rsidR="00A33FDE" w:rsidRPr="00454409" w:rsidRDefault="00A33FDE">
      <w:pPr>
        <w:autoSpaceDE w:val="0"/>
        <w:autoSpaceDN w:val="0"/>
        <w:adjustRightInd w:val="0"/>
        <w:spacing w:after="0"/>
        <w:jc w:val="both"/>
        <w:rPr>
          <w:rFonts w:ascii="Times New Roman" w:eastAsia="Calibri" w:hAnsi="Times New Roman" w:cs="Times New Roman"/>
          <w:bCs/>
          <w:sz w:val="24"/>
          <w:szCs w:val="24"/>
        </w:rPr>
      </w:pPr>
      <w:r w:rsidRPr="00B20DAE">
        <w:rPr>
          <w:rFonts w:ascii="Times New Roman" w:hAnsi="Times New Roman" w:cs="Times New Roman"/>
          <w:sz w:val="24"/>
          <w:szCs w:val="24"/>
        </w:rPr>
        <w:t>La Autoridad establecerá, mediante resolución administrativa un mapa oficial de zonas de exclusión del arrastre, el cual será revisado y actualizado al menos cada tres (3) años, garantizando la participación de comunidades locales y organizaciones de la sociedad civil.</w:t>
      </w:r>
    </w:p>
    <w:p w14:paraId="2EC1C28A" w14:textId="77777777" w:rsidR="00CE42AB" w:rsidRPr="000C3332" w:rsidRDefault="00CE42AB">
      <w:pPr>
        <w:autoSpaceDE w:val="0"/>
        <w:autoSpaceDN w:val="0"/>
        <w:adjustRightInd w:val="0"/>
        <w:spacing w:after="0"/>
        <w:jc w:val="both"/>
        <w:rPr>
          <w:rFonts w:ascii="Times New Roman" w:eastAsia="Calibri" w:hAnsi="Times New Roman" w:cs="Times New Roman"/>
          <w:bCs/>
          <w:sz w:val="24"/>
          <w:szCs w:val="24"/>
        </w:rPr>
      </w:pPr>
    </w:p>
    <w:p w14:paraId="329ABFF2" w14:textId="31EEEE25" w:rsidR="00DB71F5" w:rsidRPr="000C3332" w:rsidRDefault="00727B43">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 xml:space="preserve">Capítulo </w:t>
      </w:r>
      <w:r w:rsidR="00F22C62">
        <w:rPr>
          <w:rFonts w:ascii="Times New Roman" w:hAnsi="Times New Roman" w:cs="Times New Roman"/>
          <w:b/>
          <w:sz w:val="24"/>
          <w:szCs w:val="24"/>
        </w:rPr>
        <w:t>V</w:t>
      </w:r>
    </w:p>
    <w:p w14:paraId="6D4567E7" w14:textId="35D0B989" w:rsidR="007F08C7" w:rsidRPr="000C3332" w:rsidRDefault="00CE42AB">
      <w:pPr>
        <w:spacing w:after="0"/>
        <w:jc w:val="center"/>
        <w:rPr>
          <w:rFonts w:ascii="Times New Roman" w:hAnsi="Times New Roman" w:cs="Times New Roman"/>
          <w:sz w:val="24"/>
          <w:szCs w:val="24"/>
        </w:rPr>
      </w:pPr>
      <w:r w:rsidRPr="000C3332">
        <w:rPr>
          <w:rFonts w:ascii="Times New Roman" w:hAnsi="Times New Roman" w:cs="Times New Roman"/>
          <w:sz w:val="24"/>
          <w:szCs w:val="24"/>
        </w:rPr>
        <w:t>Pesquería</w:t>
      </w:r>
      <w:r w:rsidR="007358C7" w:rsidRPr="000C3332">
        <w:rPr>
          <w:rFonts w:ascii="Times New Roman" w:hAnsi="Times New Roman" w:cs="Times New Roman"/>
          <w:sz w:val="24"/>
          <w:szCs w:val="24"/>
        </w:rPr>
        <w:t xml:space="preserve"> de pequeña escala o artesanal</w:t>
      </w:r>
    </w:p>
    <w:p w14:paraId="712AFB39" w14:textId="77777777" w:rsidR="00CE42AB" w:rsidRPr="000C3332" w:rsidRDefault="00CE42AB" w:rsidP="00B20DAE">
      <w:pPr>
        <w:spacing w:after="0"/>
        <w:jc w:val="both"/>
        <w:rPr>
          <w:rFonts w:ascii="Times New Roman" w:hAnsi="Times New Roman" w:cs="Times New Roman"/>
          <w:sz w:val="24"/>
          <w:szCs w:val="24"/>
        </w:rPr>
      </w:pPr>
    </w:p>
    <w:p w14:paraId="0CDED780" w14:textId="55FE9629" w:rsidR="00F73142" w:rsidRPr="000C3332" w:rsidRDefault="00CE42AB">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lastRenderedPageBreak/>
        <w:t>Sección 1</w:t>
      </w:r>
    </w:p>
    <w:p w14:paraId="432D0D61" w14:textId="0E5B2AF4" w:rsidR="00233593" w:rsidRPr="000C3332" w:rsidRDefault="00233593">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Lineamientos </w:t>
      </w:r>
      <w:r w:rsidR="00434FDA" w:rsidRPr="000C3332">
        <w:rPr>
          <w:rFonts w:ascii="Times New Roman" w:hAnsi="Times New Roman" w:cs="Times New Roman"/>
          <w:sz w:val="24"/>
          <w:szCs w:val="24"/>
        </w:rPr>
        <w:t>en</w:t>
      </w:r>
      <w:r w:rsidRPr="000C3332">
        <w:rPr>
          <w:rFonts w:ascii="Times New Roman" w:hAnsi="Times New Roman" w:cs="Times New Roman"/>
          <w:sz w:val="24"/>
          <w:szCs w:val="24"/>
        </w:rPr>
        <w:t xml:space="preserve"> la pesquería </w:t>
      </w:r>
      <w:r w:rsidR="00D06A07" w:rsidRPr="000C3332">
        <w:rPr>
          <w:rFonts w:ascii="Times New Roman" w:hAnsi="Times New Roman" w:cs="Times New Roman"/>
          <w:sz w:val="24"/>
          <w:szCs w:val="24"/>
        </w:rPr>
        <w:t>con licencia de pesca de pequeña escala o artesanal, con modalidad de línea de mano</w:t>
      </w:r>
      <w:r w:rsidR="00C77244" w:rsidRPr="000C3332">
        <w:rPr>
          <w:rFonts w:ascii="Times New Roman" w:hAnsi="Times New Roman" w:cs="Times New Roman"/>
          <w:sz w:val="24"/>
          <w:szCs w:val="24"/>
        </w:rPr>
        <w:t xml:space="preserve"> para peces</w:t>
      </w:r>
    </w:p>
    <w:p w14:paraId="372D0854" w14:textId="77777777" w:rsidR="00233593" w:rsidRPr="000C3332" w:rsidRDefault="00233593" w:rsidP="00454409">
      <w:pPr>
        <w:pStyle w:val="Default"/>
        <w:spacing w:line="276" w:lineRule="auto"/>
        <w:jc w:val="both"/>
        <w:rPr>
          <w:rFonts w:ascii="Times New Roman" w:hAnsi="Times New Roman" w:cs="Times New Roman"/>
          <w:color w:val="auto"/>
        </w:rPr>
      </w:pPr>
    </w:p>
    <w:p w14:paraId="34F74623" w14:textId="574FB39F" w:rsidR="00F73142" w:rsidRPr="000C3332" w:rsidRDefault="004D1DB3">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D6993">
        <w:rPr>
          <w:rFonts w:ascii="Times New Roman" w:hAnsi="Times New Roman" w:cs="Times New Roman"/>
          <w:b/>
          <w:sz w:val="24"/>
          <w:szCs w:val="24"/>
        </w:rPr>
        <w:t>4</w:t>
      </w:r>
      <w:r w:rsidR="0076269D">
        <w:rPr>
          <w:rFonts w:ascii="Times New Roman" w:hAnsi="Times New Roman" w:cs="Times New Roman"/>
          <w:b/>
          <w:sz w:val="24"/>
          <w:szCs w:val="24"/>
        </w:rPr>
        <w:t>9</w:t>
      </w:r>
      <w:r w:rsidR="00F73142" w:rsidRPr="000C3332">
        <w:rPr>
          <w:rFonts w:ascii="Times New Roman" w:hAnsi="Times New Roman" w:cs="Times New Roman"/>
          <w:b/>
          <w:sz w:val="24"/>
          <w:szCs w:val="24"/>
        </w:rPr>
        <w:t xml:space="preserve">. </w:t>
      </w:r>
      <w:r w:rsidR="00434FDA" w:rsidRPr="000C3332">
        <w:rPr>
          <w:rFonts w:ascii="Times New Roman" w:hAnsi="Times New Roman" w:cs="Times New Roman"/>
          <w:sz w:val="24"/>
          <w:szCs w:val="24"/>
        </w:rPr>
        <w:t>Todo</w:t>
      </w:r>
      <w:r w:rsidR="00F73142" w:rsidRPr="000C3332">
        <w:rPr>
          <w:rFonts w:ascii="Times New Roman" w:hAnsi="Times New Roman" w:cs="Times New Roman"/>
          <w:sz w:val="24"/>
          <w:szCs w:val="24"/>
        </w:rPr>
        <w:t xml:space="preserve"> buque</w:t>
      </w:r>
      <w:r w:rsidR="00434FDA" w:rsidRPr="000C3332">
        <w:rPr>
          <w:rFonts w:ascii="Times New Roman" w:hAnsi="Times New Roman" w:cs="Times New Roman"/>
          <w:sz w:val="24"/>
          <w:szCs w:val="24"/>
        </w:rPr>
        <w:t xml:space="preserve"> con licencia de pesca de </w:t>
      </w:r>
      <w:r w:rsidR="003C6E49" w:rsidRPr="000C3332">
        <w:rPr>
          <w:rFonts w:ascii="Times New Roman" w:hAnsi="Times New Roman" w:cs="Times New Roman"/>
          <w:sz w:val="24"/>
          <w:szCs w:val="24"/>
        </w:rPr>
        <w:t xml:space="preserve">pequeña escala </w:t>
      </w:r>
      <w:r w:rsidR="00434FDA" w:rsidRPr="000C3332">
        <w:rPr>
          <w:rFonts w:ascii="Times New Roman" w:hAnsi="Times New Roman" w:cs="Times New Roman"/>
          <w:sz w:val="24"/>
          <w:szCs w:val="24"/>
        </w:rPr>
        <w:t xml:space="preserve">o artesanal, </w:t>
      </w:r>
      <w:r w:rsidR="003C6E49" w:rsidRPr="000C3332">
        <w:rPr>
          <w:rFonts w:ascii="Times New Roman" w:hAnsi="Times New Roman" w:cs="Times New Roman"/>
          <w:sz w:val="24"/>
          <w:szCs w:val="24"/>
        </w:rPr>
        <w:t>con modalidad de</w:t>
      </w:r>
      <w:r w:rsidR="00434FDA" w:rsidRPr="000C3332">
        <w:rPr>
          <w:rFonts w:ascii="Times New Roman" w:hAnsi="Times New Roman" w:cs="Times New Roman"/>
          <w:sz w:val="24"/>
          <w:szCs w:val="24"/>
        </w:rPr>
        <w:t xml:space="preserve"> pesca con</w:t>
      </w:r>
      <w:r w:rsidR="003C6E49" w:rsidRPr="000C3332">
        <w:rPr>
          <w:rFonts w:ascii="Times New Roman" w:hAnsi="Times New Roman" w:cs="Times New Roman"/>
          <w:sz w:val="24"/>
          <w:szCs w:val="24"/>
        </w:rPr>
        <w:t xml:space="preserve"> l</w:t>
      </w:r>
      <w:r w:rsidR="00056C13" w:rsidRPr="000C3332">
        <w:rPr>
          <w:rFonts w:ascii="Times New Roman" w:hAnsi="Times New Roman" w:cs="Times New Roman"/>
          <w:sz w:val="24"/>
          <w:szCs w:val="24"/>
        </w:rPr>
        <w:t>ínea de m</w:t>
      </w:r>
      <w:r w:rsidR="00781E1F" w:rsidRPr="000C3332">
        <w:rPr>
          <w:rFonts w:ascii="Times New Roman" w:hAnsi="Times New Roman" w:cs="Times New Roman"/>
          <w:sz w:val="24"/>
          <w:szCs w:val="24"/>
        </w:rPr>
        <w:t xml:space="preserve">ano, </w:t>
      </w:r>
      <w:r w:rsidR="00F73142" w:rsidRPr="000C3332">
        <w:rPr>
          <w:rFonts w:ascii="Times New Roman" w:hAnsi="Times New Roman" w:cs="Times New Roman"/>
          <w:sz w:val="24"/>
          <w:szCs w:val="24"/>
        </w:rPr>
        <w:t>de superficie y de fo</w:t>
      </w:r>
      <w:r w:rsidR="00781E1F" w:rsidRPr="000C3332">
        <w:rPr>
          <w:rFonts w:ascii="Times New Roman" w:hAnsi="Times New Roman" w:cs="Times New Roman"/>
          <w:sz w:val="24"/>
          <w:szCs w:val="24"/>
        </w:rPr>
        <w:t>ndo</w:t>
      </w:r>
      <w:r w:rsidR="00E14C7F" w:rsidRPr="000C3332">
        <w:rPr>
          <w:rFonts w:ascii="Times New Roman" w:hAnsi="Times New Roman" w:cs="Times New Roman"/>
          <w:sz w:val="24"/>
          <w:szCs w:val="24"/>
        </w:rPr>
        <w:t xml:space="preserve"> horizontal, </w:t>
      </w:r>
      <w:r w:rsidR="00434FDA" w:rsidRPr="000C3332">
        <w:rPr>
          <w:rFonts w:ascii="Times New Roman" w:hAnsi="Times New Roman" w:cs="Times New Roman"/>
          <w:sz w:val="24"/>
          <w:szCs w:val="24"/>
        </w:rPr>
        <w:t>solo podrá</w:t>
      </w:r>
      <w:r w:rsidR="0063734B" w:rsidRPr="000C3332">
        <w:rPr>
          <w:rFonts w:ascii="Times New Roman" w:hAnsi="Times New Roman" w:cs="Times New Roman"/>
          <w:sz w:val="24"/>
          <w:szCs w:val="24"/>
        </w:rPr>
        <w:t xml:space="preserve"> utilizar un</w:t>
      </w:r>
      <w:r w:rsidR="00434FDA" w:rsidRPr="000C3332">
        <w:rPr>
          <w:rFonts w:ascii="Times New Roman" w:hAnsi="Times New Roman" w:cs="Times New Roman"/>
          <w:sz w:val="24"/>
          <w:szCs w:val="24"/>
        </w:rPr>
        <w:t xml:space="preserve"> rodillo manual.</w:t>
      </w:r>
    </w:p>
    <w:p w14:paraId="3A2FDE7D" w14:textId="77777777" w:rsidR="003147B9" w:rsidRPr="000C3332" w:rsidRDefault="003147B9">
      <w:pPr>
        <w:spacing w:after="0"/>
        <w:jc w:val="both"/>
        <w:rPr>
          <w:rFonts w:ascii="Times New Roman" w:hAnsi="Times New Roman" w:cs="Times New Roman"/>
          <w:sz w:val="24"/>
          <w:szCs w:val="24"/>
        </w:rPr>
      </w:pPr>
    </w:p>
    <w:p w14:paraId="2A2DA1B0" w14:textId="5C8E7638" w:rsidR="00D06A07" w:rsidRPr="000C3332" w:rsidRDefault="003147B9">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76269D">
        <w:rPr>
          <w:rFonts w:ascii="Times New Roman" w:hAnsi="Times New Roman" w:cs="Times New Roman"/>
          <w:b/>
          <w:sz w:val="24"/>
          <w:szCs w:val="24"/>
        </w:rPr>
        <w:t>50</w:t>
      </w:r>
      <w:r w:rsidRPr="000C3332">
        <w:rPr>
          <w:rFonts w:ascii="Times New Roman" w:hAnsi="Times New Roman" w:cs="Times New Roman"/>
          <w:sz w:val="24"/>
          <w:szCs w:val="24"/>
        </w:rPr>
        <w:t xml:space="preserve">. Todo buque con licencia de pesca de pequeña escala o artesanal, que utilice línea de mano </w:t>
      </w:r>
      <w:r w:rsidR="00E14C7F" w:rsidRPr="000C3332">
        <w:rPr>
          <w:rFonts w:ascii="Times New Roman" w:hAnsi="Times New Roman" w:cs="Times New Roman"/>
          <w:sz w:val="24"/>
          <w:szCs w:val="24"/>
        </w:rPr>
        <w:t xml:space="preserve">de fondo </w:t>
      </w:r>
      <w:r w:rsidRPr="000C3332">
        <w:rPr>
          <w:rFonts w:ascii="Times New Roman" w:hAnsi="Times New Roman" w:cs="Times New Roman"/>
          <w:sz w:val="24"/>
          <w:szCs w:val="24"/>
        </w:rPr>
        <w:t>vertical operad</w:t>
      </w:r>
      <w:r w:rsidR="008B76EF" w:rsidRPr="000C3332">
        <w:rPr>
          <w:rFonts w:ascii="Times New Roman" w:hAnsi="Times New Roman" w:cs="Times New Roman"/>
          <w:sz w:val="24"/>
          <w:szCs w:val="24"/>
        </w:rPr>
        <w:t>a</w:t>
      </w:r>
      <w:r w:rsidRPr="000C3332">
        <w:rPr>
          <w:rFonts w:ascii="Times New Roman" w:hAnsi="Times New Roman" w:cs="Times New Roman"/>
          <w:sz w:val="24"/>
          <w:szCs w:val="24"/>
        </w:rPr>
        <w:t xml:space="preserve"> mediante carretes, sólo podrá utilizar hasta</w:t>
      </w:r>
      <w:r w:rsidR="007E7C02" w:rsidRPr="000C3332">
        <w:rPr>
          <w:rFonts w:ascii="Times New Roman" w:hAnsi="Times New Roman" w:cs="Times New Roman"/>
          <w:sz w:val="24"/>
          <w:szCs w:val="24"/>
        </w:rPr>
        <w:t xml:space="preserve"> cuatro</w:t>
      </w:r>
      <w:r w:rsidRPr="000C3332">
        <w:rPr>
          <w:rFonts w:ascii="Times New Roman" w:hAnsi="Times New Roman" w:cs="Times New Roman"/>
          <w:sz w:val="24"/>
          <w:szCs w:val="24"/>
        </w:rPr>
        <w:t xml:space="preserve"> </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4</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carretes manuales activos durante la faena de pesca, con una línea vertical con un máximo </w:t>
      </w:r>
      <w:r w:rsidR="007E7C02" w:rsidRPr="000C3332">
        <w:rPr>
          <w:rFonts w:ascii="Times New Roman" w:hAnsi="Times New Roman" w:cs="Times New Roman"/>
          <w:sz w:val="24"/>
          <w:szCs w:val="24"/>
        </w:rPr>
        <w:t>de quince (</w:t>
      </w:r>
      <w:r w:rsidRPr="000C3332">
        <w:rPr>
          <w:rFonts w:ascii="Times New Roman" w:hAnsi="Times New Roman" w:cs="Times New Roman"/>
          <w:sz w:val="24"/>
          <w:szCs w:val="24"/>
        </w:rPr>
        <w:t>15</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anzuelos por carrete, de tamaño 8/0 o mayor. </w:t>
      </w:r>
    </w:p>
    <w:p w14:paraId="54C8F5E1" w14:textId="77777777" w:rsidR="00A651F3" w:rsidRPr="000C3332" w:rsidRDefault="00A651F3">
      <w:pPr>
        <w:spacing w:after="0"/>
        <w:jc w:val="both"/>
        <w:rPr>
          <w:rFonts w:ascii="Times New Roman" w:hAnsi="Times New Roman" w:cs="Times New Roman"/>
          <w:sz w:val="24"/>
          <w:szCs w:val="24"/>
        </w:rPr>
      </w:pPr>
    </w:p>
    <w:p w14:paraId="33A0A146" w14:textId="7B401105" w:rsidR="00D06A07" w:rsidRPr="000C3332" w:rsidRDefault="00D06A07">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E58DD" w:rsidRPr="000C3332">
        <w:rPr>
          <w:rFonts w:ascii="Times New Roman" w:hAnsi="Times New Roman" w:cs="Times New Roman"/>
          <w:b/>
          <w:sz w:val="24"/>
          <w:szCs w:val="24"/>
        </w:rPr>
        <w:t>5</w:t>
      </w:r>
      <w:r w:rsidR="0076269D">
        <w:rPr>
          <w:rFonts w:ascii="Times New Roman" w:hAnsi="Times New Roman" w:cs="Times New Roman"/>
          <w:b/>
          <w:sz w:val="24"/>
          <w:szCs w:val="24"/>
        </w:rPr>
        <w:t>1</w:t>
      </w:r>
      <w:r w:rsidRPr="000C3332">
        <w:rPr>
          <w:rFonts w:ascii="Times New Roman" w:hAnsi="Times New Roman" w:cs="Times New Roman"/>
          <w:b/>
          <w:sz w:val="24"/>
          <w:szCs w:val="24"/>
        </w:rPr>
        <w:t>.</w:t>
      </w:r>
      <w:r w:rsidRPr="000C3332">
        <w:rPr>
          <w:rFonts w:ascii="Times New Roman" w:hAnsi="Times New Roman" w:cs="Times New Roman"/>
          <w:sz w:val="24"/>
          <w:szCs w:val="24"/>
        </w:rPr>
        <w:t xml:space="preserve"> Todo buque con licencia de pesca de pequeña escala o artesanal, que utilice línea de mano</w:t>
      </w:r>
      <w:r w:rsidR="00E14C7F" w:rsidRPr="000C3332">
        <w:rPr>
          <w:rFonts w:ascii="Times New Roman" w:hAnsi="Times New Roman" w:cs="Times New Roman"/>
          <w:sz w:val="24"/>
          <w:szCs w:val="24"/>
        </w:rPr>
        <w:t xml:space="preserve"> de fondo vertical</w:t>
      </w:r>
      <w:r w:rsidRPr="000C3332">
        <w:rPr>
          <w:rFonts w:ascii="Times New Roman" w:hAnsi="Times New Roman" w:cs="Times New Roman"/>
          <w:sz w:val="24"/>
          <w:szCs w:val="24"/>
        </w:rPr>
        <w:t xml:space="preserve">, con tanque o </w:t>
      </w:r>
      <w:r w:rsidR="00E14C7F" w:rsidRPr="000C3332">
        <w:rPr>
          <w:rFonts w:ascii="Times New Roman" w:hAnsi="Times New Roman" w:cs="Times New Roman"/>
          <w:sz w:val="24"/>
          <w:szCs w:val="24"/>
        </w:rPr>
        <w:t xml:space="preserve">con </w:t>
      </w:r>
      <w:r w:rsidRPr="000C3332">
        <w:rPr>
          <w:rFonts w:ascii="Times New Roman" w:hAnsi="Times New Roman" w:cs="Times New Roman"/>
          <w:sz w:val="24"/>
          <w:szCs w:val="24"/>
        </w:rPr>
        <w:t xml:space="preserve">guindola, sólo podrá utilizar un máximo de </w:t>
      </w:r>
      <w:r w:rsidR="007E7C02" w:rsidRPr="000C3332">
        <w:rPr>
          <w:rFonts w:ascii="Times New Roman" w:hAnsi="Times New Roman" w:cs="Times New Roman"/>
          <w:sz w:val="24"/>
          <w:szCs w:val="24"/>
        </w:rPr>
        <w:t>quince (</w:t>
      </w:r>
      <w:r w:rsidRPr="000C3332">
        <w:rPr>
          <w:rFonts w:ascii="Times New Roman" w:hAnsi="Times New Roman" w:cs="Times New Roman"/>
          <w:sz w:val="24"/>
          <w:szCs w:val="24"/>
        </w:rPr>
        <w:t>15</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tanques, con un máximo de </w:t>
      </w:r>
      <w:r w:rsidR="007E7C02" w:rsidRPr="000C3332">
        <w:rPr>
          <w:rFonts w:ascii="Times New Roman" w:hAnsi="Times New Roman" w:cs="Times New Roman"/>
          <w:sz w:val="24"/>
          <w:szCs w:val="24"/>
        </w:rPr>
        <w:t>diez (</w:t>
      </w:r>
      <w:r w:rsidRPr="000C3332">
        <w:rPr>
          <w:rFonts w:ascii="Times New Roman" w:hAnsi="Times New Roman" w:cs="Times New Roman"/>
          <w:sz w:val="24"/>
          <w:szCs w:val="24"/>
        </w:rPr>
        <w:t>10</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anzuelos por tanque, los cuales deberán ser de tipo circular y de tamaño 8/0 a 9/0, y deberá operar en profundidades mayores a </w:t>
      </w:r>
      <w:r w:rsidR="007E7C02" w:rsidRPr="000C3332">
        <w:rPr>
          <w:rFonts w:ascii="Times New Roman" w:hAnsi="Times New Roman" w:cs="Times New Roman"/>
          <w:sz w:val="24"/>
          <w:szCs w:val="24"/>
        </w:rPr>
        <w:t>cinco (</w:t>
      </w:r>
      <w:r w:rsidRPr="000C3332">
        <w:rPr>
          <w:rFonts w:ascii="Times New Roman" w:hAnsi="Times New Roman" w:cs="Times New Roman"/>
          <w:sz w:val="24"/>
          <w:szCs w:val="24"/>
        </w:rPr>
        <w:t>5</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brazas o </w:t>
      </w:r>
      <w:r w:rsidR="007E7C02" w:rsidRPr="000C3332">
        <w:rPr>
          <w:rFonts w:ascii="Times New Roman" w:hAnsi="Times New Roman" w:cs="Times New Roman"/>
          <w:sz w:val="24"/>
          <w:szCs w:val="24"/>
        </w:rPr>
        <w:t>nueve (</w:t>
      </w:r>
      <w:r w:rsidRPr="000C3332">
        <w:rPr>
          <w:rFonts w:ascii="Times New Roman" w:hAnsi="Times New Roman" w:cs="Times New Roman"/>
          <w:sz w:val="24"/>
          <w:szCs w:val="24"/>
        </w:rPr>
        <w:t>9</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metros. </w:t>
      </w:r>
    </w:p>
    <w:p w14:paraId="3F19F4B1" w14:textId="77777777" w:rsidR="004B3589" w:rsidRPr="000C3332" w:rsidRDefault="004B3589">
      <w:pPr>
        <w:spacing w:after="0"/>
        <w:jc w:val="both"/>
        <w:rPr>
          <w:rFonts w:ascii="Times New Roman" w:hAnsi="Times New Roman" w:cs="Times New Roman"/>
          <w:sz w:val="24"/>
          <w:szCs w:val="24"/>
        </w:rPr>
      </w:pPr>
    </w:p>
    <w:p w14:paraId="18A9A6F8" w14:textId="399D739E" w:rsidR="00434FDA" w:rsidRPr="000C3332" w:rsidRDefault="001348F8">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E58DD" w:rsidRPr="000C3332">
        <w:rPr>
          <w:rFonts w:ascii="Times New Roman" w:hAnsi="Times New Roman" w:cs="Times New Roman"/>
          <w:b/>
          <w:sz w:val="24"/>
          <w:szCs w:val="24"/>
        </w:rPr>
        <w:t>5</w:t>
      </w:r>
      <w:r w:rsidR="0076269D">
        <w:rPr>
          <w:rFonts w:ascii="Times New Roman" w:hAnsi="Times New Roman" w:cs="Times New Roman"/>
          <w:b/>
          <w:sz w:val="24"/>
          <w:szCs w:val="24"/>
        </w:rPr>
        <w:t>2</w:t>
      </w:r>
      <w:r w:rsidR="00D47118" w:rsidRPr="000C3332">
        <w:rPr>
          <w:rFonts w:ascii="Times New Roman" w:hAnsi="Times New Roman" w:cs="Times New Roman"/>
          <w:b/>
          <w:sz w:val="24"/>
          <w:szCs w:val="24"/>
        </w:rPr>
        <w:t>.</w:t>
      </w:r>
      <w:r w:rsidR="00434FDA" w:rsidRPr="000C3332">
        <w:rPr>
          <w:rFonts w:ascii="Times New Roman" w:hAnsi="Times New Roman" w:cs="Times New Roman"/>
          <w:sz w:val="24"/>
          <w:szCs w:val="24"/>
        </w:rPr>
        <w:t xml:space="preserve"> Para </w:t>
      </w:r>
      <w:r w:rsidR="004B3589" w:rsidRPr="000C3332">
        <w:rPr>
          <w:rFonts w:ascii="Times New Roman" w:hAnsi="Times New Roman" w:cs="Times New Roman"/>
          <w:sz w:val="24"/>
          <w:szCs w:val="24"/>
        </w:rPr>
        <w:t>la pesca de pequeña escala</w:t>
      </w:r>
      <w:r w:rsidR="00434FDA" w:rsidRPr="000C3332">
        <w:rPr>
          <w:rFonts w:ascii="Times New Roman" w:hAnsi="Times New Roman" w:cs="Times New Roman"/>
          <w:sz w:val="24"/>
          <w:szCs w:val="24"/>
        </w:rPr>
        <w:t xml:space="preserve"> o artesanal,</w:t>
      </w:r>
      <w:r w:rsidR="004B3589" w:rsidRPr="000C3332">
        <w:rPr>
          <w:rFonts w:ascii="Times New Roman" w:hAnsi="Times New Roman" w:cs="Times New Roman"/>
          <w:sz w:val="24"/>
          <w:szCs w:val="24"/>
        </w:rPr>
        <w:t xml:space="preserve"> con modalidad de línea de mano de superficie</w:t>
      </w:r>
      <w:r w:rsidR="00434FDA" w:rsidRPr="000C3332">
        <w:rPr>
          <w:rFonts w:ascii="Times New Roman" w:hAnsi="Times New Roman" w:cs="Times New Roman"/>
          <w:sz w:val="24"/>
          <w:szCs w:val="24"/>
        </w:rPr>
        <w:t xml:space="preserve">, el buque </w:t>
      </w:r>
      <w:r w:rsidR="005752F6" w:rsidRPr="000C3332">
        <w:rPr>
          <w:rFonts w:ascii="Times New Roman" w:hAnsi="Times New Roman" w:cs="Times New Roman"/>
          <w:sz w:val="24"/>
          <w:szCs w:val="24"/>
        </w:rPr>
        <w:t xml:space="preserve">podrá </w:t>
      </w:r>
      <w:r w:rsidR="004B3589" w:rsidRPr="000C3332">
        <w:rPr>
          <w:rFonts w:ascii="Times New Roman" w:hAnsi="Times New Roman" w:cs="Times New Roman"/>
          <w:sz w:val="24"/>
          <w:szCs w:val="24"/>
        </w:rPr>
        <w:t>utiliza</w:t>
      </w:r>
      <w:r w:rsidR="005752F6" w:rsidRPr="000C3332">
        <w:rPr>
          <w:rFonts w:ascii="Times New Roman" w:hAnsi="Times New Roman" w:cs="Times New Roman"/>
          <w:sz w:val="24"/>
          <w:szCs w:val="24"/>
        </w:rPr>
        <w:t>r</w:t>
      </w:r>
      <w:r w:rsidR="004B3589" w:rsidRPr="000C3332">
        <w:rPr>
          <w:rFonts w:ascii="Times New Roman" w:hAnsi="Times New Roman" w:cs="Times New Roman"/>
          <w:sz w:val="24"/>
          <w:szCs w:val="24"/>
        </w:rPr>
        <w:t xml:space="preserve"> un máximo de </w:t>
      </w:r>
      <w:r w:rsidR="007E7C02" w:rsidRPr="000C3332">
        <w:rPr>
          <w:rFonts w:ascii="Times New Roman" w:hAnsi="Times New Roman" w:cs="Times New Roman"/>
          <w:sz w:val="24"/>
          <w:szCs w:val="24"/>
        </w:rPr>
        <w:t>ochocientos (</w:t>
      </w:r>
      <w:r w:rsidR="0014426B" w:rsidRPr="000C3332">
        <w:rPr>
          <w:rFonts w:ascii="Times New Roman" w:hAnsi="Times New Roman" w:cs="Times New Roman"/>
          <w:sz w:val="24"/>
          <w:szCs w:val="24"/>
        </w:rPr>
        <w:t>800</w:t>
      </w:r>
      <w:r w:rsidR="007E7C02" w:rsidRPr="000C3332">
        <w:rPr>
          <w:rFonts w:ascii="Times New Roman" w:hAnsi="Times New Roman" w:cs="Times New Roman"/>
          <w:sz w:val="24"/>
          <w:szCs w:val="24"/>
        </w:rPr>
        <w:t>)</w:t>
      </w:r>
      <w:r w:rsidR="0014426B" w:rsidRPr="000C3332">
        <w:rPr>
          <w:rFonts w:ascii="Times New Roman" w:hAnsi="Times New Roman" w:cs="Times New Roman"/>
          <w:sz w:val="24"/>
          <w:szCs w:val="24"/>
        </w:rPr>
        <w:t xml:space="preserve"> </w:t>
      </w:r>
      <w:r w:rsidR="004B3589" w:rsidRPr="000C3332">
        <w:rPr>
          <w:rFonts w:ascii="Times New Roman" w:hAnsi="Times New Roman" w:cs="Times New Roman"/>
          <w:sz w:val="24"/>
          <w:szCs w:val="24"/>
        </w:rPr>
        <w:t xml:space="preserve">anzuelos </w:t>
      </w:r>
      <w:r w:rsidR="005752F6" w:rsidRPr="000C3332">
        <w:rPr>
          <w:rFonts w:ascii="Times New Roman" w:hAnsi="Times New Roman" w:cs="Times New Roman"/>
          <w:sz w:val="24"/>
          <w:szCs w:val="24"/>
        </w:rPr>
        <w:t xml:space="preserve">de </w:t>
      </w:r>
      <w:r w:rsidR="004B3589" w:rsidRPr="000C3332">
        <w:rPr>
          <w:rFonts w:ascii="Times New Roman" w:hAnsi="Times New Roman" w:cs="Times New Roman"/>
          <w:sz w:val="24"/>
          <w:szCs w:val="24"/>
        </w:rPr>
        <w:t>tipo circular entre los tamañ</w:t>
      </w:r>
      <w:r w:rsidR="00781E1F" w:rsidRPr="000C3332">
        <w:rPr>
          <w:rFonts w:ascii="Times New Roman" w:hAnsi="Times New Roman" w:cs="Times New Roman"/>
          <w:sz w:val="24"/>
          <w:szCs w:val="24"/>
        </w:rPr>
        <w:t>os 8/0 a 13/0</w:t>
      </w:r>
      <w:r w:rsidR="0014426B" w:rsidRPr="000C3332">
        <w:rPr>
          <w:rFonts w:ascii="Times New Roman" w:hAnsi="Times New Roman" w:cs="Times New Roman"/>
          <w:sz w:val="24"/>
          <w:szCs w:val="24"/>
        </w:rPr>
        <w:t>.</w:t>
      </w:r>
    </w:p>
    <w:p w14:paraId="01842522" w14:textId="77777777" w:rsidR="0014426B" w:rsidRPr="000C3332" w:rsidRDefault="0014426B">
      <w:pPr>
        <w:spacing w:after="0"/>
        <w:jc w:val="both"/>
        <w:rPr>
          <w:rFonts w:ascii="Times New Roman" w:hAnsi="Times New Roman" w:cs="Times New Roman"/>
          <w:sz w:val="24"/>
          <w:szCs w:val="24"/>
        </w:rPr>
      </w:pPr>
    </w:p>
    <w:p w14:paraId="453B4F6E" w14:textId="29224066" w:rsidR="002E2238" w:rsidRPr="000C3332" w:rsidRDefault="00434FDA">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E58DD" w:rsidRPr="000C3332">
        <w:rPr>
          <w:rFonts w:ascii="Times New Roman" w:hAnsi="Times New Roman" w:cs="Times New Roman"/>
          <w:b/>
          <w:sz w:val="24"/>
          <w:szCs w:val="24"/>
        </w:rPr>
        <w:t>5</w:t>
      </w:r>
      <w:r w:rsidR="0076269D">
        <w:rPr>
          <w:rFonts w:ascii="Times New Roman" w:hAnsi="Times New Roman" w:cs="Times New Roman"/>
          <w:b/>
          <w:sz w:val="24"/>
          <w:szCs w:val="24"/>
        </w:rPr>
        <w:t>3</w:t>
      </w:r>
      <w:r w:rsidRPr="000C3332">
        <w:rPr>
          <w:rFonts w:ascii="Times New Roman" w:hAnsi="Times New Roman" w:cs="Times New Roman"/>
          <w:b/>
          <w:sz w:val="24"/>
          <w:szCs w:val="24"/>
        </w:rPr>
        <w:t>.</w:t>
      </w:r>
      <w:r w:rsidRPr="000C3332">
        <w:rPr>
          <w:rFonts w:ascii="Times New Roman" w:hAnsi="Times New Roman" w:cs="Times New Roman"/>
          <w:sz w:val="24"/>
          <w:szCs w:val="24"/>
        </w:rPr>
        <w:t xml:space="preserve"> Para la pesca de pequeña escala o artesanal, con modalidad de línea de mano de fondo horizontal, el buque podrá utilizar un máximo de </w:t>
      </w:r>
      <w:r w:rsidR="007E7C02" w:rsidRPr="000C3332">
        <w:rPr>
          <w:rFonts w:ascii="Times New Roman" w:hAnsi="Times New Roman" w:cs="Times New Roman"/>
          <w:sz w:val="24"/>
          <w:szCs w:val="24"/>
        </w:rPr>
        <w:t>cuatrociento cincuenta (</w:t>
      </w:r>
      <w:r w:rsidRPr="000C3332">
        <w:rPr>
          <w:rFonts w:ascii="Times New Roman" w:hAnsi="Times New Roman" w:cs="Times New Roman"/>
          <w:sz w:val="24"/>
          <w:szCs w:val="24"/>
        </w:rPr>
        <w:t>450</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anzuelos </w:t>
      </w:r>
      <w:r w:rsidR="005752F6" w:rsidRPr="000C3332">
        <w:rPr>
          <w:rFonts w:ascii="Times New Roman" w:hAnsi="Times New Roman" w:cs="Times New Roman"/>
          <w:sz w:val="24"/>
          <w:szCs w:val="24"/>
        </w:rPr>
        <w:t xml:space="preserve">de </w:t>
      </w:r>
      <w:r w:rsidRPr="000C3332">
        <w:rPr>
          <w:rFonts w:ascii="Times New Roman" w:hAnsi="Times New Roman" w:cs="Times New Roman"/>
          <w:sz w:val="24"/>
          <w:szCs w:val="24"/>
        </w:rPr>
        <w:t>tipo circular entre los tamaños 8/0 a 13/0</w:t>
      </w:r>
      <w:r w:rsidR="00C0795B" w:rsidRPr="000C3332">
        <w:rPr>
          <w:rFonts w:ascii="Times New Roman" w:hAnsi="Times New Roman" w:cs="Times New Roman"/>
          <w:sz w:val="24"/>
          <w:szCs w:val="24"/>
        </w:rPr>
        <w:t>.</w:t>
      </w:r>
    </w:p>
    <w:p w14:paraId="2F0E94AB" w14:textId="77777777" w:rsidR="00C0795B" w:rsidRPr="000C3332" w:rsidRDefault="00C0795B">
      <w:pPr>
        <w:spacing w:after="0"/>
        <w:jc w:val="both"/>
        <w:rPr>
          <w:rFonts w:ascii="Times New Roman" w:hAnsi="Times New Roman" w:cs="Times New Roman"/>
          <w:sz w:val="24"/>
          <w:szCs w:val="24"/>
        </w:rPr>
      </w:pPr>
    </w:p>
    <w:p w14:paraId="7296641E" w14:textId="713C9A8D" w:rsidR="00B657C6" w:rsidRPr="000C3332" w:rsidRDefault="002E2238">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DE58DD" w:rsidRPr="000C3332">
        <w:rPr>
          <w:rFonts w:ascii="Times New Roman" w:hAnsi="Times New Roman" w:cs="Times New Roman"/>
          <w:b/>
          <w:sz w:val="24"/>
          <w:szCs w:val="24"/>
        </w:rPr>
        <w:t>5</w:t>
      </w:r>
      <w:r w:rsidR="0076269D">
        <w:rPr>
          <w:rFonts w:ascii="Times New Roman" w:hAnsi="Times New Roman" w:cs="Times New Roman"/>
          <w:b/>
          <w:sz w:val="24"/>
          <w:szCs w:val="24"/>
        </w:rPr>
        <w:t>4</w:t>
      </w:r>
      <w:r w:rsidRPr="000C3332">
        <w:rPr>
          <w:rFonts w:ascii="Times New Roman" w:hAnsi="Times New Roman" w:cs="Times New Roman"/>
          <w:b/>
          <w:sz w:val="24"/>
          <w:szCs w:val="24"/>
        </w:rPr>
        <w:t>.</w:t>
      </w:r>
      <w:r w:rsidRPr="000C3332">
        <w:rPr>
          <w:rFonts w:ascii="Times New Roman" w:hAnsi="Times New Roman" w:cs="Times New Roman"/>
          <w:sz w:val="24"/>
          <w:szCs w:val="24"/>
        </w:rPr>
        <w:t xml:space="preserve"> Para la pesca de pequeña escala</w:t>
      </w:r>
      <w:r w:rsidR="003147B9" w:rsidRPr="000C3332">
        <w:rPr>
          <w:rFonts w:ascii="Times New Roman" w:hAnsi="Times New Roman" w:cs="Times New Roman"/>
          <w:sz w:val="24"/>
          <w:szCs w:val="24"/>
        </w:rPr>
        <w:t>,</w:t>
      </w:r>
      <w:r w:rsidRPr="000C3332">
        <w:rPr>
          <w:rFonts w:ascii="Times New Roman" w:hAnsi="Times New Roman" w:cs="Times New Roman"/>
          <w:sz w:val="24"/>
          <w:szCs w:val="24"/>
        </w:rPr>
        <w:t xml:space="preserve"> con modalidad de línea de mano</w:t>
      </w:r>
      <w:r w:rsidR="00E14C7F" w:rsidRPr="000C3332">
        <w:rPr>
          <w:rFonts w:ascii="Times New Roman" w:hAnsi="Times New Roman" w:cs="Times New Roman"/>
          <w:sz w:val="24"/>
          <w:szCs w:val="24"/>
        </w:rPr>
        <w:t xml:space="preserve"> de superficie </w:t>
      </w:r>
      <w:r w:rsidR="00595D92" w:rsidRPr="000C3332">
        <w:rPr>
          <w:rFonts w:ascii="Times New Roman" w:hAnsi="Times New Roman" w:cs="Times New Roman"/>
          <w:sz w:val="24"/>
          <w:szCs w:val="24"/>
        </w:rPr>
        <w:t>con</w:t>
      </w:r>
      <w:r w:rsidRPr="000C3332">
        <w:rPr>
          <w:rFonts w:ascii="Times New Roman" w:hAnsi="Times New Roman" w:cs="Times New Roman"/>
          <w:sz w:val="24"/>
          <w:szCs w:val="24"/>
        </w:rPr>
        <w:t xml:space="preserve"> cajón</w:t>
      </w:r>
      <w:r w:rsidR="003147B9" w:rsidRPr="000C3332">
        <w:rPr>
          <w:rFonts w:ascii="Times New Roman" w:hAnsi="Times New Roman" w:cs="Times New Roman"/>
          <w:sz w:val="24"/>
          <w:szCs w:val="24"/>
        </w:rPr>
        <w:t>,</w:t>
      </w:r>
      <w:r w:rsidRPr="000C3332">
        <w:rPr>
          <w:rFonts w:ascii="Times New Roman" w:hAnsi="Times New Roman" w:cs="Times New Roman"/>
          <w:sz w:val="24"/>
          <w:szCs w:val="24"/>
        </w:rPr>
        <w:t xml:space="preserve"> </w:t>
      </w:r>
      <w:r w:rsidR="003147B9" w:rsidRPr="000C3332">
        <w:rPr>
          <w:rFonts w:ascii="Times New Roman" w:hAnsi="Times New Roman" w:cs="Times New Roman"/>
          <w:sz w:val="24"/>
          <w:szCs w:val="24"/>
        </w:rPr>
        <w:t>el buque podrá</w:t>
      </w:r>
      <w:r w:rsidRPr="000C3332">
        <w:rPr>
          <w:rFonts w:ascii="Times New Roman" w:hAnsi="Times New Roman" w:cs="Times New Roman"/>
          <w:sz w:val="24"/>
          <w:szCs w:val="24"/>
        </w:rPr>
        <w:t xml:space="preserve"> util</w:t>
      </w:r>
      <w:r w:rsidR="00781E1F" w:rsidRPr="000C3332">
        <w:rPr>
          <w:rFonts w:ascii="Times New Roman" w:hAnsi="Times New Roman" w:cs="Times New Roman"/>
          <w:sz w:val="24"/>
          <w:szCs w:val="24"/>
        </w:rPr>
        <w:t xml:space="preserve">izar un máximo de </w:t>
      </w:r>
      <w:r w:rsidR="007E7C02" w:rsidRPr="000C3332">
        <w:rPr>
          <w:rFonts w:ascii="Times New Roman" w:hAnsi="Times New Roman" w:cs="Times New Roman"/>
          <w:sz w:val="24"/>
          <w:szCs w:val="24"/>
        </w:rPr>
        <w:t>ochocientos (</w:t>
      </w:r>
      <w:r w:rsidR="0014426B" w:rsidRPr="000C3332">
        <w:rPr>
          <w:rFonts w:ascii="Times New Roman" w:hAnsi="Times New Roman" w:cs="Times New Roman"/>
          <w:sz w:val="24"/>
          <w:szCs w:val="24"/>
        </w:rPr>
        <w:t>800</w:t>
      </w:r>
      <w:r w:rsidR="007E7C02" w:rsidRPr="000C3332">
        <w:rPr>
          <w:rFonts w:ascii="Times New Roman" w:hAnsi="Times New Roman" w:cs="Times New Roman"/>
          <w:sz w:val="24"/>
          <w:szCs w:val="24"/>
        </w:rPr>
        <w:t>)</w:t>
      </w:r>
      <w:r w:rsidRPr="000C3332">
        <w:rPr>
          <w:rFonts w:ascii="Times New Roman" w:hAnsi="Times New Roman" w:cs="Times New Roman"/>
          <w:sz w:val="24"/>
          <w:szCs w:val="24"/>
        </w:rPr>
        <w:t xml:space="preserve"> anzuelos tipo cir</w:t>
      </w:r>
      <w:r w:rsidR="00781E1F" w:rsidRPr="000C3332">
        <w:rPr>
          <w:rFonts w:ascii="Times New Roman" w:hAnsi="Times New Roman" w:cs="Times New Roman"/>
          <w:sz w:val="24"/>
          <w:szCs w:val="24"/>
        </w:rPr>
        <w:t xml:space="preserve">cular entre los tamaños </w:t>
      </w:r>
      <w:r w:rsidRPr="000C3332">
        <w:rPr>
          <w:rFonts w:ascii="Times New Roman" w:hAnsi="Times New Roman" w:cs="Times New Roman"/>
          <w:sz w:val="24"/>
          <w:szCs w:val="24"/>
        </w:rPr>
        <w:t xml:space="preserve">8/0 </w:t>
      </w:r>
      <w:r w:rsidR="005E6369" w:rsidRPr="000C3332">
        <w:rPr>
          <w:rFonts w:ascii="Times New Roman" w:hAnsi="Times New Roman" w:cs="Times New Roman"/>
          <w:sz w:val="24"/>
          <w:szCs w:val="24"/>
        </w:rPr>
        <w:t>a</w:t>
      </w:r>
      <w:r w:rsidR="00C0795B" w:rsidRPr="000C3332">
        <w:rPr>
          <w:rFonts w:ascii="Times New Roman" w:hAnsi="Times New Roman" w:cs="Times New Roman"/>
          <w:sz w:val="24"/>
          <w:szCs w:val="24"/>
        </w:rPr>
        <w:t xml:space="preserve"> 9/0.</w:t>
      </w:r>
    </w:p>
    <w:p w14:paraId="62CB5704" w14:textId="77777777" w:rsidR="000217EA" w:rsidRPr="000C3332" w:rsidRDefault="000217EA">
      <w:pPr>
        <w:autoSpaceDE w:val="0"/>
        <w:autoSpaceDN w:val="0"/>
        <w:adjustRightInd w:val="0"/>
        <w:spacing w:after="0"/>
        <w:jc w:val="both"/>
        <w:rPr>
          <w:rFonts w:ascii="Times New Roman" w:hAnsi="Times New Roman" w:cs="Times New Roman"/>
          <w:sz w:val="24"/>
          <w:szCs w:val="24"/>
        </w:rPr>
      </w:pPr>
    </w:p>
    <w:p w14:paraId="0867F412" w14:textId="0049F8C0" w:rsidR="009A75E8" w:rsidRPr="000C3332" w:rsidRDefault="00C77244">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2</w:t>
      </w:r>
    </w:p>
    <w:p w14:paraId="170B151B" w14:textId="5A8B8E48" w:rsidR="009A75E8" w:rsidRPr="000C3332" w:rsidRDefault="009A75E8">
      <w:pPr>
        <w:spacing w:after="0"/>
        <w:jc w:val="center"/>
        <w:rPr>
          <w:rFonts w:ascii="Times New Roman" w:hAnsi="Times New Roman" w:cs="Times New Roman"/>
          <w:sz w:val="24"/>
          <w:szCs w:val="24"/>
        </w:rPr>
      </w:pPr>
      <w:r w:rsidRPr="000C3332">
        <w:rPr>
          <w:rFonts w:ascii="Times New Roman" w:hAnsi="Times New Roman" w:cs="Times New Roman"/>
          <w:sz w:val="24"/>
          <w:szCs w:val="24"/>
        </w:rPr>
        <w:t>Prohibiciones en la pesquería con licencia de pesca de pequeña escala o artesanal, con modalidad de línea de mano</w:t>
      </w:r>
      <w:r w:rsidR="00C77244" w:rsidRPr="000C3332">
        <w:rPr>
          <w:rFonts w:ascii="Times New Roman" w:hAnsi="Times New Roman" w:cs="Times New Roman"/>
          <w:sz w:val="24"/>
          <w:szCs w:val="24"/>
        </w:rPr>
        <w:t xml:space="preserve"> para peces</w:t>
      </w:r>
    </w:p>
    <w:p w14:paraId="4D87B2AE" w14:textId="77777777" w:rsidR="00C0795B" w:rsidRPr="000C3332" w:rsidRDefault="00C0795B" w:rsidP="00454409">
      <w:pPr>
        <w:spacing w:after="0"/>
        <w:jc w:val="both"/>
        <w:rPr>
          <w:rFonts w:ascii="Times New Roman" w:eastAsia="Calibri" w:hAnsi="Times New Roman" w:cs="Times New Roman"/>
          <w:b/>
          <w:sz w:val="24"/>
          <w:szCs w:val="24"/>
        </w:rPr>
      </w:pPr>
    </w:p>
    <w:p w14:paraId="0D3346D2" w14:textId="0F40A15B" w:rsidR="009A75E8" w:rsidRPr="000C3332" w:rsidRDefault="009A75E8">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0217EA" w:rsidRPr="000C3332">
        <w:rPr>
          <w:rFonts w:ascii="Times New Roman" w:hAnsi="Times New Roman" w:cs="Times New Roman"/>
          <w:b/>
          <w:sz w:val="24"/>
          <w:szCs w:val="24"/>
        </w:rPr>
        <w:t>5</w:t>
      </w:r>
      <w:r w:rsidR="0076269D">
        <w:rPr>
          <w:rFonts w:ascii="Times New Roman" w:hAnsi="Times New Roman" w:cs="Times New Roman"/>
          <w:b/>
          <w:sz w:val="24"/>
          <w:szCs w:val="24"/>
        </w:rPr>
        <w:t>5</w:t>
      </w:r>
      <w:r w:rsidRPr="000C3332">
        <w:rPr>
          <w:rFonts w:ascii="Times New Roman" w:hAnsi="Times New Roman" w:cs="Times New Roman"/>
          <w:b/>
          <w:sz w:val="24"/>
          <w:szCs w:val="24"/>
        </w:rPr>
        <w:t xml:space="preserve">. </w:t>
      </w:r>
      <w:r w:rsidRPr="000C3332">
        <w:rPr>
          <w:rFonts w:ascii="Times New Roman" w:hAnsi="Times New Roman" w:cs="Times New Roman"/>
          <w:sz w:val="24"/>
          <w:szCs w:val="24"/>
        </w:rPr>
        <w:t>Los buques que se dediquen a la pesca de pequeña escala con modalidad de línea de mano, de superficie y de fondo</w:t>
      </w:r>
      <w:r w:rsidR="00C15E4E" w:rsidRPr="000C3332">
        <w:rPr>
          <w:rFonts w:ascii="Times New Roman" w:hAnsi="Times New Roman" w:cs="Times New Roman"/>
          <w:sz w:val="24"/>
          <w:szCs w:val="24"/>
        </w:rPr>
        <w:t xml:space="preserve"> vertical u horizontal</w:t>
      </w:r>
      <w:r w:rsidRPr="000C3332">
        <w:rPr>
          <w:rFonts w:ascii="Times New Roman" w:hAnsi="Times New Roman" w:cs="Times New Roman"/>
          <w:sz w:val="24"/>
          <w:szCs w:val="24"/>
        </w:rPr>
        <w:t xml:space="preserve">, no podrán utilizar en el reinal, en ningún caso, cables de acero u otro metal. </w:t>
      </w:r>
    </w:p>
    <w:p w14:paraId="0048043D" w14:textId="77777777" w:rsidR="00C77244" w:rsidRPr="000C3332" w:rsidRDefault="00C77244">
      <w:pPr>
        <w:spacing w:after="0"/>
        <w:jc w:val="both"/>
        <w:rPr>
          <w:rFonts w:ascii="Times New Roman" w:eastAsia="Calibri" w:hAnsi="Times New Roman" w:cs="Times New Roman"/>
          <w:sz w:val="24"/>
          <w:szCs w:val="24"/>
          <w:lang w:eastAsia="en-US"/>
        </w:rPr>
      </w:pPr>
    </w:p>
    <w:p w14:paraId="3485C966" w14:textId="2E7C04A3" w:rsidR="009A75E8" w:rsidRPr="000C3332" w:rsidRDefault="00C77244">
      <w:pPr>
        <w:spacing w:after="0"/>
        <w:jc w:val="both"/>
        <w:rPr>
          <w:rFonts w:ascii="Times New Roman" w:hAnsi="Times New Roman" w:cs="Times New Roman"/>
          <w:b/>
          <w:sz w:val="24"/>
          <w:szCs w:val="24"/>
        </w:rPr>
      </w:pPr>
      <w:r w:rsidRPr="000C3332">
        <w:rPr>
          <w:rFonts w:ascii="Times New Roman" w:eastAsia="Calibri" w:hAnsi="Times New Roman" w:cs="Times New Roman"/>
          <w:b/>
          <w:sz w:val="24"/>
          <w:szCs w:val="24"/>
          <w:lang w:eastAsia="en-US"/>
        </w:rPr>
        <w:t xml:space="preserve">Artículo </w:t>
      </w:r>
      <w:r w:rsidR="00D47118" w:rsidRPr="000C3332">
        <w:rPr>
          <w:rFonts w:ascii="Times New Roman" w:eastAsia="Calibri" w:hAnsi="Times New Roman" w:cs="Times New Roman"/>
          <w:b/>
          <w:sz w:val="24"/>
          <w:szCs w:val="24"/>
          <w:lang w:eastAsia="en-US"/>
        </w:rPr>
        <w:t>5</w:t>
      </w:r>
      <w:r w:rsidR="0076269D">
        <w:rPr>
          <w:rFonts w:ascii="Times New Roman" w:eastAsia="Calibri" w:hAnsi="Times New Roman" w:cs="Times New Roman"/>
          <w:b/>
          <w:sz w:val="24"/>
          <w:szCs w:val="24"/>
          <w:lang w:eastAsia="en-US"/>
        </w:rPr>
        <w:t>6</w:t>
      </w:r>
      <w:r w:rsidRPr="000C3332">
        <w:rPr>
          <w:rFonts w:ascii="Times New Roman" w:eastAsia="Calibri" w:hAnsi="Times New Roman" w:cs="Times New Roman"/>
          <w:b/>
          <w:sz w:val="24"/>
          <w:szCs w:val="24"/>
          <w:lang w:eastAsia="en-US"/>
        </w:rPr>
        <w:t>.</w:t>
      </w:r>
      <w:r w:rsidRPr="000C3332">
        <w:rPr>
          <w:rFonts w:ascii="Times New Roman" w:eastAsia="Calibri" w:hAnsi="Times New Roman" w:cs="Times New Roman"/>
          <w:sz w:val="24"/>
          <w:szCs w:val="24"/>
          <w:lang w:eastAsia="en-US"/>
        </w:rPr>
        <w:t xml:space="preserve"> </w:t>
      </w:r>
      <w:r w:rsidR="008B0B23" w:rsidRPr="000C3332">
        <w:rPr>
          <w:rFonts w:ascii="Times New Roman" w:hAnsi="Times New Roman" w:cs="Times New Roman"/>
          <w:sz w:val="24"/>
          <w:szCs w:val="24"/>
        </w:rPr>
        <w:t>Los titulares de licencias de pesca de pequeña escala o artesanal con modalidad de línea de mano no podrán utilizar ningún otro arte de pesca distinto al autorizado.</w:t>
      </w:r>
    </w:p>
    <w:p w14:paraId="015B10A0" w14:textId="742C2356" w:rsidR="00DD6993" w:rsidRPr="000C3332" w:rsidRDefault="00DD6993" w:rsidP="00B20DAE">
      <w:pPr>
        <w:spacing w:after="0"/>
        <w:jc w:val="both"/>
        <w:outlineLvl w:val="0"/>
        <w:rPr>
          <w:rFonts w:ascii="Times New Roman" w:hAnsi="Times New Roman" w:cs="Times New Roman"/>
          <w:b/>
          <w:sz w:val="24"/>
          <w:szCs w:val="24"/>
        </w:rPr>
      </w:pPr>
    </w:p>
    <w:p w14:paraId="1F10FC13" w14:textId="2FF937A9" w:rsidR="009A75E8" w:rsidRPr="000C3332" w:rsidRDefault="00D407B2">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3</w:t>
      </w:r>
    </w:p>
    <w:p w14:paraId="69A3306E" w14:textId="264223E5" w:rsidR="009A75E8" w:rsidRPr="000C3332" w:rsidRDefault="009A75E8">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Lineamientos en la pesquería con licencia de pesca de pequeña escala o artesanal, con modalidad </w:t>
      </w:r>
      <w:r w:rsidR="008355F3" w:rsidRPr="000C3332">
        <w:rPr>
          <w:rFonts w:ascii="Times New Roman" w:hAnsi="Times New Roman" w:cs="Times New Roman"/>
          <w:sz w:val="24"/>
          <w:szCs w:val="24"/>
        </w:rPr>
        <w:t xml:space="preserve">de red de enmalle a la deriva para </w:t>
      </w:r>
      <w:r w:rsidRPr="000C3332">
        <w:rPr>
          <w:rFonts w:ascii="Times New Roman" w:hAnsi="Times New Roman" w:cs="Times New Roman"/>
          <w:sz w:val="24"/>
          <w:szCs w:val="24"/>
        </w:rPr>
        <w:t>pesca de peces y carnada</w:t>
      </w:r>
    </w:p>
    <w:p w14:paraId="6FAD37C9" w14:textId="77777777" w:rsidR="00D97BB0" w:rsidRPr="000C3332" w:rsidRDefault="00D97BB0" w:rsidP="00B20DAE">
      <w:pPr>
        <w:spacing w:after="0"/>
        <w:jc w:val="both"/>
        <w:rPr>
          <w:rFonts w:ascii="Times New Roman" w:hAnsi="Times New Roman" w:cs="Times New Roman"/>
          <w:sz w:val="24"/>
          <w:szCs w:val="24"/>
        </w:rPr>
      </w:pPr>
    </w:p>
    <w:p w14:paraId="75490440" w14:textId="09D8C0E0" w:rsidR="00D97BB0" w:rsidRPr="000C3332" w:rsidRDefault="00D97BB0" w:rsidP="00454409">
      <w:pPr>
        <w:pStyle w:val="Textoindependiente"/>
        <w:spacing w:line="276" w:lineRule="auto"/>
        <w:jc w:val="both"/>
        <w:rPr>
          <w:sz w:val="24"/>
          <w:szCs w:val="24"/>
          <w:lang w:val="es-PA"/>
        </w:rPr>
      </w:pPr>
      <w:r w:rsidRPr="000C3332">
        <w:rPr>
          <w:b/>
          <w:sz w:val="24"/>
          <w:szCs w:val="24"/>
          <w:lang w:val="es-PA"/>
        </w:rPr>
        <w:t xml:space="preserve">Artículo </w:t>
      </w:r>
      <w:r w:rsidR="00DD6993">
        <w:rPr>
          <w:b/>
          <w:sz w:val="24"/>
          <w:szCs w:val="24"/>
          <w:lang w:val="es-PA"/>
        </w:rPr>
        <w:t>5</w:t>
      </w:r>
      <w:r w:rsidR="0076269D">
        <w:rPr>
          <w:b/>
          <w:sz w:val="24"/>
          <w:szCs w:val="24"/>
          <w:lang w:val="es-PA"/>
        </w:rPr>
        <w:t>7</w:t>
      </w:r>
      <w:r w:rsidRPr="000C3332">
        <w:rPr>
          <w:b/>
          <w:sz w:val="24"/>
          <w:szCs w:val="24"/>
          <w:lang w:val="es-PA"/>
        </w:rPr>
        <w:t>.</w:t>
      </w:r>
      <w:r w:rsidRPr="000C3332">
        <w:rPr>
          <w:sz w:val="24"/>
          <w:szCs w:val="24"/>
          <w:lang w:val="es-PA"/>
        </w:rPr>
        <w:t xml:space="preserve"> Todo buque con licencia de pesca de pequeña escala o artesanal, con modalidad de pesca de peces y carnada, para la captura </w:t>
      </w:r>
      <w:r w:rsidR="00DD589F" w:rsidRPr="000C3332">
        <w:rPr>
          <w:sz w:val="24"/>
          <w:szCs w:val="24"/>
          <w:lang w:val="es-PA"/>
        </w:rPr>
        <w:t>de peces con redes de enmalle</w:t>
      </w:r>
      <w:r w:rsidRPr="000C3332">
        <w:rPr>
          <w:sz w:val="24"/>
          <w:szCs w:val="24"/>
          <w:lang w:val="es-PA"/>
        </w:rPr>
        <w:t xml:space="preserve"> a la deriva y de fondo, sólo podrá utilizar hasta </w:t>
      </w:r>
      <w:r w:rsidR="007E7C02" w:rsidRPr="000C3332">
        <w:rPr>
          <w:sz w:val="24"/>
          <w:szCs w:val="24"/>
          <w:lang w:val="es-PA"/>
        </w:rPr>
        <w:t>doce (</w:t>
      </w:r>
      <w:r w:rsidR="00011CA8" w:rsidRPr="000C3332">
        <w:rPr>
          <w:sz w:val="24"/>
          <w:szCs w:val="24"/>
          <w:lang w:val="es-PA"/>
        </w:rPr>
        <w:t>12</w:t>
      </w:r>
      <w:r w:rsidR="007E7C02" w:rsidRPr="000C3332">
        <w:rPr>
          <w:sz w:val="24"/>
          <w:szCs w:val="24"/>
          <w:lang w:val="es-PA"/>
        </w:rPr>
        <w:t>)</w:t>
      </w:r>
      <w:r w:rsidR="00B743EF" w:rsidRPr="000C3332">
        <w:rPr>
          <w:sz w:val="24"/>
          <w:szCs w:val="24"/>
          <w:lang w:val="es-PA"/>
        </w:rPr>
        <w:t xml:space="preserve"> </w:t>
      </w:r>
      <w:r w:rsidRPr="000C3332">
        <w:rPr>
          <w:sz w:val="24"/>
          <w:szCs w:val="24"/>
          <w:lang w:val="es-PA"/>
        </w:rPr>
        <w:t xml:space="preserve">paños por buque, con una longitud máxima de la red hasta </w:t>
      </w:r>
      <w:r w:rsidR="007E7C02" w:rsidRPr="000C3332">
        <w:rPr>
          <w:sz w:val="24"/>
          <w:szCs w:val="24"/>
          <w:lang w:val="es-PA"/>
        </w:rPr>
        <w:t>mil (</w:t>
      </w:r>
      <w:r w:rsidR="0092466C" w:rsidRPr="000C3332">
        <w:rPr>
          <w:sz w:val="24"/>
          <w:szCs w:val="24"/>
          <w:lang w:val="es-PA"/>
        </w:rPr>
        <w:t>1,000</w:t>
      </w:r>
      <w:r w:rsidR="007E7C02" w:rsidRPr="000C3332">
        <w:rPr>
          <w:sz w:val="24"/>
          <w:szCs w:val="24"/>
          <w:lang w:val="es-PA"/>
        </w:rPr>
        <w:t>)</w:t>
      </w:r>
      <w:r w:rsidRPr="000C3332">
        <w:rPr>
          <w:sz w:val="24"/>
          <w:szCs w:val="24"/>
          <w:lang w:val="es-PA"/>
        </w:rPr>
        <w:t xml:space="preserve"> metros, luz de malla desde </w:t>
      </w:r>
      <w:r w:rsidR="007E7C02" w:rsidRPr="000C3332">
        <w:rPr>
          <w:sz w:val="24"/>
          <w:szCs w:val="24"/>
          <w:lang w:val="es-PA"/>
        </w:rPr>
        <w:t>tres (</w:t>
      </w:r>
      <w:r w:rsidRPr="000C3332">
        <w:rPr>
          <w:sz w:val="24"/>
          <w:szCs w:val="24"/>
          <w:lang w:val="es-PA"/>
        </w:rPr>
        <w:t>3</w:t>
      </w:r>
      <w:r w:rsidR="007E7C02" w:rsidRPr="000C3332">
        <w:rPr>
          <w:sz w:val="24"/>
          <w:szCs w:val="24"/>
          <w:lang w:val="es-PA"/>
        </w:rPr>
        <w:t>)</w:t>
      </w:r>
      <w:r w:rsidRPr="000C3332">
        <w:rPr>
          <w:sz w:val="24"/>
          <w:szCs w:val="24"/>
          <w:lang w:val="es-PA"/>
        </w:rPr>
        <w:t xml:space="preserve"> pulgadas en adelante, medida de nudo a nudo, </w:t>
      </w:r>
      <w:r w:rsidR="007E7C02" w:rsidRPr="000C3332">
        <w:rPr>
          <w:sz w:val="24"/>
          <w:szCs w:val="24"/>
          <w:lang w:val="es-PA"/>
        </w:rPr>
        <w:t>cuatrocientas (</w:t>
      </w:r>
      <w:r w:rsidRPr="000C3332">
        <w:rPr>
          <w:sz w:val="24"/>
          <w:szCs w:val="24"/>
          <w:lang w:val="es-PA"/>
        </w:rPr>
        <w:t>400</w:t>
      </w:r>
      <w:r w:rsidR="007E7C02" w:rsidRPr="000C3332">
        <w:rPr>
          <w:sz w:val="24"/>
          <w:szCs w:val="24"/>
          <w:lang w:val="es-PA"/>
        </w:rPr>
        <w:t>)</w:t>
      </w:r>
      <w:r w:rsidRPr="000C3332">
        <w:rPr>
          <w:sz w:val="24"/>
          <w:szCs w:val="24"/>
          <w:lang w:val="es-PA"/>
        </w:rPr>
        <w:t xml:space="preserve"> mallas de alto extendidas y sólo podrá unir hasta</w:t>
      </w:r>
      <w:r w:rsidR="007E7C02" w:rsidRPr="000C3332">
        <w:rPr>
          <w:sz w:val="24"/>
          <w:szCs w:val="24"/>
          <w:lang w:val="es-PA"/>
        </w:rPr>
        <w:t xml:space="preserve"> dos</w:t>
      </w:r>
      <w:r w:rsidRPr="000C3332">
        <w:rPr>
          <w:sz w:val="24"/>
          <w:szCs w:val="24"/>
          <w:lang w:val="es-PA"/>
        </w:rPr>
        <w:t xml:space="preserve"> </w:t>
      </w:r>
      <w:r w:rsidR="007E7C02" w:rsidRPr="000C3332">
        <w:rPr>
          <w:sz w:val="24"/>
          <w:szCs w:val="24"/>
          <w:lang w:val="es-PA"/>
        </w:rPr>
        <w:t>(</w:t>
      </w:r>
      <w:r w:rsidRPr="000C3332">
        <w:rPr>
          <w:sz w:val="24"/>
          <w:szCs w:val="24"/>
          <w:lang w:val="es-PA"/>
        </w:rPr>
        <w:t>2</w:t>
      </w:r>
      <w:r w:rsidR="007E7C02" w:rsidRPr="000C3332">
        <w:rPr>
          <w:sz w:val="24"/>
          <w:szCs w:val="24"/>
          <w:lang w:val="es-PA"/>
        </w:rPr>
        <w:t>)</w:t>
      </w:r>
      <w:r w:rsidRPr="000C3332">
        <w:rPr>
          <w:sz w:val="24"/>
          <w:szCs w:val="24"/>
          <w:lang w:val="es-PA"/>
        </w:rPr>
        <w:t xml:space="preserve"> paños de </w:t>
      </w:r>
      <w:r w:rsidR="00A34C79" w:rsidRPr="000C3332">
        <w:rPr>
          <w:sz w:val="24"/>
          <w:szCs w:val="24"/>
          <w:lang w:val="es-PA"/>
        </w:rPr>
        <w:t>largo</w:t>
      </w:r>
      <w:r w:rsidRPr="000C3332">
        <w:rPr>
          <w:sz w:val="24"/>
          <w:szCs w:val="24"/>
          <w:lang w:val="es-PA"/>
        </w:rPr>
        <w:t>.</w:t>
      </w:r>
    </w:p>
    <w:p w14:paraId="558F09D8" w14:textId="77777777" w:rsidR="00D97BB0" w:rsidRPr="000C3332" w:rsidRDefault="00D97BB0">
      <w:pPr>
        <w:pStyle w:val="Textocomentario"/>
        <w:spacing w:line="276" w:lineRule="auto"/>
        <w:jc w:val="both"/>
        <w:rPr>
          <w:sz w:val="24"/>
          <w:szCs w:val="24"/>
        </w:rPr>
      </w:pPr>
    </w:p>
    <w:p w14:paraId="6B798ADE" w14:textId="596A97B8" w:rsidR="00D97BB0" w:rsidRPr="000C3332" w:rsidRDefault="00D47118">
      <w:pPr>
        <w:pStyle w:val="Textocomentario"/>
        <w:spacing w:line="276" w:lineRule="auto"/>
        <w:jc w:val="both"/>
        <w:rPr>
          <w:sz w:val="24"/>
          <w:szCs w:val="24"/>
        </w:rPr>
      </w:pPr>
      <w:r w:rsidRPr="000C3332">
        <w:rPr>
          <w:b/>
          <w:sz w:val="24"/>
          <w:szCs w:val="24"/>
        </w:rPr>
        <w:t xml:space="preserve">Artículo </w:t>
      </w:r>
      <w:r w:rsidR="00DD6993">
        <w:rPr>
          <w:b/>
          <w:sz w:val="24"/>
          <w:szCs w:val="24"/>
        </w:rPr>
        <w:t>5</w:t>
      </w:r>
      <w:r w:rsidR="0076269D">
        <w:rPr>
          <w:b/>
          <w:sz w:val="24"/>
          <w:szCs w:val="24"/>
        </w:rPr>
        <w:t>8</w:t>
      </w:r>
      <w:r w:rsidR="00D97BB0" w:rsidRPr="000C3332">
        <w:rPr>
          <w:b/>
          <w:sz w:val="24"/>
          <w:szCs w:val="24"/>
        </w:rPr>
        <w:t>.</w:t>
      </w:r>
      <w:r w:rsidR="00D97BB0" w:rsidRPr="000C3332">
        <w:rPr>
          <w:sz w:val="24"/>
          <w:szCs w:val="24"/>
        </w:rPr>
        <w:t xml:space="preserve"> Todo buque con licencia de pesca de pequeña escala o artesanal, con modalidad</w:t>
      </w:r>
      <w:r w:rsidR="008355F3" w:rsidRPr="000C3332">
        <w:rPr>
          <w:sz w:val="24"/>
          <w:szCs w:val="24"/>
        </w:rPr>
        <w:t xml:space="preserve"> de red de enmalle a la deriva para</w:t>
      </w:r>
      <w:r w:rsidR="00D97BB0" w:rsidRPr="000C3332">
        <w:rPr>
          <w:sz w:val="24"/>
          <w:szCs w:val="24"/>
        </w:rPr>
        <w:t xml:space="preserve"> pesca de peces y carnada, tendrá permitido el uso de la </w:t>
      </w:r>
      <w:r w:rsidR="00D97BB0" w:rsidRPr="000C3332">
        <w:rPr>
          <w:sz w:val="24"/>
          <w:szCs w:val="24"/>
        </w:rPr>
        <w:lastRenderedPageBreak/>
        <w:t>atarraya para la captura de sardina agallona (</w:t>
      </w:r>
      <w:r w:rsidR="00D97BB0" w:rsidRPr="000C3332">
        <w:rPr>
          <w:i/>
          <w:sz w:val="24"/>
          <w:szCs w:val="24"/>
        </w:rPr>
        <w:t>Centengraulis mysticetus</w:t>
      </w:r>
      <w:r w:rsidR="00D97BB0" w:rsidRPr="000C3332">
        <w:rPr>
          <w:sz w:val="24"/>
          <w:szCs w:val="24"/>
        </w:rPr>
        <w:t>) como carnada, la que podrá emplear desde la costa, sin que la red toque el fondo</w:t>
      </w:r>
      <w:r w:rsidR="00166DE4" w:rsidRPr="000C3332">
        <w:rPr>
          <w:sz w:val="24"/>
          <w:szCs w:val="24"/>
        </w:rPr>
        <w:t>,</w:t>
      </w:r>
      <w:r w:rsidR="00D97BB0" w:rsidRPr="000C3332">
        <w:rPr>
          <w:sz w:val="24"/>
          <w:szCs w:val="24"/>
        </w:rPr>
        <w:t xml:space="preserve"> y cuya luz de malla </w:t>
      </w:r>
      <w:r w:rsidR="00166DE4" w:rsidRPr="000C3332">
        <w:rPr>
          <w:sz w:val="24"/>
          <w:szCs w:val="24"/>
        </w:rPr>
        <w:t>podrá</w:t>
      </w:r>
      <w:r w:rsidR="00D97BB0" w:rsidRPr="000C3332">
        <w:rPr>
          <w:sz w:val="24"/>
          <w:szCs w:val="24"/>
        </w:rPr>
        <w:t xml:space="preserve"> </w:t>
      </w:r>
      <w:r w:rsidR="00555993" w:rsidRPr="000C3332">
        <w:rPr>
          <w:sz w:val="24"/>
          <w:szCs w:val="24"/>
        </w:rPr>
        <w:t>ser</w:t>
      </w:r>
      <w:r w:rsidR="00D97BB0" w:rsidRPr="000C3332">
        <w:rPr>
          <w:sz w:val="24"/>
          <w:szCs w:val="24"/>
        </w:rPr>
        <w:t xml:space="preserve"> </w:t>
      </w:r>
      <w:r w:rsidR="00555993" w:rsidRPr="000C3332">
        <w:rPr>
          <w:sz w:val="24"/>
          <w:szCs w:val="24"/>
        </w:rPr>
        <w:t>de 1.5 a</w:t>
      </w:r>
      <w:r w:rsidR="00D97BB0" w:rsidRPr="000C3332">
        <w:rPr>
          <w:sz w:val="24"/>
          <w:szCs w:val="24"/>
        </w:rPr>
        <w:t xml:space="preserve"> 2 centímetros y su radio </w:t>
      </w:r>
      <w:r w:rsidR="00166DE4" w:rsidRPr="000C3332">
        <w:rPr>
          <w:sz w:val="24"/>
          <w:szCs w:val="24"/>
        </w:rPr>
        <w:t>podrá</w:t>
      </w:r>
      <w:r w:rsidR="00D97BB0" w:rsidRPr="000C3332">
        <w:rPr>
          <w:sz w:val="24"/>
          <w:szCs w:val="24"/>
        </w:rPr>
        <w:t xml:space="preserve"> </w:t>
      </w:r>
      <w:r w:rsidR="00555993" w:rsidRPr="000C3332">
        <w:rPr>
          <w:sz w:val="24"/>
          <w:szCs w:val="24"/>
        </w:rPr>
        <w:t xml:space="preserve">ser de 1.5 a </w:t>
      </w:r>
      <w:r w:rsidR="00632813" w:rsidRPr="000C3332">
        <w:rPr>
          <w:sz w:val="24"/>
          <w:szCs w:val="24"/>
        </w:rPr>
        <w:t xml:space="preserve">2 metros. </w:t>
      </w:r>
    </w:p>
    <w:p w14:paraId="6A75212F" w14:textId="77777777" w:rsidR="00D97BB0" w:rsidRPr="000C3332" w:rsidRDefault="00D97BB0">
      <w:pPr>
        <w:pStyle w:val="Textocomentario"/>
        <w:spacing w:line="276" w:lineRule="auto"/>
        <w:jc w:val="both"/>
        <w:rPr>
          <w:sz w:val="24"/>
          <w:szCs w:val="24"/>
        </w:rPr>
      </w:pPr>
    </w:p>
    <w:p w14:paraId="2A86FAB7" w14:textId="0BF5091D" w:rsidR="00D97BB0" w:rsidRPr="000C3332" w:rsidRDefault="00D47118">
      <w:pPr>
        <w:pStyle w:val="Textocomentario"/>
        <w:spacing w:line="276" w:lineRule="auto"/>
        <w:jc w:val="both"/>
        <w:rPr>
          <w:sz w:val="24"/>
          <w:szCs w:val="24"/>
        </w:rPr>
      </w:pPr>
      <w:r w:rsidRPr="000C3332">
        <w:rPr>
          <w:b/>
          <w:sz w:val="24"/>
          <w:szCs w:val="24"/>
        </w:rPr>
        <w:t xml:space="preserve">Artículo </w:t>
      </w:r>
      <w:r w:rsidR="00DD6993">
        <w:rPr>
          <w:b/>
          <w:sz w:val="24"/>
          <w:szCs w:val="24"/>
        </w:rPr>
        <w:t>5</w:t>
      </w:r>
      <w:r w:rsidR="0076269D">
        <w:rPr>
          <w:b/>
          <w:sz w:val="24"/>
          <w:szCs w:val="24"/>
        </w:rPr>
        <w:t>9</w:t>
      </w:r>
      <w:r w:rsidR="00D97BB0" w:rsidRPr="000C3332">
        <w:rPr>
          <w:b/>
          <w:sz w:val="24"/>
          <w:szCs w:val="24"/>
        </w:rPr>
        <w:t xml:space="preserve">. </w:t>
      </w:r>
      <w:r w:rsidR="00D97BB0" w:rsidRPr="000C3332">
        <w:rPr>
          <w:sz w:val="24"/>
          <w:szCs w:val="24"/>
        </w:rPr>
        <w:t xml:space="preserve">Las redes y demás artes de pesca </w:t>
      </w:r>
      <w:r w:rsidR="00632813" w:rsidRPr="000C3332">
        <w:rPr>
          <w:sz w:val="24"/>
          <w:szCs w:val="24"/>
        </w:rPr>
        <w:t>utilizados por buques que cuenten con licencia de pesca de pequeña escala o artesanal, con modalidad de</w:t>
      </w:r>
      <w:r w:rsidR="008355F3" w:rsidRPr="000C3332">
        <w:rPr>
          <w:sz w:val="24"/>
          <w:szCs w:val="24"/>
        </w:rPr>
        <w:t xml:space="preserve"> red de enmalle a la deriva para</w:t>
      </w:r>
      <w:r w:rsidR="00632813" w:rsidRPr="000C3332">
        <w:rPr>
          <w:sz w:val="24"/>
          <w:szCs w:val="24"/>
        </w:rPr>
        <w:t xml:space="preserve"> pesca de peces y carnada, </w:t>
      </w:r>
      <w:r w:rsidR="00D97BB0" w:rsidRPr="000C3332">
        <w:rPr>
          <w:sz w:val="24"/>
          <w:szCs w:val="24"/>
        </w:rPr>
        <w:t>deberán estar correctamente señalados con boyarines en</w:t>
      </w:r>
      <w:r w:rsidR="003112CF" w:rsidRPr="000C3332">
        <w:rPr>
          <w:sz w:val="24"/>
          <w:szCs w:val="24"/>
        </w:rPr>
        <w:t xml:space="preserve"> el buque y en los </w:t>
      </w:r>
      <w:r w:rsidR="00D97BB0" w:rsidRPr="000C3332">
        <w:rPr>
          <w:sz w:val="24"/>
          <w:szCs w:val="24"/>
        </w:rPr>
        <w:t xml:space="preserve">extremos, los cuales portarán una bandera </w:t>
      </w:r>
      <w:r w:rsidR="003112CF" w:rsidRPr="000C3332">
        <w:rPr>
          <w:sz w:val="24"/>
          <w:szCs w:val="24"/>
        </w:rPr>
        <w:t>negra</w:t>
      </w:r>
      <w:r w:rsidR="00D97BB0" w:rsidRPr="000C3332">
        <w:rPr>
          <w:sz w:val="24"/>
          <w:szCs w:val="24"/>
        </w:rPr>
        <w:t xml:space="preserve"> durante el día y luces durante la noche, para poder ser vistos a una distancia no menor de </w:t>
      </w:r>
      <w:r w:rsidR="00166DE4" w:rsidRPr="000C3332">
        <w:rPr>
          <w:sz w:val="24"/>
          <w:szCs w:val="24"/>
        </w:rPr>
        <w:t>una</w:t>
      </w:r>
      <w:r w:rsidR="00D97BB0" w:rsidRPr="000C3332">
        <w:rPr>
          <w:sz w:val="24"/>
          <w:szCs w:val="24"/>
        </w:rPr>
        <w:t xml:space="preserve"> </w:t>
      </w:r>
      <w:r w:rsidR="007E7C02" w:rsidRPr="000C3332">
        <w:rPr>
          <w:sz w:val="24"/>
          <w:szCs w:val="24"/>
        </w:rPr>
        <w:t xml:space="preserve">(1) </w:t>
      </w:r>
      <w:r w:rsidR="00D97BB0" w:rsidRPr="000C3332">
        <w:rPr>
          <w:sz w:val="24"/>
          <w:szCs w:val="24"/>
        </w:rPr>
        <w:t>milla náutica.</w:t>
      </w:r>
    </w:p>
    <w:p w14:paraId="0EE13D58" w14:textId="77777777" w:rsidR="00632813" w:rsidRPr="000C3332" w:rsidRDefault="00632813">
      <w:pPr>
        <w:pStyle w:val="Textocomentario"/>
        <w:spacing w:line="276" w:lineRule="auto"/>
        <w:jc w:val="both"/>
        <w:rPr>
          <w:sz w:val="24"/>
          <w:szCs w:val="24"/>
        </w:rPr>
      </w:pPr>
    </w:p>
    <w:p w14:paraId="4A3E1EE0" w14:textId="4BE188EE" w:rsidR="00632813" w:rsidRPr="000C3332" w:rsidRDefault="00D407B2">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4</w:t>
      </w:r>
    </w:p>
    <w:p w14:paraId="4C334DEB" w14:textId="6145A9F5" w:rsidR="00632813" w:rsidRPr="000C3332" w:rsidRDefault="00632813">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Prohibiciones en la pesquería con licencia de pesca de pequeña escala o artesanal, con modalidad </w:t>
      </w:r>
      <w:r w:rsidR="008355F3" w:rsidRPr="000C3332">
        <w:rPr>
          <w:rFonts w:ascii="Times New Roman" w:hAnsi="Times New Roman" w:cs="Times New Roman"/>
          <w:sz w:val="24"/>
          <w:szCs w:val="24"/>
        </w:rPr>
        <w:t>red de enmalle a la deriva para</w:t>
      </w:r>
      <w:r w:rsidRPr="000C3332">
        <w:rPr>
          <w:rFonts w:ascii="Times New Roman" w:hAnsi="Times New Roman" w:cs="Times New Roman"/>
          <w:sz w:val="24"/>
          <w:szCs w:val="24"/>
        </w:rPr>
        <w:t xml:space="preserve"> pesca de peces y carnada</w:t>
      </w:r>
    </w:p>
    <w:p w14:paraId="5BFEC0E9" w14:textId="77777777" w:rsidR="00632813" w:rsidRPr="000C3332" w:rsidRDefault="00632813" w:rsidP="00454409">
      <w:pPr>
        <w:pStyle w:val="Textocomentario"/>
        <w:spacing w:line="276" w:lineRule="auto"/>
        <w:jc w:val="both"/>
        <w:rPr>
          <w:b/>
          <w:sz w:val="24"/>
          <w:szCs w:val="24"/>
        </w:rPr>
      </w:pPr>
    </w:p>
    <w:p w14:paraId="71FB216C" w14:textId="7CECB0C8" w:rsidR="00632813" w:rsidRPr="000C3332" w:rsidRDefault="00632813">
      <w:pPr>
        <w:pStyle w:val="Textocomentario"/>
        <w:spacing w:line="276" w:lineRule="auto"/>
        <w:jc w:val="both"/>
        <w:rPr>
          <w:sz w:val="24"/>
          <w:szCs w:val="24"/>
        </w:rPr>
      </w:pPr>
      <w:r w:rsidRPr="000C3332">
        <w:rPr>
          <w:b/>
          <w:sz w:val="24"/>
          <w:szCs w:val="24"/>
        </w:rPr>
        <w:t xml:space="preserve">Artículo </w:t>
      </w:r>
      <w:r w:rsidR="0076269D">
        <w:rPr>
          <w:b/>
          <w:sz w:val="24"/>
          <w:szCs w:val="24"/>
        </w:rPr>
        <w:t>60</w:t>
      </w:r>
      <w:r w:rsidR="00356957" w:rsidRPr="000C3332">
        <w:rPr>
          <w:b/>
          <w:sz w:val="24"/>
          <w:szCs w:val="24"/>
        </w:rPr>
        <w:t>.</w:t>
      </w:r>
      <w:r w:rsidRPr="000C3332">
        <w:rPr>
          <w:sz w:val="24"/>
          <w:szCs w:val="24"/>
        </w:rPr>
        <w:t xml:space="preserve"> Se prohíbe el uso de atajos y cercos de cualquier luz de malla </w:t>
      </w:r>
      <w:r w:rsidR="00487072" w:rsidRPr="000C3332">
        <w:rPr>
          <w:sz w:val="24"/>
          <w:szCs w:val="24"/>
        </w:rPr>
        <w:t>en los manglares, esteros, desembocadura</w:t>
      </w:r>
      <w:r w:rsidR="00E03B83" w:rsidRPr="000C3332">
        <w:rPr>
          <w:sz w:val="24"/>
          <w:szCs w:val="24"/>
        </w:rPr>
        <w:t>,</w:t>
      </w:r>
      <w:r w:rsidR="00555993" w:rsidRPr="000C3332">
        <w:rPr>
          <w:sz w:val="24"/>
          <w:szCs w:val="24"/>
        </w:rPr>
        <w:t xml:space="preserve"> cauc</w:t>
      </w:r>
      <w:r w:rsidRPr="000C3332">
        <w:rPr>
          <w:sz w:val="24"/>
          <w:szCs w:val="24"/>
        </w:rPr>
        <w:t>es de los ríos</w:t>
      </w:r>
      <w:r w:rsidR="00E03B83" w:rsidRPr="000C3332">
        <w:rPr>
          <w:sz w:val="24"/>
          <w:szCs w:val="24"/>
        </w:rPr>
        <w:t xml:space="preserve"> y a menos de una (1) milla de la costas e islas,</w:t>
      </w:r>
      <w:r w:rsidR="004F1B25" w:rsidRPr="000C3332">
        <w:rPr>
          <w:sz w:val="24"/>
          <w:szCs w:val="24"/>
        </w:rPr>
        <w:t xml:space="preserve"> así como el abandono de las redes.</w:t>
      </w:r>
    </w:p>
    <w:p w14:paraId="6CE2E021" w14:textId="77777777" w:rsidR="00925C96" w:rsidRPr="000C3332" w:rsidRDefault="00925C96">
      <w:pPr>
        <w:pStyle w:val="Textocomentario"/>
        <w:spacing w:line="276" w:lineRule="auto"/>
        <w:jc w:val="both"/>
        <w:rPr>
          <w:sz w:val="24"/>
          <w:szCs w:val="24"/>
        </w:rPr>
      </w:pPr>
    </w:p>
    <w:p w14:paraId="3E138418" w14:textId="7C0D0C5C" w:rsidR="00925C96" w:rsidRPr="000C3332" w:rsidRDefault="00925C96">
      <w:pPr>
        <w:pStyle w:val="Textocomentario"/>
        <w:spacing w:line="276" w:lineRule="auto"/>
        <w:jc w:val="both"/>
        <w:rPr>
          <w:sz w:val="24"/>
          <w:szCs w:val="24"/>
        </w:rPr>
      </w:pPr>
      <w:r w:rsidRPr="000C3332">
        <w:rPr>
          <w:b/>
          <w:bCs/>
          <w:sz w:val="24"/>
          <w:szCs w:val="24"/>
        </w:rPr>
        <w:t xml:space="preserve">Artículo </w:t>
      </w:r>
      <w:r w:rsidR="00DE58DD" w:rsidRPr="000C3332">
        <w:rPr>
          <w:b/>
          <w:bCs/>
          <w:sz w:val="24"/>
          <w:szCs w:val="24"/>
        </w:rPr>
        <w:t>6</w:t>
      </w:r>
      <w:r w:rsidR="0076269D">
        <w:rPr>
          <w:b/>
          <w:bCs/>
          <w:sz w:val="24"/>
          <w:szCs w:val="24"/>
        </w:rPr>
        <w:t>1</w:t>
      </w:r>
      <w:r w:rsidRPr="000C3332">
        <w:rPr>
          <w:sz w:val="24"/>
          <w:szCs w:val="24"/>
        </w:rPr>
        <w:t>. Se prohíbe el uso de redes de enmmalle para la pesca de pargos en las aguas jurisdiccionales de la República de Panamá.</w:t>
      </w:r>
    </w:p>
    <w:p w14:paraId="38F7A50C" w14:textId="77777777" w:rsidR="00632813" w:rsidRPr="000C3332" w:rsidRDefault="00632813">
      <w:pPr>
        <w:pStyle w:val="Textocomentario"/>
        <w:spacing w:line="276" w:lineRule="auto"/>
        <w:jc w:val="both"/>
        <w:rPr>
          <w:sz w:val="24"/>
          <w:szCs w:val="24"/>
        </w:rPr>
      </w:pPr>
    </w:p>
    <w:p w14:paraId="503886CC" w14:textId="3F869838" w:rsidR="00632813" w:rsidRPr="000C3332" w:rsidRDefault="00D407B2">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5</w:t>
      </w:r>
    </w:p>
    <w:p w14:paraId="23981574" w14:textId="7147F716" w:rsidR="00632813" w:rsidRPr="000C3332" w:rsidRDefault="00632813">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Lineamientos en la pesquería con licencia de pesca de pequeña escala o artesanal, con modalidad </w:t>
      </w:r>
      <w:r w:rsidR="005254A2" w:rsidRPr="000C3332">
        <w:rPr>
          <w:rFonts w:ascii="Times New Roman" w:hAnsi="Times New Roman" w:cs="Times New Roman"/>
          <w:sz w:val="24"/>
          <w:szCs w:val="24"/>
        </w:rPr>
        <w:t xml:space="preserve">de red de </w:t>
      </w:r>
      <w:r w:rsidR="00487072" w:rsidRPr="000C3332">
        <w:rPr>
          <w:rFonts w:ascii="Times New Roman" w:hAnsi="Times New Roman" w:cs="Times New Roman"/>
          <w:sz w:val="24"/>
          <w:szCs w:val="24"/>
        </w:rPr>
        <w:t>enmalle</w:t>
      </w:r>
      <w:r w:rsidR="005254A2" w:rsidRPr="000C3332">
        <w:rPr>
          <w:rFonts w:ascii="Times New Roman" w:hAnsi="Times New Roman" w:cs="Times New Roman"/>
          <w:sz w:val="24"/>
          <w:szCs w:val="24"/>
        </w:rPr>
        <w:t xml:space="preserve"> para la </w:t>
      </w:r>
      <w:r w:rsidRPr="000C3332">
        <w:rPr>
          <w:rFonts w:ascii="Times New Roman" w:hAnsi="Times New Roman" w:cs="Times New Roman"/>
          <w:sz w:val="24"/>
          <w:szCs w:val="24"/>
        </w:rPr>
        <w:t>captura de langosta</w:t>
      </w:r>
    </w:p>
    <w:p w14:paraId="45D314A1" w14:textId="77777777" w:rsidR="00632813" w:rsidRPr="000C3332" w:rsidRDefault="00632813" w:rsidP="00454409">
      <w:pPr>
        <w:pStyle w:val="Textocomentario"/>
        <w:spacing w:line="276" w:lineRule="auto"/>
        <w:jc w:val="both"/>
        <w:rPr>
          <w:sz w:val="24"/>
          <w:szCs w:val="24"/>
        </w:rPr>
      </w:pPr>
    </w:p>
    <w:p w14:paraId="71294249" w14:textId="6B1ACE12" w:rsidR="00A7259B" w:rsidRPr="000C3332" w:rsidRDefault="00880825">
      <w:pPr>
        <w:pStyle w:val="Textoindependiente"/>
        <w:spacing w:line="276" w:lineRule="auto"/>
        <w:jc w:val="both"/>
        <w:rPr>
          <w:sz w:val="24"/>
          <w:szCs w:val="24"/>
          <w:lang w:val="es-PA"/>
        </w:rPr>
      </w:pPr>
      <w:r w:rsidRPr="000C3332">
        <w:rPr>
          <w:b/>
          <w:sz w:val="24"/>
          <w:szCs w:val="24"/>
          <w:lang w:val="es-PA"/>
        </w:rPr>
        <w:t>A</w:t>
      </w:r>
      <w:r w:rsidR="001348F8" w:rsidRPr="000C3332">
        <w:rPr>
          <w:b/>
          <w:sz w:val="24"/>
          <w:szCs w:val="24"/>
          <w:lang w:val="es-PA"/>
        </w:rPr>
        <w:t>rtículo</w:t>
      </w:r>
      <w:r w:rsidR="00D47118" w:rsidRPr="000C3332">
        <w:rPr>
          <w:b/>
          <w:sz w:val="24"/>
          <w:szCs w:val="24"/>
          <w:lang w:val="es-PA"/>
        </w:rPr>
        <w:t xml:space="preserve"> </w:t>
      </w:r>
      <w:r w:rsidR="00DE58DD" w:rsidRPr="000C3332">
        <w:rPr>
          <w:b/>
          <w:sz w:val="24"/>
          <w:szCs w:val="24"/>
          <w:lang w:val="es-PA"/>
        </w:rPr>
        <w:t>6</w:t>
      </w:r>
      <w:r w:rsidR="0076269D">
        <w:rPr>
          <w:b/>
          <w:sz w:val="24"/>
          <w:szCs w:val="24"/>
          <w:lang w:val="es-PA"/>
        </w:rPr>
        <w:t>2</w:t>
      </w:r>
      <w:r w:rsidRPr="000C3332">
        <w:rPr>
          <w:b/>
          <w:sz w:val="24"/>
          <w:szCs w:val="24"/>
          <w:lang w:val="es-PA"/>
        </w:rPr>
        <w:t>.</w:t>
      </w:r>
      <w:r w:rsidRPr="000C3332">
        <w:rPr>
          <w:sz w:val="24"/>
          <w:szCs w:val="24"/>
          <w:lang w:val="es-PA"/>
        </w:rPr>
        <w:t xml:space="preserve"> </w:t>
      </w:r>
      <w:r w:rsidR="00632813" w:rsidRPr="000C3332">
        <w:rPr>
          <w:sz w:val="24"/>
          <w:szCs w:val="24"/>
          <w:lang w:val="es-PA"/>
        </w:rPr>
        <w:t xml:space="preserve">Todo </w:t>
      </w:r>
      <w:r w:rsidR="00A765D7" w:rsidRPr="000C3332">
        <w:rPr>
          <w:sz w:val="24"/>
          <w:szCs w:val="24"/>
          <w:lang w:val="es-PA"/>
        </w:rPr>
        <w:t>el</w:t>
      </w:r>
      <w:r w:rsidR="00632813" w:rsidRPr="000C3332">
        <w:rPr>
          <w:sz w:val="24"/>
          <w:szCs w:val="24"/>
          <w:lang w:val="es-PA"/>
        </w:rPr>
        <w:t xml:space="preserve"> que cuente con licencia de pesca de pequeña escala o artesanal, con modalidad de captura de langosta, deberá utilizar una red langostera cuya</w:t>
      </w:r>
      <w:r w:rsidR="00C64BE7" w:rsidRPr="000C3332">
        <w:rPr>
          <w:sz w:val="24"/>
          <w:szCs w:val="24"/>
          <w:lang w:val="es-PA"/>
        </w:rPr>
        <w:t xml:space="preserve"> medida máxima </w:t>
      </w:r>
      <w:r w:rsidR="00632813" w:rsidRPr="000C3332">
        <w:rPr>
          <w:sz w:val="24"/>
          <w:szCs w:val="24"/>
          <w:lang w:val="es-PA"/>
        </w:rPr>
        <w:t xml:space="preserve">sea </w:t>
      </w:r>
      <w:r w:rsidR="00C64BE7" w:rsidRPr="000C3332">
        <w:rPr>
          <w:sz w:val="24"/>
          <w:szCs w:val="24"/>
          <w:lang w:val="es-PA"/>
        </w:rPr>
        <w:t xml:space="preserve">de 146.40 metros de largo, con luz de malla no menor a </w:t>
      </w:r>
      <w:r w:rsidR="00056C13" w:rsidRPr="000C3332">
        <w:rPr>
          <w:sz w:val="24"/>
          <w:szCs w:val="24"/>
          <w:lang w:val="es-PA"/>
        </w:rPr>
        <w:t>5</w:t>
      </w:r>
      <w:r w:rsidR="00C64BE7" w:rsidRPr="000C3332">
        <w:rPr>
          <w:sz w:val="24"/>
          <w:szCs w:val="24"/>
          <w:lang w:val="es-PA"/>
        </w:rPr>
        <w:t xml:space="preserve"> pulgadas</w:t>
      </w:r>
      <w:r w:rsidR="00632813" w:rsidRPr="000C3332">
        <w:rPr>
          <w:sz w:val="24"/>
          <w:szCs w:val="24"/>
          <w:lang w:val="es-PA"/>
        </w:rPr>
        <w:t>,</w:t>
      </w:r>
      <w:r w:rsidR="00C64BE7" w:rsidRPr="000C3332">
        <w:rPr>
          <w:sz w:val="24"/>
          <w:szCs w:val="24"/>
          <w:lang w:val="es-PA"/>
        </w:rPr>
        <w:t xml:space="preserve"> </w:t>
      </w:r>
      <w:r w:rsidR="004F1B25" w:rsidRPr="000C3332">
        <w:rPr>
          <w:sz w:val="24"/>
          <w:szCs w:val="24"/>
          <w:lang w:val="es-PA"/>
        </w:rPr>
        <w:t>medidas de nu</w:t>
      </w:r>
      <w:r w:rsidR="00656E63" w:rsidRPr="000C3332">
        <w:rPr>
          <w:sz w:val="24"/>
          <w:szCs w:val="24"/>
          <w:lang w:val="es-PA"/>
        </w:rPr>
        <w:t>do a nudo con la malla estirada</w:t>
      </w:r>
      <w:r w:rsidR="00632813" w:rsidRPr="000C3332">
        <w:rPr>
          <w:sz w:val="24"/>
          <w:szCs w:val="24"/>
          <w:lang w:val="es-PA"/>
        </w:rPr>
        <w:t xml:space="preserve">, que deberá tener </w:t>
      </w:r>
      <w:r w:rsidR="00C64BE7" w:rsidRPr="000C3332">
        <w:rPr>
          <w:sz w:val="24"/>
          <w:szCs w:val="24"/>
          <w:lang w:val="es-PA"/>
        </w:rPr>
        <w:t>una altura máxima no mayor de 1.8</w:t>
      </w:r>
      <w:r w:rsidR="00056C13" w:rsidRPr="000C3332">
        <w:rPr>
          <w:sz w:val="24"/>
          <w:szCs w:val="24"/>
          <w:lang w:val="es-PA"/>
        </w:rPr>
        <w:t xml:space="preserve"> metros u </w:t>
      </w:r>
      <w:r w:rsidR="00C64BE7" w:rsidRPr="000C3332">
        <w:rPr>
          <w:sz w:val="24"/>
          <w:szCs w:val="24"/>
          <w:lang w:val="es-PA"/>
        </w:rPr>
        <w:t>8 a 12 mallas de alto</w:t>
      </w:r>
      <w:r w:rsidR="00632813" w:rsidRPr="000C3332">
        <w:rPr>
          <w:sz w:val="24"/>
          <w:szCs w:val="24"/>
          <w:lang w:val="es-PA"/>
        </w:rPr>
        <w:t>,</w:t>
      </w:r>
      <w:r w:rsidR="00C64BE7" w:rsidRPr="000C3332">
        <w:rPr>
          <w:sz w:val="24"/>
          <w:szCs w:val="24"/>
          <w:lang w:val="es-PA"/>
        </w:rPr>
        <w:t xml:space="preserve"> y s</w:t>
      </w:r>
      <w:r w:rsidR="00632813" w:rsidRPr="000C3332">
        <w:rPr>
          <w:sz w:val="24"/>
          <w:szCs w:val="24"/>
          <w:lang w:val="es-PA"/>
        </w:rPr>
        <w:t>ó</w:t>
      </w:r>
      <w:r w:rsidR="00C64BE7" w:rsidRPr="000C3332">
        <w:rPr>
          <w:sz w:val="24"/>
          <w:szCs w:val="24"/>
          <w:lang w:val="es-PA"/>
        </w:rPr>
        <w:t xml:space="preserve">lo se podrán colocar 8 paños armados por </w:t>
      </w:r>
      <w:r w:rsidRPr="000C3332">
        <w:rPr>
          <w:sz w:val="24"/>
          <w:szCs w:val="24"/>
          <w:lang w:val="es-PA"/>
        </w:rPr>
        <w:t>buque</w:t>
      </w:r>
      <w:r w:rsidR="00C64BE7" w:rsidRPr="000C3332">
        <w:rPr>
          <w:sz w:val="24"/>
          <w:szCs w:val="24"/>
          <w:lang w:val="es-PA"/>
        </w:rPr>
        <w:t xml:space="preserve">. </w:t>
      </w:r>
    </w:p>
    <w:p w14:paraId="492DBA52" w14:textId="125D026F" w:rsidR="00C64BE7" w:rsidRPr="000C3332" w:rsidRDefault="00632813">
      <w:pPr>
        <w:pStyle w:val="Textoindependiente"/>
        <w:spacing w:line="276" w:lineRule="auto"/>
        <w:jc w:val="both"/>
        <w:rPr>
          <w:sz w:val="24"/>
          <w:szCs w:val="24"/>
          <w:lang w:val="es-PA"/>
        </w:rPr>
      </w:pPr>
      <w:r w:rsidRPr="000C3332">
        <w:rPr>
          <w:sz w:val="24"/>
          <w:szCs w:val="24"/>
          <w:lang w:val="es-PA"/>
        </w:rPr>
        <w:t>El pescador deberá velar porque q</w:t>
      </w:r>
      <w:r w:rsidR="00C64BE7" w:rsidRPr="000C3332">
        <w:rPr>
          <w:sz w:val="24"/>
          <w:szCs w:val="24"/>
          <w:lang w:val="es-PA"/>
        </w:rPr>
        <w:t>ue las redes no permanezcan más de 10 horas en el agua</w:t>
      </w:r>
      <w:r w:rsidRPr="000C3332">
        <w:rPr>
          <w:sz w:val="24"/>
          <w:szCs w:val="24"/>
          <w:lang w:val="es-PA"/>
        </w:rPr>
        <w:t>,</w:t>
      </w:r>
      <w:r w:rsidR="00C64BE7" w:rsidRPr="000C3332">
        <w:rPr>
          <w:sz w:val="24"/>
          <w:szCs w:val="24"/>
          <w:lang w:val="es-PA"/>
        </w:rPr>
        <w:t xml:space="preserve"> después de su ubicación en el caladero.</w:t>
      </w:r>
    </w:p>
    <w:p w14:paraId="2A6EB32F" w14:textId="77777777" w:rsidR="00986B41" w:rsidRPr="000C3332" w:rsidRDefault="00986B41">
      <w:pPr>
        <w:pStyle w:val="Textoindependiente"/>
        <w:spacing w:line="276" w:lineRule="auto"/>
        <w:ind w:firstLine="708"/>
        <w:jc w:val="both"/>
        <w:rPr>
          <w:sz w:val="24"/>
          <w:szCs w:val="24"/>
          <w:lang w:val="es-PA"/>
        </w:rPr>
      </w:pPr>
    </w:p>
    <w:p w14:paraId="649900A4" w14:textId="5867D2F9" w:rsidR="00DD6993" w:rsidRDefault="00986B41" w:rsidP="00B20DAE">
      <w:pPr>
        <w:pStyle w:val="Textoindependiente"/>
        <w:spacing w:line="276" w:lineRule="auto"/>
        <w:jc w:val="both"/>
        <w:rPr>
          <w:sz w:val="24"/>
          <w:szCs w:val="24"/>
        </w:rPr>
      </w:pPr>
      <w:r w:rsidRPr="00B20DAE">
        <w:rPr>
          <w:b/>
          <w:sz w:val="24"/>
          <w:szCs w:val="24"/>
          <w:lang w:val="es-PA"/>
        </w:rPr>
        <w:t>Artículo</w:t>
      </w:r>
      <w:r w:rsidRPr="00B20DAE">
        <w:rPr>
          <w:sz w:val="24"/>
          <w:szCs w:val="24"/>
          <w:lang w:val="es-PA"/>
        </w:rPr>
        <w:t xml:space="preserve"> </w:t>
      </w:r>
      <w:r w:rsidR="00DE58DD" w:rsidRPr="00B20DAE">
        <w:rPr>
          <w:b/>
          <w:sz w:val="24"/>
          <w:szCs w:val="24"/>
          <w:lang w:val="es-PA"/>
        </w:rPr>
        <w:t>6</w:t>
      </w:r>
      <w:r w:rsidR="0076269D">
        <w:rPr>
          <w:b/>
          <w:sz w:val="24"/>
          <w:szCs w:val="24"/>
          <w:lang w:val="es-PA"/>
        </w:rPr>
        <w:t>3</w:t>
      </w:r>
      <w:r w:rsidR="00CB35DB" w:rsidRPr="00B20DAE">
        <w:rPr>
          <w:b/>
          <w:sz w:val="24"/>
          <w:szCs w:val="24"/>
          <w:lang w:val="es-PA"/>
        </w:rPr>
        <w:t>.</w:t>
      </w:r>
      <w:r w:rsidRPr="00B20DAE">
        <w:rPr>
          <w:sz w:val="24"/>
          <w:szCs w:val="24"/>
          <w:lang w:val="es-PA"/>
        </w:rPr>
        <w:t xml:space="preserve"> En caso de pérdidas de una red o redes langosteras, el pescador deberá informar sobre el hecho a la Dirección Regional más cercana de la Autoridad, a la brevedad posible.</w:t>
      </w:r>
    </w:p>
    <w:p w14:paraId="779CCCB0" w14:textId="77777777" w:rsidR="00DD6993" w:rsidRDefault="00DD6993" w:rsidP="00B20DAE">
      <w:pPr>
        <w:pStyle w:val="Textoindependiente"/>
        <w:spacing w:line="276" w:lineRule="auto"/>
        <w:jc w:val="both"/>
        <w:rPr>
          <w:sz w:val="24"/>
          <w:szCs w:val="24"/>
        </w:rPr>
      </w:pPr>
    </w:p>
    <w:p w14:paraId="5DD68CDE" w14:textId="428E1D49" w:rsidR="00CD41B4" w:rsidRPr="0076269D" w:rsidRDefault="00A5723E" w:rsidP="00B20DAE">
      <w:pPr>
        <w:pStyle w:val="Textoindependiente"/>
        <w:spacing w:line="276" w:lineRule="auto"/>
        <w:jc w:val="both"/>
        <w:rPr>
          <w:sz w:val="24"/>
          <w:szCs w:val="24"/>
        </w:rPr>
      </w:pPr>
      <w:r w:rsidRPr="0076269D">
        <w:rPr>
          <w:b/>
          <w:sz w:val="24"/>
          <w:szCs w:val="24"/>
        </w:rPr>
        <w:t>Art</w:t>
      </w:r>
      <w:r w:rsidR="00D47118" w:rsidRPr="0076269D">
        <w:rPr>
          <w:b/>
          <w:sz w:val="24"/>
          <w:szCs w:val="24"/>
        </w:rPr>
        <w:t>ículo</w:t>
      </w:r>
      <w:r w:rsidR="0076269D">
        <w:rPr>
          <w:b/>
          <w:sz w:val="24"/>
          <w:szCs w:val="24"/>
        </w:rPr>
        <w:t xml:space="preserve"> </w:t>
      </w:r>
      <w:r w:rsidR="00DE58DD" w:rsidRPr="0076269D">
        <w:rPr>
          <w:b/>
          <w:sz w:val="24"/>
          <w:szCs w:val="24"/>
        </w:rPr>
        <w:t>6</w:t>
      </w:r>
      <w:r w:rsidR="0076269D">
        <w:rPr>
          <w:b/>
          <w:sz w:val="24"/>
          <w:szCs w:val="24"/>
        </w:rPr>
        <w:t>4</w:t>
      </w:r>
      <w:r w:rsidRPr="0076269D">
        <w:rPr>
          <w:b/>
          <w:sz w:val="24"/>
          <w:szCs w:val="24"/>
        </w:rPr>
        <w:t>.</w:t>
      </w:r>
      <w:r w:rsidR="0076269D">
        <w:rPr>
          <w:sz w:val="24"/>
          <w:szCs w:val="24"/>
        </w:rPr>
        <w:t xml:space="preserve"> </w:t>
      </w:r>
      <w:r w:rsidR="00F823D2" w:rsidRPr="0076269D">
        <w:rPr>
          <w:sz w:val="24"/>
          <w:szCs w:val="24"/>
        </w:rPr>
        <w:t xml:space="preserve">La Autoridad mediante </w:t>
      </w:r>
      <w:r w:rsidR="003640A9" w:rsidRPr="0076269D">
        <w:rPr>
          <w:sz w:val="24"/>
          <w:szCs w:val="24"/>
        </w:rPr>
        <w:t>r</w:t>
      </w:r>
      <w:r w:rsidR="00F823D2" w:rsidRPr="0076269D">
        <w:rPr>
          <w:sz w:val="24"/>
          <w:szCs w:val="24"/>
        </w:rPr>
        <w:t xml:space="preserve">esolución </w:t>
      </w:r>
      <w:r w:rsidR="003640A9" w:rsidRPr="0076269D">
        <w:rPr>
          <w:sz w:val="24"/>
          <w:szCs w:val="24"/>
        </w:rPr>
        <w:t>a</w:t>
      </w:r>
      <w:r w:rsidR="00F823D2" w:rsidRPr="0076269D">
        <w:rPr>
          <w:sz w:val="24"/>
          <w:szCs w:val="24"/>
        </w:rPr>
        <w:t>dministrativa reglamentará las especificaciones y características</w:t>
      </w:r>
      <w:proofErr w:type="gramStart"/>
      <w:r w:rsidR="00F823D2" w:rsidRPr="0076269D">
        <w:rPr>
          <w:sz w:val="24"/>
          <w:szCs w:val="24"/>
        </w:rPr>
        <w:t xml:space="preserve">, </w:t>
      </w:r>
      <w:r w:rsidR="000A0310" w:rsidRPr="0076269D">
        <w:rPr>
          <w:sz w:val="24"/>
          <w:szCs w:val="24"/>
        </w:rPr>
        <w:t xml:space="preserve"> para</w:t>
      </w:r>
      <w:proofErr w:type="gramEnd"/>
      <w:r w:rsidR="000A0310" w:rsidRPr="0076269D">
        <w:rPr>
          <w:sz w:val="24"/>
          <w:szCs w:val="24"/>
        </w:rPr>
        <w:t xml:space="preserve"> la modalidad de captura de langosta, que ut</w:t>
      </w:r>
      <w:r w:rsidR="00A34C79" w:rsidRPr="0076269D">
        <w:rPr>
          <w:sz w:val="24"/>
          <w:szCs w:val="24"/>
        </w:rPr>
        <w:t>i</w:t>
      </w:r>
      <w:r w:rsidR="00925C96" w:rsidRPr="0076269D">
        <w:rPr>
          <w:sz w:val="24"/>
          <w:szCs w:val="24"/>
        </w:rPr>
        <w:t>l</w:t>
      </w:r>
      <w:r w:rsidR="000A0310" w:rsidRPr="0076269D">
        <w:rPr>
          <w:sz w:val="24"/>
          <w:szCs w:val="24"/>
        </w:rPr>
        <w:t xml:space="preserve">ice nasas </w:t>
      </w:r>
      <w:r w:rsidR="00A34C79" w:rsidRPr="0076269D">
        <w:rPr>
          <w:sz w:val="24"/>
          <w:szCs w:val="24"/>
        </w:rPr>
        <w:t xml:space="preserve">y lazo </w:t>
      </w:r>
      <w:r w:rsidR="000A0310" w:rsidRPr="0076269D">
        <w:rPr>
          <w:sz w:val="24"/>
          <w:szCs w:val="24"/>
        </w:rPr>
        <w:t xml:space="preserve">para este propósito. </w:t>
      </w:r>
    </w:p>
    <w:p w14:paraId="01C082E4" w14:textId="77777777" w:rsidR="00DD6993" w:rsidRPr="000C3332" w:rsidRDefault="00DD6993">
      <w:pPr>
        <w:pStyle w:val="Textocomentario"/>
        <w:spacing w:line="276" w:lineRule="auto"/>
        <w:jc w:val="both"/>
        <w:rPr>
          <w:sz w:val="24"/>
          <w:szCs w:val="24"/>
        </w:rPr>
      </w:pPr>
    </w:p>
    <w:p w14:paraId="518A5B31" w14:textId="3F3B2260" w:rsidR="004751CF" w:rsidRPr="000C3332" w:rsidRDefault="00D407B2">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6</w:t>
      </w:r>
    </w:p>
    <w:p w14:paraId="66E05FB8" w14:textId="4BEB9C08" w:rsidR="00325FD9" w:rsidRPr="000C3332" w:rsidRDefault="004751CF">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Prohibiciones en la pesquería con licencia de pesca de pequeña escala o artesanal, </w:t>
      </w:r>
      <w:r w:rsidR="00325FD9" w:rsidRPr="000C3332">
        <w:rPr>
          <w:rFonts w:ascii="Times New Roman" w:hAnsi="Times New Roman" w:cs="Times New Roman"/>
          <w:sz w:val="24"/>
          <w:szCs w:val="24"/>
        </w:rPr>
        <w:t>con modalidad de red de enmalle para la captura de langosta</w:t>
      </w:r>
    </w:p>
    <w:p w14:paraId="3549212C" w14:textId="77777777" w:rsidR="004751CF" w:rsidRPr="000C3332" w:rsidRDefault="004751CF" w:rsidP="00454409">
      <w:pPr>
        <w:pStyle w:val="Textoindependiente"/>
        <w:spacing w:line="276" w:lineRule="auto"/>
        <w:jc w:val="both"/>
        <w:rPr>
          <w:sz w:val="24"/>
          <w:szCs w:val="24"/>
          <w:lang w:val="es-PA"/>
        </w:rPr>
      </w:pPr>
    </w:p>
    <w:p w14:paraId="01CDD88E" w14:textId="4909A0F5" w:rsidR="00056C13" w:rsidRPr="000C3332" w:rsidRDefault="001348F8">
      <w:pPr>
        <w:pStyle w:val="Textoindependiente"/>
        <w:tabs>
          <w:tab w:val="left" w:pos="3503"/>
        </w:tabs>
        <w:spacing w:line="276" w:lineRule="auto"/>
        <w:jc w:val="both"/>
        <w:rPr>
          <w:sz w:val="24"/>
          <w:szCs w:val="24"/>
          <w:lang w:val="es-PA"/>
        </w:rPr>
      </w:pPr>
      <w:r w:rsidRPr="000C3332">
        <w:rPr>
          <w:b/>
          <w:sz w:val="24"/>
          <w:szCs w:val="24"/>
          <w:lang w:val="es-PA"/>
        </w:rPr>
        <w:t xml:space="preserve">Artículo </w:t>
      </w:r>
      <w:r w:rsidR="000217EA" w:rsidRPr="000C3332">
        <w:rPr>
          <w:b/>
          <w:sz w:val="24"/>
          <w:szCs w:val="24"/>
          <w:lang w:val="es-PA"/>
        </w:rPr>
        <w:t>6</w:t>
      </w:r>
      <w:r w:rsidR="0076269D">
        <w:rPr>
          <w:b/>
          <w:sz w:val="24"/>
          <w:szCs w:val="24"/>
          <w:lang w:val="es-PA"/>
        </w:rPr>
        <w:t>5</w:t>
      </w:r>
      <w:r w:rsidR="00EB7CA8" w:rsidRPr="000C3332">
        <w:rPr>
          <w:b/>
          <w:sz w:val="24"/>
          <w:szCs w:val="24"/>
          <w:lang w:val="es-PA"/>
        </w:rPr>
        <w:t>.</w:t>
      </w:r>
      <w:r w:rsidR="004751CF" w:rsidRPr="000C3332">
        <w:rPr>
          <w:b/>
          <w:sz w:val="24"/>
          <w:szCs w:val="24"/>
          <w:lang w:val="es-PA"/>
        </w:rPr>
        <w:t xml:space="preserve"> </w:t>
      </w:r>
      <w:r w:rsidR="004751CF" w:rsidRPr="000C3332">
        <w:rPr>
          <w:sz w:val="24"/>
          <w:szCs w:val="24"/>
          <w:lang w:val="es-PA"/>
        </w:rPr>
        <w:t xml:space="preserve">Se establecen las siguientes prohibiciones en la pesquería de langosta: </w:t>
      </w:r>
    </w:p>
    <w:p w14:paraId="38A4E527" w14:textId="3C058CB7" w:rsidR="007C2EBF" w:rsidRPr="000C3332" w:rsidRDefault="007C2EBF">
      <w:pPr>
        <w:pStyle w:val="Textoindependiente"/>
        <w:numPr>
          <w:ilvl w:val="0"/>
          <w:numId w:val="21"/>
        </w:numPr>
        <w:spacing w:line="276" w:lineRule="auto"/>
        <w:jc w:val="both"/>
        <w:rPr>
          <w:sz w:val="24"/>
          <w:szCs w:val="24"/>
          <w:lang w:val="es-PA"/>
        </w:rPr>
      </w:pPr>
      <w:r w:rsidRPr="000C3332">
        <w:rPr>
          <w:sz w:val="24"/>
          <w:szCs w:val="24"/>
          <w:lang w:val="es-PA"/>
        </w:rPr>
        <w:t xml:space="preserve">Uso de arpón manual </w:t>
      </w:r>
      <w:r w:rsidR="004751CF" w:rsidRPr="000C3332">
        <w:rPr>
          <w:sz w:val="24"/>
          <w:szCs w:val="24"/>
          <w:lang w:val="es-PA"/>
        </w:rPr>
        <w:t>o liga</w:t>
      </w:r>
      <w:r w:rsidR="00BD09D7" w:rsidRPr="000C3332">
        <w:rPr>
          <w:sz w:val="24"/>
          <w:szCs w:val="24"/>
          <w:lang w:val="es-PA"/>
        </w:rPr>
        <w:t xml:space="preserve">, aire comprimido o neumático, </w:t>
      </w:r>
      <w:r w:rsidRPr="000C3332">
        <w:rPr>
          <w:sz w:val="24"/>
          <w:szCs w:val="24"/>
          <w:lang w:val="es-PA"/>
        </w:rPr>
        <w:t>chu</w:t>
      </w:r>
      <w:r w:rsidR="004751CF" w:rsidRPr="000C3332">
        <w:rPr>
          <w:sz w:val="24"/>
          <w:szCs w:val="24"/>
          <w:lang w:val="es-PA"/>
        </w:rPr>
        <w:t>zos o cualquier objeto punzante;</w:t>
      </w:r>
    </w:p>
    <w:p w14:paraId="28F7E34F" w14:textId="4E8293D1" w:rsidR="007C2EBF" w:rsidRPr="000C3332" w:rsidRDefault="007C2EBF">
      <w:pPr>
        <w:pStyle w:val="Textoindependiente"/>
        <w:numPr>
          <w:ilvl w:val="0"/>
          <w:numId w:val="21"/>
        </w:numPr>
        <w:spacing w:line="276" w:lineRule="auto"/>
        <w:jc w:val="both"/>
        <w:rPr>
          <w:sz w:val="24"/>
          <w:szCs w:val="24"/>
          <w:lang w:val="es-PA"/>
        </w:rPr>
      </w:pPr>
      <w:r w:rsidRPr="000C3332">
        <w:rPr>
          <w:sz w:val="24"/>
          <w:szCs w:val="24"/>
          <w:lang w:val="es-PA"/>
        </w:rPr>
        <w:t xml:space="preserve">Uso de tanques de buceo o aire suplido desde la </w:t>
      </w:r>
      <w:r w:rsidR="00937583" w:rsidRPr="000C3332">
        <w:rPr>
          <w:sz w:val="24"/>
          <w:szCs w:val="24"/>
          <w:lang w:val="es-PA"/>
        </w:rPr>
        <w:t>superficie mediante compresores;</w:t>
      </w:r>
    </w:p>
    <w:p w14:paraId="6739E7F3" w14:textId="37CD0D40" w:rsidR="00EB7CA8" w:rsidRPr="000C3332" w:rsidRDefault="007C2EBF">
      <w:pPr>
        <w:pStyle w:val="Textoindependiente"/>
        <w:numPr>
          <w:ilvl w:val="0"/>
          <w:numId w:val="21"/>
        </w:numPr>
        <w:spacing w:line="276" w:lineRule="auto"/>
        <w:jc w:val="both"/>
        <w:rPr>
          <w:sz w:val="24"/>
          <w:szCs w:val="24"/>
          <w:lang w:val="es-PA"/>
        </w:rPr>
      </w:pPr>
      <w:r w:rsidRPr="000C3332">
        <w:rPr>
          <w:sz w:val="24"/>
          <w:szCs w:val="24"/>
          <w:lang w:val="es-PA"/>
        </w:rPr>
        <w:t xml:space="preserve">Uso de agentes </w:t>
      </w:r>
      <w:r w:rsidR="00BD09D7" w:rsidRPr="000C3332">
        <w:rPr>
          <w:sz w:val="24"/>
          <w:szCs w:val="24"/>
          <w:lang w:val="es-PA"/>
        </w:rPr>
        <w:t>o sustancias químicas</w:t>
      </w:r>
      <w:r w:rsidR="004751CF" w:rsidRPr="000C3332">
        <w:rPr>
          <w:sz w:val="24"/>
          <w:szCs w:val="24"/>
          <w:lang w:val="es-PA"/>
        </w:rPr>
        <w:t xml:space="preserve"> o explosivos de cualquier tipo;</w:t>
      </w:r>
    </w:p>
    <w:p w14:paraId="194BBD9F" w14:textId="7A236D0D" w:rsidR="00656E63" w:rsidRPr="000C3332" w:rsidRDefault="004751CF">
      <w:pPr>
        <w:pStyle w:val="Textoindependiente"/>
        <w:numPr>
          <w:ilvl w:val="0"/>
          <w:numId w:val="21"/>
        </w:numPr>
        <w:spacing w:line="276" w:lineRule="auto"/>
        <w:jc w:val="both"/>
        <w:rPr>
          <w:sz w:val="24"/>
          <w:szCs w:val="24"/>
          <w:lang w:val="es-PA"/>
        </w:rPr>
      </w:pPr>
      <w:r w:rsidRPr="000C3332">
        <w:rPr>
          <w:sz w:val="24"/>
          <w:szCs w:val="24"/>
          <w:lang w:val="es-PA"/>
        </w:rPr>
        <w:t>Ca</w:t>
      </w:r>
      <w:r w:rsidR="007C2EBF" w:rsidRPr="000C3332">
        <w:rPr>
          <w:sz w:val="24"/>
          <w:szCs w:val="24"/>
          <w:lang w:val="es-PA"/>
        </w:rPr>
        <w:t xml:space="preserve">ptura, tenencia, procesamiento y comercialización de langostas que se encuentren </w:t>
      </w:r>
      <w:r w:rsidRPr="000C3332">
        <w:rPr>
          <w:sz w:val="24"/>
          <w:szCs w:val="24"/>
          <w:lang w:val="es-PA"/>
        </w:rPr>
        <w:t>en fase reproductiva, frezadas o con huevos,</w:t>
      </w:r>
      <w:r w:rsidR="007C2EBF" w:rsidRPr="000C3332">
        <w:rPr>
          <w:sz w:val="24"/>
          <w:szCs w:val="24"/>
          <w:lang w:val="es-PA"/>
        </w:rPr>
        <w:t xml:space="preserve"> con espermateca o en fase de muda y </w:t>
      </w:r>
      <w:r w:rsidRPr="000C3332">
        <w:rPr>
          <w:sz w:val="24"/>
          <w:szCs w:val="24"/>
          <w:lang w:val="es-PA"/>
        </w:rPr>
        <w:t>las</w:t>
      </w:r>
      <w:r w:rsidR="007C2EBF" w:rsidRPr="000C3332">
        <w:rPr>
          <w:sz w:val="24"/>
          <w:szCs w:val="24"/>
          <w:lang w:val="es-PA"/>
        </w:rPr>
        <w:t xml:space="preserve"> que no cumplan con la talla mínima de captura</w:t>
      </w:r>
      <w:r w:rsidRPr="000C3332">
        <w:rPr>
          <w:sz w:val="24"/>
          <w:szCs w:val="24"/>
          <w:lang w:val="es-PA"/>
        </w:rPr>
        <w:t xml:space="preserve"> establecida </w:t>
      </w:r>
      <w:r w:rsidR="004D7D2E" w:rsidRPr="000C3332">
        <w:rPr>
          <w:sz w:val="24"/>
          <w:szCs w:val="24"/>
          <w:lang w:val="es-PA"/>
        </w:rPr>
        <w:t xml:space="preserve">por la Autoridad mediante </w:t>
      </w:r>
      <w:r w:rsidR="003640A9" w:rsidRPr="000C3332">
        <w:rPr>
          <w:sz w:val="24"/>
          <w:szCs w:val="24"/>
          <w:lang w:val="es-PA"/>
        </w:rPr>
        <w:t>r</w:t>
      </w:r>
      <w:r w:rsidR="004D7D2E" w:rsidRPr="000C3332">
        <w:rPr>
          <w:sz w:val="24"/>
          <w:szCs w:val="24"/>
          <w:lang w:val="es-PA"/>
        </w:rPr>
        <w:t xml:space="preserve">esolución </w:t>
      </w:r>
      <w:r w:rsidR="003640A9" w:rsidRPr="000C3332">
        <w:rPr>
          <w:sz w:val="24"/>
          <w:szCs w:val="24"/>
          <w:lang w:val="es-PA"/>
        </w:rPr>
        <w:t>a</w:t>
      </w:r>
      <w:r w:rsidR="004D7D2E" w:rsidRPr="000C3332">
        <w:rPr>
          <w:sz w:val="24"/>
          <w:szCs w:val="24"/>
          <w:lang w:val="es-PA"/>
        </w:rPr>
        <w:t>dministrativa</w:t>
      </w:r>
      <w:r w:rsidRPr="000C3332">
        <w:rPr>
          <w:sz w:val="24"/>
          <w:szCs w:val="24"/>
          <w:lang w:val="es-PA"/>
        </w:rPr>
        <w:t>;</w:t>
      </w:r>
    </w:p>
    <w:p w14:paraId="14B72EBA" w14:textId="77777777" w:rsidR="00986B41" w:rsidRPr="000C3332" w:rsidRDefault="004751CF">
      <w:pPr>
        <w:pStyle w:val="Textoindependiente"/>
        <w:numPr>
          <w:ilvl w:val="0"/>
          <w:numId w:val="21"/>
        </w:numPr>
        <w:spacing w:line="276" w:lineRule="auto"/>
        <w:jc w:val="both"/>
        <w:rPr>
          <w:sz w:val="24"/>
          <w:szCs w:val="24"/>
          <w:lang w:val="es-PA"/>
        </w:rPr>
      </w:pPr>
      <w:r w:rsidRPr="000C3332">
        <w:rPr>
          <w:sz w:val="24"/>
          <w:szCs w:val="24"/>
          <w:lang w:val="es-PA"/>
        </w:rPr>
        <w:t>Uso de redes en</w:t>
      </w:r>
      <w:r w:rsidR="007C2EBF" w:rsidRPr="000C3332">
        <w:rPr>
          <w:sz w:val="24"/>
          <w:szCs w:val="24"/>
          <w:lang w:val="es-PA"/>
        </w:rPr>
        <w:t xml:space="preserve"> sitios donde exista una alta probabilidad de perder estos aparejos de pesca, por e</w:t>
      </w:r>
      <w:r w:rsidR="00937583" w:rsidRPr="000C3332">
        <w:rPr>
          <w:sz w:val="24"/>
          <w:szCs w:val="24"/>
          <w:lang w:val="es-PA"/>
        </w:rPr>
        <w:t>nganches en el sustrato rocos</w:t>
      </w:r>
      <w:r w:rsidR="00555993" w:rsidRPr="000C3332">
        <w:rPr>
          <w:sz w:val="24"/>
          <w:szCs w:val="24"/>
          <w:lang w:val="es-PA"/>
        </w:rPr>
        <w:t>o</w:t>
      </w:r>
      <w:r w:rsidR="00937583" w:rsidRPr="000C3332">
        <w:rPr>
          <w:sz w:val="24"/>
          <w:szCs w:val="24"/>
          <w:lang w:val="es-PA"/>
        </w:rPr>
        <w:t>.</w:t>
      </w:r>
    </w:p>
    <w:p w14:paraId="6EFF299F" w14:textId="1170ACBA" w:rsidR="00417C45" w:rsidRPr="0076269D" w:rsidRDefault="008B64C4" w:rsidP="00B20DAE">
      <w:pPr>
        <w:pStyle w:val="Textoindependiente"/>
        <w:numPr>
          <w:ilvl w:val="0"/>
          <w:numId w:val="21"/>
        </w:numPr>
        <w:spacing w:line="276" w:lineRule="auto"/>
        <w:jc w:val="both"/>
        <w:rPr>
          <w:b/>
          <w:sz w:val="24"/>
          <w:szCs w:val="24"/>
        </w:rPr>
      </w:pPr>
      <w:proofErr w:type="gramStart"/>
      <w:r w:rsidRPr="000C3332">
        <w:rPr>
          <w:sz w:val="24"/>
          <w:szCs w:val="24"/>
        </w:rPr>
        <w:lastRenderedPageBreak/>
        <w:t>Uso</w:t>
      </w:r>
      <w:proofErr w:type="gramEnd"/>
      <w:r w:rsidRPr="000C3332">
        <w:rPr>
          <w:sz w:val="24"/>
          <w:szCs w:val="24"/>
        </w:rPr>
        <w:t xml:space="preserve"> de redes con tres paños (trasmallo).</w:t>
      </w:r>
    </w:p>
    <w:p w14:paraId="29F89555" w14:textId="77777777" w:rsidR="002B2D2B" w:rsidRPr="000C3332" w:rsidRDefault="002B2D2B">
      <w:pPr>
        <w:pStyle w:val="Textocomentario"/>
        <w:spacing w:line="276" w:lineRule="auto"/>
        <w:jc w:val="both"/>
        <w:rPr>
          <w:b/>
          <w:sz w:val="24"/>
          <w:szCs w:val="24"/>
        </w:rPr>
      </w:pPr>
    </w:p>
    <w:p w14:paraId="7A60C383" w14:textId="14B6770A" w:rsidR="00E728B9" w:rsidRPr="000C3332" w:rsidRDefault="00D407B2">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7</w:t>
      </w:r>
    </w:p>
    <w:p w14:paraId="0F5D9491" w14:textId="2DD627FE" w:rsidR="00FD2D0C" w:rsidRPr="000C3332" w:rsidRDefault="00E728B9">
      <w:pPr>
        <w:spacing w:after="0"/>
        <w:jc w:val="center"/>
        <w:rPr>
          <w:rFonts w:ascii="Times New Roman" w:hAnsi="Times New Roman" w:cs="Times New Roman"/>
          <w:sz w:val="24"/>
          <w:szCs w:val="24"/>
        </w:rPr>
      </w:pPr>
      <w:r w:rsidRPr="000C3332">
        <w:rPr>
          <w:rFonts w:ascii="Times New Roman" w:hAnsi="Times New Roman" w:cs="Times New Roman"/>
          <w:sz w:val="24"/>
          <w:szCs w:val="24"/>
        </w:rPr>
        <w:t>Lineamientos en la pesquería con licencia de pesca de pequeña escala o artesanal, con modalidad captura de pequeños pelágicos</w:t>
      </w:r>
      <w:r w:rsidR="00A765D7" w:rsidRPr="000C3332">
        <w:rPr>
          <w:rFonts w:ascii="Times New Roman" w:hAnsi="Times New Roman" w:cs="Times New Roman"/>
          <w:sz w:val="24"/>
          <w:szCs w:val="24"/>
        </w:rPr>
        <w:t xml:space="preserve"> anchoveta (</w:t>
      </w:r>
      <w:r w:rsidR="00A765D7" w:rsidRPr="000C3332">
        <w:rPr>
          <w:rFonts w:ascii="Times New Roman" w:hAnsi="Times New Roman" w:cs="Times New Roman"/>
          <w:i/>
          <w:sz w:val="24"/>
          <w:szCs w:val="24"/>
        </w:rPr>
        <w:t>Cetengraulis mysticetus</w:t>
      </w:r>
      <w:r w:rsidR="00A765D7" w:rsidRPr="000C3332">
        <w:rPr>
          <w:rFonts w:ascii="Times New Roman" w:hAnsi="Times New Roman" w:cs="Times New Roman"/>
          <w:sz w:val="24"/>
          <w:szCs w:val="24"/>
        </w:rPr>
        <w:t>), arenque (</w:t>
      </w:r>
      <w:r w:rsidR="00A765D7" w:rsidRPr="000C3332">
        <w:rPr>
          <w:rFonts w:ascii="Times New Roman" w:hAnsi="Times New Roman" w:cs="Times New Roman"/>
          <w:i/>
          <w:sz w:val="24"/>
          <w:szCs w:val="24"/>
        </w:rPr>
        <w:t>Opisthonema s</w:t>
      </w:r>
      <w:r w:rsidR="00B566E2" w:rsidRPr="000C3332">
        <w:rPr>
          <w:rFonts w:ascii="Times New Roman" w:hAnsi="Times New Roman" w:cs="Times New Roman"/>
          <w:i/>
          <w:sz w:val="24"/>
          <w:szCs w:val="24"/>
        </w:rPr>
        <w:t>p</w:t>
      </w:r>
      <w:r w:rsidR="00A765D7" w:rsidRPr="000C3332">
        <w:rPr>
          <w:rFonts w:ascii="Times New Roman" w:hAnsi="Times New Roman" w:cs="Times New Roman"/>
          <w:i/>
          <w:sz w:val="24"/>
          <w:szCs w:val="24"/>
        </w:rPr>
        <w:t>p.</w:t>
      </w:r>
      <w:r w:rsidR="00A765D7" w:rsidRPr="000C3332">
        <w:rPr>
          <w:rFonts w:ascii="Times New Roman" w:hAnsi="Times New Roman" w:cs="Times New Roman"/>
          <w:sz w:val="24"/>
          <w:szCs w:val="24"/>
        </w:rPr>
        <w:t>) y orqueta (</w:t>
      </w:r>
      <w:r w:rsidR="00A765D7" w:rsidRPr="000C3332">
        <w:rPr>
          <w:rFonts w:ascii="Times New Roman" w:hAnsi="Times New Roman" w:cs="Times New Roman"/>
          <w:i/>
          <w:sz w:val="24"/>
          <w:szCs w:val="24"/>
        </w:rPr>
        <w:t>Chloroscombrus orqueta</w:t>
      </w:r>
      <w:r w:rsidR="00A765D7" w:rsidRPr="000C3332">
        <w:rPr>
          <w:rFonts w:ascii="Times New Roman" w:hAnsi="Times New Roman" w:cs="Times New Roman"/>
          <w:sz w:val="24"/>
          <w:szCs w:val="24"/>
        </w:rPr>
        <w:t>)</w:t>
      </w:r>
    </w:p>
    <w:p w14:paraId="36088AB8" w14:textId="77777777" w:rsidR="0072019B" w:rsidRPr="000C3332" w:rsidRDefault="0072019B" w:rsidP="00454409">
      <w:pPr>
        <w:pStyle w:val="Textoindependiente"/>
        <w:spacing w:line="276" w:lineRule="auto"/>
        <w:jc w:val="both"/>
        <w:rPr>
          <w:sz w:val="24"/>
          <w:szCs w:val="24"/>
          <w:lang w:val="es-PA"/>
        </w:rPr>
      </w:pPr>
    </w:p>
    <w:p w14:paraId="3701A675" w14:textId="31E61E7B" w:rsidR="008B64C4" w:rsidRPr="000C3332" w:rsidRDefault="0072019B">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E00664" w:rsidRPr="000C3332">
        <w:rPr>
          <w:rFonts w:ascii="Times New Roman" w:hAnsi="Times New Roman" w:cs="Times New Roman"/>
          <w:b/>
          <w:sz w:val="24"/>
          <w:szCs w:val="24"/>
        </w:rPr>
        <w:t>6</w:t>
      </w:r>
      <w:r w:rsidR="0076269D">
        <w:rPr>
          <w:rFonts w:ascii="Times New Roman" w:hAnsi="Times New Roman" w:cs="Times New Roman"/>
          <w:b/>
          <w:sz w:val="24"/>
          <w:szCs w:val="24"/>
        </w:rPr>
        <w:t>6</w:t>
      </w:r>
      <w:r w:rsidR="00CB35DB" w:rsidRPr="000C3332">
        <w:rPr>
          <w:rFonts w:ascii="Times New Roman" w:hAnsi="Times New Roman" w:cs="Times New Roman"/>
          <w:b/>
          <w:sz w:val="24"/>
          <w:szCs w:val="24"/>
        </w:rPr>
        <w:t>.</w:t>
      </w:r>
      <w:r w:rsidRPr="000C3332">
        <w:rPr>
          <w:rFonts w:ascii="Times New Roman" w:hAnsi="Times New Roman" w:cs="Times New Roman"/>
          <w:sz w:val="24"/>
          <w:szCs w:val="24"/>
        </w:rPr>
        <w:t xml:space="preserve"> </w:t>
      </w:r>
      <w:r w:rsidR="008B64C4" w:rsidRPr="000C3332">
        <w:rPr>
          <w:rFonts w:ascii="Times New Roman" w:hAnsi="Times New Roman" w:cs="Times New Roman"/>
          <w:sz w:val="24"/>
          <w:szCs w:val="24"/>
        </w:rPr>
        <w:t xml:space="preserve">Se establece un límite máximo de </w:t>
      </w:r>
      <w:r w:rsidR="00E03B83" w:rsidRPr="000C3332">
        <w:rPr>
          <w:rFonts w:ascii="Times New Roman" w:hAnsi="Times New Roman" w:cs="Times New Roman"/>
          <w:sz w:val="24"/>
          <w:szCs w:val="24"/>
        </w:rPr>
        <w:t>quince</w:t>
      </w:r>
      <w:r w:rsidR="008B64C4" w:rsidRPr="000C3332">
        <w:rPr>
          <w:rFonts w:ascii="Times New Roman" w:hAnsi="Times New Roman" w:cs="Times New Roman"/>
          <w:sz w:val="24"/>
          <w:szCs w:val="24"/>
        </w:rPr>
        <w:t xml:space="preserve"> (</w:t>
      </w:r>
      <w:r w:rsidR="00E03B83" w:rsidRPr="000C3332">
        <w:rPr>
          <w:rFonts w:ascii="Times New Roman" w:hAnsi="Times New Roman" w:cs="Times New Roman"/>
          <w:sz w:val="24"/>
          <w:szCs w:val="24"/>
        </w:rPr>
        <w:t>15</w:t>
      </w:r>
      <w:r w:rsidR="008B64C4" w:rsidRPr="000C3332">
        <w:rPr>
          <w:rFonts w:ascii="Times New Roman" w:hAnsi="Times New Roman" w:cs="Times New Roman"/>
          <w:sz w:val="24"/>
          <w:szCs w:val="24"/>
        </w:rPr>
        <w:t>) licencias para la pesquería de pequeña escala o artesanal, en la modalidad de captura de pequeños pelágicos, específicamente anchoveta (</w:t>
      </w:r>
      <w:r w:rsidR="008B64C4" w:rsidRPr="000C3332">
        <w:rPr>
          <w:rFonts w:ascii="Times New Roman" w:hAnsi="Times New Roman" w:cs="Times New Roman"/>
          <w:i/>
          <w:iCs/>
          <w:sz w:val="24"/>
          <w:szCs w:val="24"/>
        </w:rPr>
        <w:t>Cetengraulis mysticetus</w:t>
      </w:r>
      <w:r w:rsidR="008B64C4" w:rsidRPr="000C3332">
        <w:rPr>
          <w:rFonts w:ascii="Times New Roman" w:hAnsi="Times New Roman" w:cs="Times New Roman"/>
          <w:sz w:val="24"/>
          <w:szCs w:val="24"/>
        </w:rPr>
        <w:t>), arenque (</w:t>
      </w:r>
      <w:r w:rsidR="008B64C4" w:rsidRPr="000C3332">
        <w:rPr>
          <w:rFonts w:ascii="Times New Roman" w:hAnsi="Times New Roman" w:cs="Times New Roman"/>
          <w:i/>
          <w:iCs/>
          <w:sz w:val="24"/>
          <w:szCs w:val="24"/>
        </w:rPr>
        <w:t>Opisthonema spp.</w:t>
      </w:r>
      <w:r w:rsidR="008B64C4" w:rsidRPr="000C3332">
        <w:rPr>
          <w:rFonts w:ascii="Times New Roman" w:hAnsi="Times New Roman" w:cs="Times New Roman"/>
          <w:sz w:val="24"/>
          <w:szCs w:val="24"/>
        </w:rPr>
        <w:t>) y orqueta (</w:t>
      </w:r>
      <w:r w:rsidR="008B64C4" w:rsidRPr="000C3332">
        <w:rPr>
          <w:rFonts w:ascii="Times New Roman" w:hAnsi="Times New Roman" w:cs="Times New Roman"/>
          <w:i/>
          <w:iCs/>
          <w:sz w:val="24"/>
          <w:szCs w:val="24"/>
        </w:rPr>
        <w:t>Chloroscombrus orqueta</w:t>
      </w:r>
      <w:r w:rsidR="008B64C4" w:rsidRPr="000C3332">
        <w:rPr>
          <w:rFonts w:ascii="Times New Roman" w:hAnsi="Times New Roman" w:cs="Times New Roman"/>
          <w:sz w:val="24"/>
          <w:szCs w:val="24"/>
        </w:rPr>
        <w:t>).</w:t>
      </w:r>
    </w:p>
    <w:p w14:paraId="28CDB84C" w14:textId="3BEB7D9C" w:rsidR="00325FD9" w:rsidRPr="000C3332" w:rsidRDefault="008B64C4">
      <w:pPr>
        <w:spacing w:after="0"/>
        <w:jc w:val="both"/>
        <w:rPr>
          <w:rFonts w:ascii="Times New Roman" w:hAnsi="Times New Roman" w:cs="Times New Roman"/>
          <w:sz w:val="24"/>
          <w:szCs w:val="24"/>
        </w:rPr>
      </w:pPr>
      <w:r w:rsidRPr="000C3332">
        <w:rPr>
          <w:rFonts w:ascii="Times New Roman" w:hAnsi="Times New Roman" w:cs="Times New Roman"/>
          <w:sz w:val="24"/>
          <w:szCs w:val="24"/>
        </w:rPr>
        <w:t xml:space="preserve">Estas licencias se distribuirán de la siguiente manera: diez (10) para pescadores artesanales que desarrollen sus actividades en el Golfo de Panamá, y </w:t>
      </w:r>
      <w:r w:rsidR="00E03B83" w:rsidRPr="000C3332">
        <w:rPr>
          <w:rFonts w:ascii="Times New Roman" w:hAnsi="Times New Roman" w:cs="Times New Roman"/>
          <w:sz w:val="24"/>
          <w:szCs w:val="24"/>
        </w:rPr>
        <w:t>cinco</w:t>
      </w:r>
      <w:r w:rsidRPr="000C3332">
        <w:rPr>
          <w:rFonts w:ascii="Times New Roman" w:hAnsi="Times New Roman" w:cs="Times New Roman"/>
          <w:sz w:val="24"/>
          <w:szCs w:val="24"/>
        </w:rPr>
        <w:t xml:space="preserve"> (</w:t>
      </w:r>
      <w:r w:rsidR="00E03B83" w:rsidRPr="000C3332">
        <w:rPr>
          <w:rFonts w:ascii="Times New Roman" w:hAnsi="Times New Roman" w:cs="Times New Roman"/>
          <w:sz w:val="24"/>
          <w:szCs w:val="24"/>
        </w:rPr>
        <w:t>5</w:t>
      </w:r>
      <w:r w:rsidRPr="000C3332">
        <w:rPr>
          <w:rFonts w:ascii="Times New Roman" w:hAnsi="Times New Roman" w:cs="Times New Roman"/>
          <w:sz w:val="24"/>
          <w:szCs w:val="24"/>
        </w:rPr>
        <w:t>) para aquellos que operen en el Golfo de Chiriquí.</w:t>
      </w:r>
    </w:p>
    <w:p w14:paraId="4FEA328A" w14:textId="77777777" w:rsidR="00293880" w:rsidRPr="000C3332" w:rsidRDefault="00293880" w:rsidP="00B20DAE">
      <w:pPr>
        <w:spacing w:after="0"/>
        <w:jc w:val="both"/>
        <w:rPr>
          <w:rFonts w:ascii="Times New Roman" w:hAnsi="Times New Roman" w:cs="Times New Roman"/>
          <w:sz w:val="24"/>
          <w:szCs w:val="24"/>
        </w:rPr>
      </w:pPr>
    </w:p>
    <w:p w14:paraId="1C150E65" w14:textId="0EED51C0" w:rsidR="00A20237" w:rsidRPr="000C3332" w:rsidRDefault="00293880" w:rsidP="00454409">
      <w:pPr>
        <w:pStyle w:val="Textoindependiente"/>
        <w:spacing w:line="276" w:lineRule="auto"/>
        <w:jc w:val="both"/>
        <w:rPr>
          <w:sz w:val="24"/>
          <w:szCs w:val="24"/>
          <w:lang w:val="es-PA"/>
        </w:rPr>
      </w:pPr>
      <w:r w:rsidRPr="000C3332">
        <w:rPr>
          <w:b/>
          <w:sz w:val="24"/>
          <w:szCs w:val="24"/>
          <w:lang w:val="es-PA"/>
        </w:rPr>
        <w:t>Artí</w:t>
      </w:r>
      <w:r w:rsidR="00D47118" w:rsidRPr="000C3332">
        <w:rPr>
          <w:b/>
          <w:sz w:val="24"/>
          <w:szCs w:val="24"/>
          <w:lang w:val="es-PA"/>
        </w:rPr>
        <w:t xml:space="preserve">culo </w:t>
      </w:r>
      <w:r w:rsidR="00297AE9">
        <w:rPr>
          <w:b/>
          <w:sz w:val="24"/>
          <w:szCs w:val="24"/>
          <w:lang w:val="es-PA"/>
        </w:rPr>
        <w:t>6</w:t>
      </w:r>
      <w:r w:rsidR="0076269D">
        <w:rPr>
          <w:b/>
          <w:sz w:val="24"/>
          <w:szCs w:val="24"/>
          <w:lang w:val="es-PA"/>
        </w:rPr>
        <w:t>7</w:t>
      </w:r>
      <w:r w:rsidRPr="000C3332">
        <w:rPr>
          <w:sz w:val="24"/>
          <w:szCs w:val="24"/>
          <w:lang w:val="es-PA"/>
        </w:rPr>
        <w:t xml:space="preserve">. </w:t>
      </w:r>
      <w:r w:rsidR="00A765D7" w:rsidRPr="000C3332">
        <w:rPr>
          <w:sz w:val="24"/>
          <w:szCs w:val="24"/>
          <w:lang w:val="es-PA"/>
        </w:rPr>
        <w:t>Todo buque con licencia de pesca de pequeña escala o artesanal, con modalidad de pesca de</w:t>
      </w:r>
      <w:r w:rsidR="004B4B18" w:rsidRPr="000C3332">
        <w:rPr>
          <w:sz w:val="24"/>
          <w:szCs w:val="24"/>
          <w:lang w:val="es-PA"/>
        </w:rPr>
        <w:t xml:space="preserve"> pequeños pelágicos</w:t>
      </w:r>
      <w:r w:rsidR="00A765D7" w:rsidRPr="000C3332">
        <w:rPr>
          <w:sz w:val="24"/>
          <w:szCs w:val="24"/>
          <w:lang w:val="es-PA"/>
        </w:rPr>
        <w:t>,</w:t>
      </w:r>
      <w:r w:rsidR="004B4B18" w:rsidRPr="000C3332">
        <w:rPr>
          <w:sz w:val="24"/>
          <w:szCs w:val="24"/>
          <w:lang w:val="es-PA"/>
        </w:rPr>
        <w:t xml:space="preserve"> anchoveta (</w:t>
      </w:r>
      <w:r w:rsidR="004B4B18" w:rsidRPr="000C3332">
        <w:rPr>
          <w:i/>
          <w:sz w:val="24"/>
          <w:szCs w:val="24"/>
          <w:lang w:val="es-PA"/>
        </w:rPr>
        <w:t>Cetengraulis mysticetus</w:t>
      </w:r>
      <w:r w:rsidR="004B4B18" w:rsidRPr="000C3332">
        <w:rPr>
          <w:sz w:val="24"/>
          <w:szCs w:val="24"/>
          <w:lang w:val="es-PA"/>
        </w:rPr>
        <w:t>)</w:t>
      </w:r>
      <w:r w:rsidR="00A20237" w:rsidRPr="000C3332">
        <w:rPr>
          <w:sz w:val="24"/>
          <w:szCs w:val="24"/>
          <w:lang w:val="es-PA"/>
        </w:rPr>
        <w:t xml:space="preserve">, </w:t>
      </w:r>
      <w:r w:rsidR="004B4B18" w:rsidRPr="000C3332">
        <w:rPr>
          <w:sz w:val="24"/>
          <w:szCs w:val="24"/>
          <w:lang w:val="es-PA"/>
        </w:rPr>
        <w:t>arenque (</w:t>
      </w:r>
      <w:r w:rsidR="004B4B18" w:rsidRPr="000C3332">
        <w:rPr>
          <w:i/>
          <w:sz w:val="24"/>
          <w:szCs w:val="24"/>
          <w:lang w:val="es-PA"/>
        </w:rPr>
        <w:t>Opisthonema sp</w:t>
      </w:r>
      <w:r w:rsidR="00B566E2" w:rsidRPr="000C3332">
        <w:rPr>
          <w:i/>
          <w:sz w:val="24"/>
          <w:szCs w:val="24"/>
          <w:lang w:val="es-PA"/>
        </w:rPr>
        <w:t>p</w:t>
      </w:r>
      <w:r w:rsidR="004B4B18" w:rsidRPr="000C3332">
        <w:rPr>
          <w:i/>
          <w:sz w:val="24"/>
          <w:szCs w:val="24"/>
          <w:lang w:val="es-PA"/>
        </w:rPr>
        <w:t>.</w:t>
      </w:r>
      <w:r w:rsidR="004B4B18" w:rsidRPr="000C3332">
        <w:rPr>
          <w:sz w:val="24"/>
          <w:szCs w:val="24"/>
          <w:lang w:val="es-PA"/>
        </w:rPr>
        <w:t>)</w:t>
      </w:r>
      <w:r w:rsidR="00A20237" w:rsidRPr="000C3332">
        <w:rPr>
          <w:sz w:val="24"/>
          <w:szCs w:val="24"/>
          <w:lang w:val="es-PA"/>
        </w:rPr>
        <w:t xml:space="preserve"> y</w:t>
      </w:r>
      <w:r w:rsidR="004B4B18" w:rsidRPr="000C3332">
        <w:rPr>
          <w:sz w:val="24"/>
          <w:szCs w:val="24"/>
          <w:lang w:val="es-PA"/>
        </w:rPr>
        <w:t xml:space="preserve"> </w:t>
      </w:r>
      <w:r w:rsidR="00A20237" w:rsidRPr="000C3332">
        <w:rPr>
          <w:sz w:val="24"/>
          <w:szCs w:val="24"/>
          <w:lang w:val="es-PA"/>
        </w:rPr>
        <w:t>orqueta (</w:t>
      </w:r>
      <w:r w:rsidR="00A20237" w:rsidRPr="000C3332">
        <w:rPr>
          <w:i/>
          <w:sz w:val="24"/>
          <w:szCs w:val="24"/>
          <w:lang w:val="es-PA"/>
        </w:rPr>
        <w:t>Chloroscombrus orqueta</w:t>
      </w:r>
      <w:r w:rsidR="00A20237" w:rsidRPr="000C3332">
        <w:rPr>
          <w:sz w:val="24"/>
          <w:szCs w:val="24"/>
          <w:lang w:val="es-PA"/>
        </w:rPr>
        <w:t xml:space="preserve">) </w:t>
      </w:r>
      <w:r w:rsidR="004B4B18" w:rsidRPr="000C3332">
        <w:rPr>
          <w:sz w:val="24"/>
          <w:szCs w:val="24"/>
          <w:lang w:val="es-PA"/>
        </w:rPr>
        <w:t xml:space="preserve">con red de cerco, </w:t>
      </w:r>
      <w:r w:rsidR="00A20237" w:rsidRPr="000C3332">
        <w:rPr>
          <w:sz w:val="24"/>
          <w:szCs w:val="24"/>
          <w:lang w:val="es-PA"/>
        </w:rPr>
        <w:t xml:space="preserve">sólo </w:t>
      </w:r>
      <w:r w:rsidR="00A765D7" w:rsidRPr="000C3332">
        <w:rPr>
          <w:sz w:val="24"/>
          <w:szCs w:val="24"/>
          <w:lang w:val="es-PA"/>
        </w:rPr>
        <w:t>podrá utilizar</w:t>
      </w:r>
      <w:r w:rsidR="00A20237" w:rsidRPr="000C3332">
        <w:rPr>
          <w:sz w:val="24"/>
          <w:szCs w:val="24"/>
          <w:lang w:val="es-PA"/>
        </w:rPr>
        <w:t xml:space="preserve"> red de cerco con luz de m</w:t>
      </w:r>
      <w:r w:rsidR="006B7A0C" w:rsidRPr="000C3332">
        <w:rPr>
          <w:sz w:val="24"/>
          <w:szCs w:val="24"/>
          <w:lang w:val="es-PA"/>
        </w:rPr>
        <w:t xml:space="preserve">alla </w:t>
      </w:r>
      <w:r w:rsidR="00A765D7" w:rsidRPr="000C3332">
        <w:rPr>
          <w:sz w:val="24"/>
          <w:szCs w:val="24"/>
          <w:lang w:val="es-PA"/>
        </w:rPr>
        <w:t>de</w:t>
      </w:r>
      <w:r w:rsidR="006B7A0C" w:rsidRPr="000C3332">
        <w:rPr>
          <w:sz w:val="24"/>
          <w:szCs w:val="24"/>
          <w:lang w:val="es-PA"/>
        </w:rPr>
        <w:t xml:space="preserve"> </w:t>
      </w:r>
      <w:r w:rsidR="00A20237" w:rsidRPr="000C3332">
        <w:rPr>
          <w:sz w:val="24"/>
          <w:szCs w:val="24"/>
          <w:lang w:val="es-PA"/>
        </w:rPr>
        <w:t>1.90 centímetros, la cual podrá tener una longitud</w:t>
      </w:r>
      <w:r w:rsidR="006B7A0C" w:rsidRPr="000C3332">
        <w:rPr>
          <w:sz w:val="24"/>
          <w:szCs w:val="24"/>
          <w:lang w:val="es-PA"/>
        </w:rPr>
        <w:t xml:space="preserve"> de</w:t>
      </w:r>
      <w:r w:rsidR="00A765D7" w:rsidRPr="000C3332">
        <w:rPr>
          <w:sz w:val="24"/>
          <w:szCs w:val="24"/>
          <w:lang w:val="es-PA"/>
        </w:rPr>
        <w:t xml:space="preserve"> hasta</w:t>
      </w:r>
      <w:r w:rsidR="006B7A0C" w:rsidRPr="000C3332">
        <w:rPr>
          <w:sz w:val="24"/>
          <w:szCs w:val="24"/>
          <w:lang w:val="es-PA"/>
        </w:rPr>
        <w:t xml:space="preserve"> 162 </w:t>
      </w:r>
      <w:r w:rsidR="00A20237" w:rsidRPr="000C3332">
        <w:rPr>
          <w:sz w:val="24"/>
          <w:szCs w:val="24"/>
          <w:lang w:val="es-PA"/>
        </w:rPr>
        <w:t>metros y una</w:t>
      </w:r>
      <w:r w:rsidR="006B7A0C" w:rsidRPr="000C3332">
        <w:rPr>
          <w:sz w:val="24"/>
          <w:szCs w:val="24"/>
          <w:lang w:val="es-PA"/>
        </w:rPr>
        <w:t xml:space="preserve"> altura igual o menor de 7</w:t>
      </w:r>
      <w:r w:rsidR="00A765D7" w:rsidRPr="000C3332">
        <w:rPr>
          <w:sz w:val="24"/>
          <w:szCs w:val="24"/>
          <w:lang w:val="es-PA"/>
        </w:rPr>
        <w:t xml:space="preserve"> metros, y podrá utilizar atarraya</w:t>
      </w:r>
      <w:r w:rsidR="00E6274B" w:rsidRPr="000C3332">
        <w:rPr>
          <w:sz w:val="24"/>
          <w:szCs w:val="24"/>
          <w:lang w:val="es-PA"/>
        </w:rPr>
        <w:t xml:space="preserve"> de tres metros </w:t>
      </w:r>
      <w:r w:rsidR="00D82A6D" w:rsidRPr="000C3332">
        <w:rPr>
          <w:sz w:val="24"/>
          <w:szCs w:val="24"/>
          <w:lang w:val="es-PA"/>
        </w:rPr>
        <w:t xml:space="preserve">de </w:t>
      </w:r>
      <w:r w:rsidR="00E6274B" w:rsidRPr="000C3332">
        <w:rPr>
          <w:sz w:val="24"/>
          <w:szCs w:val="24"/>
          <w:lang w:val="es-PA"/>
        </w:rPr>
        <w:t xml:space="preserve">altura </w:t>
      </w:r>
      <w:r w:rsidR="006B7A0C" w:rsidRPr="000C3332">
        <w:rPr>
          <w:sz w:val="24"/>
          <w:szCs w:val="24"/>
          <w:lang w:val="es-PA"/>
        </w:rPr>
        <w:t xml:space="preserve">con una luz de malla de 3.17 centímetros. </w:t>
      </w:r>
    </w:p>
    <w:p w14:paraId="328CD1E5" w14:textId="77777777" w:rsidR="004543A2" w:rsidRPr="000C3332" w:rsidRDefault="004543A2" w:rsidP="00454409">
      <w:pPr>
        <w:pStyle w:val="Textoindependiente"/>
        <w:spacing w:line="276" w:lineRule="auto"/>
        <w:jc w:val="both"/>
        <w:rPr>
          <w:b/>
          <w:sz w:val="24"/>
          <w:szCs w:val="24"/>
          <w:lang w:val="es-PA"/>
        </w:rPr>
      </w:pPr>
    </w:p>
    <w:p w14:paraId="63870243" w14:textId="6242DD76" w:rsidR="00D315AF" w:rsidRPr="000C3332" w:rsidRDefault="005B53CD">
      <w:pPr>
        <w:pStyle w:val="Textoindependiente"/>
        <w:spacing w:line="276" w:lineRule="auto"/>
        <w:jc w:val="both"/>
        <w:rPr>
          <w:sz w:val="24"/>
          <w:szCs w:val="24"/>
          <w:lang w:val="es-PA"/>
        </w:rPr>
      </w:pPr>
      <w:r w:rsidRPr="000C3332">
        <w:rPr>
          <w:b/>
          <w:sz w:val="24"/>
          <w:szCs w:val="24"/>
          <w:lang w:val="es-PA"/>
        </w:rPr>
        <w:t xml:space="preserve">Artículo </w:t>
      </w:r>
      <w:r w:rsidR="00297AE9">
        <w:rPr>
          <w:b/>
          <w:sz w:val="24"/>
          <w:szCs w:val="24"/>
          <w:lang w:val="es-PA"/>
        </w:rPr>
        <w:t>6</w:t>
      </w:r>
      <w:r w:rsidR="0076269D">
        <w:rPr>
          <w:b/>
          <w:sz w:val="24"/>
          <w:szCs w:val="24"/>
          <w:lang w:val="es-PA"/>
        </w:rPr>
        <w:t>8</w:t>
      </w:r>
      <w:r w:rsidR="00297AE9">
        <w:rPr>
          <w:b/>
          <w:sz w:val="24"/>
          <w:szCs w:val="24"/>
          <w:lang w:val="es-PA"/>
        </w:rPr>
        <w:t xml:space="preserve">. </w:t>
      </w:r>
      <w:r w:rsidR="00A765D7" w:rsidRPr="000C3332">
        <w:rPr>
          <w:sz w:val="24"/>
          <w:szCs w:val="24"/>
          <w:lang w:val="es-PA"/>
        </w:rPr>
        <w:t xml:space="preserve">Todo buque con licencia de pesca de pequeña escala o artesanal, con modalidad de pesca de pequeños pelágicos, deberá tener una capacidad total de bodega para el almacenamiento de pescado, no mayor a </w:t>
      </w:r>
      <w:r w:rsidR="00E03B83" w:rsidRPr="000C3332">
        <w:rPr>
          <w:sz w:val="24"/>
          <w:szCs w:val="24"/>
          <w:lang w:val="es-PA"/>
        </w:rPr>
        <w:t>3</w:t>
      </w:r>
      <w:r w:rsidR="00A765D7" w:rsidRPr="000C3332">
        <w:rPr>
          <w:sz w:val="24"/>
          <w:szCs w:val="24"/>
          <w:lang w:val="es-PA"/>
        </w:rPr>
        <w:t xml:space="preserve"> </w:t>
      </w:r>
      <w:r w:rsidR="00A20237" w:rsidRPr="000C3332">
        <w:rPr>
          <w:sz w:val="24"/>
          <w:szCs w:val="24"/>
          <w:lang w:val="es-PA"/>
        </w:rPr>
        <w:t>metros cúbicos.</w:t>
      </w:r>
      <w:r w:rsidR="00044B4A" w:rsidRPr="000C3332">
        <w:rPr>
          <w:sz w:val="24"/>
          <w:szCs w:val="24"/>
          <w:lang w:val="es-PA"/>
        </w:rPr>
        <w:t xml:space="preserve"> </w:t>
      </w:r>
    </w:p>
    <w:p w14:paraId="65B3A549" w14:textId="77777777" w:rsidR="003112CF" w:rsidRPr="000C3332" w:rsidRDefault="003112CF">
      <w:pPr>
        <w:pStyle w:val="Textoindependiente"/>
        <w:spacing w:line="276" w:lineRule="auto"/>
        <w:jc w:val="both"/>
        <w:rPr>
          <w:sz w:val="24"/>
          <w:szCs w:val="24"/>
          <w:lang w:val="es-PA"/>
        </w:rPr>
      </w:pPr>
    </w:p>
    <w:p w14:paraId="160AAB60" w14:textId="663A05DA" w:rsidR="003112CF" w:rsidRPr="000C3332" w:rsidRDefault="003112CF">
      <w:pPr>
        <w:pStyle w:val="Textoindependiente"/>
        <w:spacing w:line="276" w:lineRule="auto"/>
        <w:jc w:val="both"/>
        <w:rPr>
          <w:sz w:val="24"/>
          <w:szCs w:val="24"/>
          <w:lang w:val="es-PA"/>
        </w:rPr>
      </w:pPr>
      <w:r w:rsidRPr="000C3332">
        <w:rPr>
          <w:b/>
          <w:sz w:val="24"/>
          <w:szCs w:val="24"/>
          <w:lang w:val="es-PA"/>
        </w:rPr>
        <w:t>Artículo</w:t>
      </w:r>
      <w:r w:rsidR="004D1DCE" w:rsidRPr="000C3332">
        <w:rPr>
          <w:b/>
          <w:sz w:val="24"/>
          <w:szCs w:val="24"/>
          <w:lang w:val="es-PA"/>
        </w:rPr>
        <w:t xml:space="preserve"> </w:t>
      </w:r>
      <w:r w:rsidR="00297AE9">
        <w:rPr>
          <w:b/>
          <w:sz w:val="24"/>
          <w:szCs w:val="24"/>
          <w:lang w:val="es-PA"/>
        </w:rPr>
        <w:t>6</w:t>
      </w:r>
      <w:r w:rsidR="0076269D">
        <w:rPr>
          <w:b/>
          <w:sz w:val="24"/>
          <w:szCs w:val="24"/>
          <w:lang w:val="es-PA"/>
        </w:rPr>
        <w:t>9</w:t>
      </w:r>
      <w:r w:rsidR="00D82A6D" w:rsidRPr="000C3332">
        <w:rPr>
          <w:b/>
          <w:sz w:val="24"/>
          <w:szCs w:val="24"/>
          <w:lang w:val="es-PA"/>
        </w:rPr>
        <w:t xml:space="preserve">. </w:t>
      </w:r>
      <w:r w:rsidRPr="000C3332">
        <w:rPr>
          <w:sz w:val="24"/>
          <w:szCs w:val="24"/>
          <w:lang w:val="es-PA"/>
        </w:rPr>
        <w:t xml:space="preserve">La apertura de la temporada de pesca de anchoveta, arenque y orqueta se establecerá anualmente mediante resolución administrativa dictada por la Dirección General de Ordenación y Manejo Integral de la Autoridad, conforme </w:t>
      </w:r>
      <w:proofErr w:type="gramStart"/>
      <w:r w:rsidRPr="000C3332">
        <w:rPr>
          <w:sz w:val="24"/>
          <w:szCs w:val="24"/>
          <w:lang w:val="es-PA"/>
        </w:rPr>
        <w:t>a  lo</w:t>
      </w:r>
      <w:proofErr w:type="gramEnd"/>
      <w:r w:rsidRPr="000C3332">
        <w:rPr>
          <w:sz w:val="24"/>
          <w:szCs w:val="24"/>
          <w:lang w:val="es-PA"/>
        </w:rPr>
        <w:t xml:space="preserve">  dispuesto en el Plan de Manejo de la Pesquería de Pequeños Pelágicos, anchoveta (</w:t>
      </w:r>
      <w:r w:rsidRPr="000C3332">
        <w:rPr>
          <w:i/>
          <w:sz w:val="24"/>
          <w:szCs w:val="24"/>
          <w:lang w:val="es-PA"/>
        </w:rPr>
        <w:t>Cetengraulis mysticetus</w:t>
      </w:r>
      <w:r w:rsidRPr="000C3332">
        <w:rPr>
          <w:sz w:val="24"/>
          <w:szCs w:val="24"/>
          <w:lang w:val="es-PA"/>
        </w:rPr>
        <w:t>), arenque (</w:t>
      </w:r>
      <w:r w:rsidRPr="000C3332">
        <w:rPr>
          <w:i/>
          <w:sz w:val="24"/>
          <w:szCs w:val="24"/>
          <w:lang w:val="es-PA"/>
        </w:rPr>
        <w:t>Opisthonema sp</w:t>
      </w:r>
      <w:r w:rsidR="00B566E2" w:rsidRPr="000C3332">
        <w:rPr>
          <w:i/>
          <w:sz w:val="24"/>
          <w:szCs w:val="24"/>
          <w:lang w:val="es-PA"/>
        </w:rPr>
        <w:t>p</w:t>
      </w:r>
      <w:r w:rsidRPr="000C3332">
        <w:rPr>
          <w:sz w:val="24"/>
          <w:szCs w:val="24"/>
          <w:lang w:val="es-PA"/>
        </w:rPr>
        <w:t>.) y orqueta (</w:t>
      </w:r>
      <w:r w:rsidRPr="000C3332">
        <w:rPr>
          <w:i/>
          <w:sz w:val="24"/>
          <w:szCs w:val="24"/>
          <w:lang w:val="es-PA"/>
        </w:rPr>
        <w:t>Chloroscombrus orqueta</w:t>
      </w:r>
      <w:r w:rsidRPr="000C3332">
        <w:rPr>
          <w:sz w:val="24"/>
          <w:szCs w:val="24"/>
          <w:lang w:val="es-PA"/>
        </w:rPr>
        <w:t>) en el Pacífico de Panamá, adoptado mediante la resolución administrativa.</w:t>
      </w:r>
    </w:p>
    <w:p w14:paraId="33DF4EC5" w14:textId="77777777" w:rsidR="003112CF" w:rsidRPr="000C3332" w:rsidRDefault="003112CF">
      <w:pPr>
        <w:pStyle w:val="Textoindependiente"/>
        <w:spacing w:line="276" w:lineRule="auto"/>
        <w:jc w:val="both"/>
        <w:rPr>
          <w:sz w:val="24"/>
          <w:szCs w:val="24"/>
          <w:lang w:val="es-PA"/>
        </w:rPr>
      </w:pPr>
    </w:p>
    <w:p w14:paraId="0426B50C" w14:textId="13E742AA" w:rsidR="000217EA" w:rsidRPr="000C3332" w:rsidRDefault="003112CF">
      <w:pPr>
        <w:pStyle w:val="Textoindependiente"/>
        <w:spacing w:line="276" w:lineRule="auto"/>
        <w:jc w:val="both"/>
        <w:rPr>
          <w:sz w:val="24"/>
          <w:szCs w:val="24"/>
          <w:lang w:val="es-PA"/>
        </w:rPr>
      </w:pPr>
      <w:r w:rsidRPr="000C3332">
        <w:rPr>
          <w:b/>
          <w:sz w:val="24"/>
          <w:szCs w:val="24"/>
          <w:lang w:val="es-PA"/>
        </w:rPr>
        <w:t>Artícu</w:t>
      </w:r>
      <w:r w:rsidR="004D1DCE" w:rsidRPr="000C3332">
        <w:rPr>
          <w:b/>
          <w:sz w:val="24"/>
          <w:szCs w:val="24"/>
          <w:lang w:val="es-PA"/>
        </w:rPr>
        <w:t xml:space="preserve">lo </w:t>
      </w:r>
      <w:r w:rsidR="0076269D">
        <w:rPr>
          <w:b/>
          <w:sz w:val="24"/>
          <w:szCs w:val="24"/>
          <w:lang w:val="es-PA"/>
        </w:rPr>
        <w:t>70</w:t>
      </w:r>
      <w:r w:rsidRPr="000C3332">
        <w:rPr>
          <w:b/>
          <w:sz w:val="24"/>
          <w:szCs w:val="24"/>
          <w:lang w:val="es-PA"/>
        </w:rPr>
        <w:t xml:space="preserve">. </w:t>
      </w:r>
      <w:r w:rsidRPr="000C3332">
        <w:rPr>
          <w:sz w:val="24"/>
          <w:szCs w:val="24"/>
          <w:lang w:val="es-PA"/>
        </w:rPr>
        <w:t>El cierre de la temporada de pesca de anchoveta</w:t>
      </w:r>
      <w:r w:rsidR="00B566E2" w:rsidRPr="000C3332">
        <w:rPr>
          <w:sz w:val="24"/>
          <w:szCs w:val="24"/>
          <w:lang w:val="es-PA"/>
        </w:rPr>
        <w:t>, arenque y orqueta</w:t>
      </w:r>
      <w:r w:rsidRPr="000C3332">
        <w:rPr>
          <w:sz w:val="24"/>
          <w:szCs w:val="24"/>
          <w:lang w:val="es-PA"/>
        </w:rPr>
        <w:t>, se establecerá anualmente mediante resolución administrativa dictada por la Dirección General de Ordenación y Manejo Integral de la Autoridad, con fundamento en los informes científicos basados en el monitoreo e investigación que realice la Dirección General de Investigación y Desarrollo sobre la pesquería durante la temporada de pesca, según los parámetros establecidos en el Plan de Manejo de la Pesquería de Pequeños Pelágicos, anchoveta (</w:t>
      </w:r>
      <w:r w:rsidRPr="000C3332">
        <w:rPr>
          <w:i/>
          <w:sz w:val="24"/>
          <w:szCs w:val="24"/>
          <w:lang w:val="es-PA"/>
        </w:rPr>
        <w:t>Cetengraulis mysticetus</w:t>
      </w:r>
      <w:r w:rsidRPr="000C3332">
        <w:rPr>
          <w:sz w:val="24"/>
          <w:szCs w:val="24"/>
          <w:lang w:val="es-PA"/>
        </w:rPr>
        <w:t>), arenque (</w:t>
      </w:r>
      <w:r w:rsidRPr="000C3332">
        <w:rPr>
          <w:i/>
          <w:sz w:val="24"/>
          <w:szCs w:val="24"/>
          <w:lang w:val="es-PA"/>
        </w:rPr>
        <w:t>Opisthonema sp</w:t>
      </w:r>
      <w:r w:rsidR="00B566E2" w:rsidRPr="000C3332">
        <w:rPr>
          <w:i/>
          <w:sz w:val="24"/>
          <w:szCs w:val="24"/>
          <w:lang w:val="es-PA"/>
        </w:rPr>
        <w:t>p</w:t>
      </w:r>
      <w:r w:rsidRPr="000C3332">
        <w:rPr>
          <w:sz w:val="24"/>
          <w:szCs w:val="24"/>
          <w:lang w:val="es-PA"/>
        </w:rPr>
        <w:t>.) y orqueta (</w:t>
      </w:r>
      <w:r w:rsidRPr="000C3332">
        <w:rPr>
          <w:i/>
          <w:sz w:val="24"/>
          <w:szCs w:val="24"/>
          <w:lang w:val="es-PA"/>
        </w:rPr>
        <w:t>Chloroscombrus orqueta</w:t>
      </w:r>
      <w:r w:rsidRPr="000C3332">
        <w:rPr>
          <w:sz w:val="24"/>
          <w:szCs w:val="24"/>
          <w:lang w:val="es-PA"/>
        </w:rPr>
        <w:t>) en el Pacífico de Panamá.</w:t>
      </w:r>
    </w:p>
    <w:p w14:paraId="2CDBDAC4" w14:textId="77777777" w:rsidR="00912B22" w:rsidRPr="000C3332" w:rsidRDefault="00912B22" w:rsidP="00B20DAE">
      <w:pPr>
        <w:spacing w:after="0"/>
        <w:jc w:val="both"/>
        <w:outlineLvl w:val="0"/>
        <w:rPr>
          <w:rFonts w:ascii="Times New Roman" w:hAnsi="Times New Roman" w:cs="Times New Roman"/>
          <w:b/>
          <w:sz w:val="24"/>
          <w:szCs w:val="24"/>
        </w:rPr>
      </w:pPr>
    </w:p>
    <w:p w14:paraId="287F8FB1" w14:textId="0964643A" w:rsidR="00D315AF" w:rsidRPr="000C3332" w:rsidRDefault="00D407B2">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8</w:t>
      </w:r>
    </w:p>
    <w:p w14:paraId="40B838D7" w14:textId="77777777" w:rsidR="00D315AF" w:rsidRPr="000C3332" w:rsidRDefault="00D315AF">
      <w:pPr>
        <w:spacing w:after="0"/>
        <w:jc w:val="center"/>
        <w:rPr>
          <w:rFonts w:ascii="Times New Roman" w:hAnsi="Times New Roman" w:cs="Times New Roman"/>
          <w:sz w:val="24"/>
          <w:szCs w:val="24"/>
        </w:rPr>
      </w:pPr>
      <w:r w:rsidRPr="000C3332">
        <w:rPr>
          <w:rFonts w:ascii="Times New Roman" w:hAnsi="Times New Roman" w:cs="Times New Roman"/>
          <w:sz w:val="24"/>
          <w:szCs w:val="24"/>
        </w:rPr>
        <w:t>Lineamientos en la pesquería con licencia de pesca de pequeña escala o artesanal, con modalidad de pesca de camarón</w:t>
      </w:r>
    </w:p>
    <w:p w14:paraId="3F83FE01" w14:textId="77777777" w:rsidR="00442D47" w:rsidRPr="000C3332" w:rsidRDefault="00442D47" w:rsidP="00454409">
      <w:pPr>
        <w:pStyle w:val="Textoindependiente"/>
        <w:spacing w:line="276" w:lineRule="auto"/>
        <w:jc w:val="both"/>
        <w:rPr>
          <w:sz w:val="24"/>
          <w:szCs w:val="24"/>
          <w:lang w:val="es-PA"/>
        </w:rPr>
      </w:pPr>
    </w:p>
    <w:p w14:paraId="5AA55BAB" w14:textId="3E08ADCC" w:rsidR="00E90354" w:rsidRPr="000C3332" w:rsidRDefault="005B53CD">
      <w:pPr>
        <w:pStyle w:val="Textoindependiente"/>
        <w:spacing w:line="276" w:lineRule="auto"/>
        <w:jc w:val="both"/>
        <w:rPr>
          <w:sz w:val="24"/>
          <w:szCs w:val="24"/>
          <w:lang w:val="es-PA"/>
        </w:rPr>
      </w:pPr>
      <w:r w:rsidRPr="000C3332">
        <w:rPr>
          <w:b/>
          <w:sz w:val="24"/>
          <w:szCs w:val="24"/>
          <w:lang w:val="es-PA"/>
        </w:rPr>
        <w:t xml:space="preserve">Artículo </w:t>
      </w:r>
      <w:r w:rsidR="00DE58DD" w:rsidRPr="000C3332">
        <w:rPr>
          <w:b/>
          <w:sz w:val="24"/>
          <w:szCs w:val="24"/>
          <w:lang w:val="es-PA"/>
        </w:rPr>
        <w:t>7</w:t>
      </w:r>
      <w:r w:rsidR="0076269D">
        <w:rPr>
          <w:b/>
          <w:sz w:val="24"/>
          <w:szCs w:val="24"/>
          <w:lang w:val="es-PA"/>
        </w:rPr>
        <w:t>1</w:t>
      </w:r>
      <w:r w:rsidR="00E90354" w:rsidRPr="000C3332">
        <w:rPr>
          <w:b/>
          <w:sz w:val="24"/>
          <w:szCs w:val="24"/>
          <w:lang w:val="es-PA"/>
        </w:rPr>
        <w:t>.</w:t>
      </w:r>
      <w:r w:rsidR="00E90354" w:rsidRPr="000C3332">
        <w:rPr>
          <w:sz w:val="24"/>
          <w:szCs w:val="24"/>
          <w:lang w:val="es-PA"/>
        </w:rPr>
        <w:t xml:space="preserve"> </w:t>
      </w:r>
      <w:r w:rsidR="00BF1740" w:rsidRPr="000C3332">
        <w:rPr>
          <w:sz w:val="24"/>
          <w:szCs w:val="24"/>
          <w:lang w:val="es-PA"/>
        </w:rPr>
        <w:t>Todo buque con licencia de pesca de pequeña escala o artesanal, con modalidad de pesca de camarón,</w:t>
      </w:r>
      <w:r w:rsidR="00E90354" w:rsidRPr="000C3332">
        <w:rPr>
          <w:sz w:val="24"/>
          <w:szCs w:val="24"/>
          <w:lang w:val="es-PA"/>
        </w:rPr>
        <w:t xml:space="preserve"> solo podrá utilizar hasta </w:t>
      </w:r>
      <w:r w:rsidR="006A5BCC" w:rsidRPr="000C3332">
        <w:rPr>
          <w:sz w:val="24"/>
          <w:szCs w:val="24"/>
          <w:lang w:val="es-PA"/>
        </w:rPr>
        <w:t>6</w:t>
      </w:r>
      <w:r w:rsidR="00BF1740" w:rsidRPr="000C3332">
        <w:rPr>
          <w:sz w:val="24"/>
          <w:szCs w:val="24"/>
          <w:lang w:val="es-PA"/>
        </w:rPr>
        <w:t xml:space="preserve"> paños</w:t>
      </w:r>
      <w:r w:rsidR="00E90354" w:rsidRPr="000C3332">
        <w:rPr>
          <w:sz w:val="24"/>
          <w:szCs w:val="24"/>
          <w:lang w:val="es-PA"/>
        </w:rPr>
        <w:t xml:space="preserve">, con una longitud máxima de la red </w:t>
      </w:r>
      <w:r w:rsidR="00266BD2" w:rsidRPr="000C3332">
        <w:rPr>
          <w:sz w:val="24"/>
          <w:szCs w:val="24"/>
          <w:lang w:val="es-PA"/>
        </w:rPr>
        <w:t xml:space="preserve">de </w:t>
      </w:r>
      <w:r w:rsidR="00E90354" w:rsidRPr="000C3332">
        <w:rPr>
          <w:sz w:val="24"/>
          <w:szCs w:val="24"/>
          <w:lang w:val="es-PA"/>
        </w:rPr>
        <w:t xml:space="preserve">hasta </w:t>
      </w:r>
      <w:r w:rsidR="006A5BCC" w:rsidRPr="000C3332">
        <w:rPr>
          <w:sz w:val="24"/>
          <w:szCs w:val="24"/>
          <w:lang w:val="es-PA"/>
        </w:rPr>
        <w:t>6</w:t>
      </w:r>
      <w:r w:rsidR="00E90354" w:rsidRPr="000C3332">
        <w:rPr>
          <w:sz w:val="24"/>
          <w:szCs w:val="24"/>
          <w:lang w:val="es-PA"/>
        </w:rPr>
        <w:t>00 metros, luz d</w:t>
      </w:r>
      <w:r w:rsidR="00BF1740" w:rsidRPr="000C3332">
        <w:rPr>
          <w:sz w:val="24"/>
          <w:szCs w:val="24"/>
          <w:lang w:val="es-PA"/>
        </w:rPr>
        <w:t>e malla de</w:t>
      </w:r>
      <w:r w:rsidR="006F0D27" w:rsidRPr="000C3332">
        <w:rPr>
          <w:sz w:val="24"/>
          <w:szCs w:val="24"/>
          <w:lang w:val="es-PA"/>
        </w:rPr>
        <w:t xml:space="preserve"> </w:t>
      </w:r>
      <w:r w:rsidR="006B7A0C" w:rsidRPr="000C3332">
        <w:rPr>
          <w:sz w:val="24"/>
          <w:szCs w:val="24"/>
          <w:lang w:val="es-PA"/>
        </w:rPr>
        <w:t>3</w:t>
      </w:r>
      <w:r w:rsidR="00E90354" w:rsidRPr="000C3332">
        <w:rPr>
          <w:sz w:val="24"/>
          <w:szCs w:val="24"/>
          <w:lang w:val="es-PA"/>
        </w:rPr>
        <w:t xml:space="preserve"> pulgadas, medidas de nudo a nudo y 65 mallas de alto</w:t>
      </w:r>
      <w:r w:rsidR="00D74CC9" w:rsidRPr="000C3332">
        <w:rPr>
          <w:sz w:val="24"/>
          <w:szCs w:val="24"/>
          <w:lang w:val="es-PA"/>
        </w:rPr>
        <w:t>,</w:t>
      </w:r>
      <w:r w:rsidR="00E90354" w:rsidRPr="000C3332">
        <w:rPr>
          <w:sz w:val="24"/>
          <w:szCs w:val="24"/>
          <w:lang w:val="es-PA"/>
        </w:rPr>
        <w:t xml:space="preserve"> extendida. </w:t>
      </w:r>
      <w:r w:rsidR="000A0310" w:rsidRPr="000C3332">
        <w:rPr>
          <w:sz w:val="24"/>
          <w:szCs w:val="24"/>
          <w:lang w:val="es-PA"/>
        </w:rPr>
        <w:t xml:space="preserve">Durante el periodo de veda queda prohibido la tenencia de esta red a bordo del buque. </w:t>
      </w:r>
      <w:r w:rsidR="00442D47" w:rsidRPr="000C3332">
        <w:rPr>
          <w:sz w:val="24"/>
          <w:szCs w:val="24"/>
          <w:lang w:val="es-PA"/>
        </w:rPr>
        <w:t xml:space="preserve">  </w:t>
      </w:r>
    </w:p>
    <w:p w14:paraId="578064DC" w14:textId="77777777" w:rsidR="00E90354" w:rsidRPr="000C3332" w:rsidRDefault="00E90354" w:rsidP="00B20DAE">
      <w:pPr>
        <w:pStyle w:val="Textoindependiente"/>
        <w:spacing w:line="276" w:lineRule="auto"/>
        <w:jc w:val="center"/>
        <w:rPr>
          <w:sz w:val="24"/>
          <w:szCs w:val="24"/>
          <w:lang w:val="es-PA"/>
        </w:rPr>
      </w:pPr>
    </w:p>
    <w:p w14:paraId="0C63EF39" w14:textId="1ACF21C8" w:rsidR="00851B6A" w:rsidRPr="000C3332" w:rsidRDefault="00D407B2">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9</w:t>
      </w:r>
    </w:p>
    <w:p w14:paraId="70DD1500" w14:textId="69A317F0" w:rsidR="00851B6A" w:rsidRPr="000C3332" w:rsidRDefault="00851B6A">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Lineamientos en la pesquería con licencia de pesca de pequeña escala o artesanal, con modalidad </w:t>
      </w:r>
      <w:r w:rsidR="006C7DFE" w:rsidRPr="000C3332">
        <w:rPr>
          <w:rFonts w:ascii="Times New Roman" w:hAnsi="Times New Roman" w:cs="Times New Roman"/>
          <w:sz w:val="24"/>
          <w:szCs w:val="24"/>
        </w:rPr>
        <w:t>de pesca con</w:t>
      </w:r>
      <w:r w:rsidRPr="000C3332">
        <w:rPr>
          <w:rFonts w:ascii="Times New Roman" w:hAnsi="Times New Roman" w:cs="Times New Roman"/>
          <w:sz w:val="24"/>
          <w:szCs w:val="24"/>
        </w:rPr>
        <w:t xml:space="preserve"> </w:t>
      </w:r>
      <w:r w:rsidR="006C7DFE" w:rsidRPr="000C3332">
        <w:rPr>
          <w:rFonts w:ascii="Times New Roman" w:hAnsi="Times New Roman" w:cs="Times New Roman"/>
          <w:sz w:val="24"/>
          <w:szCs w:val="24"/>
        </w:rPr>
        <w:t>red de copo para la especie</w:t>
      </w:r>
      <w:r w:rsidRPr="000C3332">
        <w:rPr>
          <w:rFonts w:ascii="Times New Roman" w:hAnsi="Times New Roman" w:cs="Times New Roman"/>
          <w:sz w:val="24"/>
          <w:szCs w:val="24"/>
        </w:rPr>
        <w:t xml:space="preserve"> medusa bola de cañón</w:t>
      </w:r>
    </w:p>
    <w:p w14:paraId="32108242" w14:textId="77777777" w:rsidR="007C2EBF" w:rsidRPr="000C3332" w:rsidRDefault="007C2EBF" w:rsidP="00454409">
      <w:pPr>
        <w:pStyle w:val="Textoindependiente"/>
        <w:spacing w:line="276" w:lineRule="auto"/>
        <w:jc w:val="both"/>
        <w:rPr>
          <w:sz w:val="24"/>
          <w:szCs w:val="24"/>
          <w:lang w:val="es-PA"/>
        </w:rPr>
      </w:pPr>
    </w:p>
    <w:p w14:paraId="3578C1E7" w14:textId="184893A5" w:rsidR="001C2E05" w:rsidRPr="000C3332" w:rsidRDefault="00356957">
      <w:pPr>
        <w:pStyle w:val="Textoindependiente"/>
        <w:spacing w:line="276" w:lineRule="auto"/>
        <w:jc w:val="both"/>
        <w:rPr>
          <w:sz w:val="24"/>
          <w:szCs w:val="24"/>
          <w:lang w:val="es-PA"/>
        </w:rPr>
      </w:pPr>
      <w:r w:rsidRPr="000C3332">
        <w:rPr>
          <w:b/>
          <w:sz w:val="24"/>
          <w:szCs w:val="24"/>
          <w:lang w:val="es-PA"/>
        </w:rPr>
        <w:t xml:space="preserve">Artículo </w:t>
      </w:r>
      <w:r w:rsidR="00DE58DD" w:rsidRPr="000C3332">
        <w:rPr>
          <w:b/>
          <w:sz w:val="24"/>
          <w:szCs w:val="24"/>
          <w:lang w:val="es-PA"/>
        </w:rPr>
        <w:t>7</w:t>
      </w:r>
      <w:r w:rsidR="0076269D">
        <w:rPr>
          <w:b/>
          <w:sz w:val="24"/>
          <w:szCs w:val="24"/>
          <w:lang w:val="es-PA"/>
        </w:rPr>
        <w:t>2</w:t>
      </w:r>
      <w:r w:rsidR="004C2F14" w:rsidRPr="000C3332">
        <w:rPr>
          <w:b/>
          <w:sz w:val="24"/>
          <w:szCs w:val="24"/>
          <w:lang w:val="es-PA"/>
        </w:rPr>
        <w:t xml:space="preserve">. </w:t>
      </w:r>
      <w:r w:rsidR="00AA6A53" w:rsidRPr="000C3332">
        <w:rPr>
          <w:sz w:val="24"/>
          <w:szCs w:val="24"/>
          <w:lang w:val="es-PA"/>
        </w:rPr>
        <w:t>Todo buque con licencia de pesca de pequeña escala o arte</w:t>
      </w:r>
      <w:r w:rsidR="006C7DFE" w:rsidRPr="000C3332">
        <w:rPr>
          <w:sz w:val="24"/>
          <w:szCs w:val="24"/>
          <w:lang w:val="es-PA"/>
        </w:rPr>
        <w:t>sanal, con modalidad de pesca con red de copo para la especie</w:t>
      </w:r>
      <w:r w:rsidR="00AA6A53" w:rsidRPr="000C3332">
        <w:rPr>
          <w:sz w:val="24"/>
          <w:szCs w:val="24"/>
          <w:lang w:val="es-PA"/>
        </w:rPr>
        <w:t xml:space="preserve"> medusa bola de cañón (</w:t>
      </w:r>
      <w:r w:rsidR="00AA6A53" w:rsidRPr="000C3332">
        <w:rPr>
          <w:i/>
          <w:sz w:val="24"/>
          <w:szCs w:val="24"/>
          <w:lang w:val="es-PA"/>
        </w:rPr>
        <w:t>Stomolophus spp</w:t>
      </w:r>
      <w:r w:rsidR="00BD09D7" w:rsidRPr="000C3332">
        <w:rPr>
          <w:i/>
          <w:sz w:val="24"/>
          <w:szCs w:val="24"/>
          <w:lang w:val="es-PA"/>
        </w:rPr>
        <w:t>.</w:t>
      </w:r>
      <w:r w:rsidR="00AA6A53" w:rsidRPr="000C3332">
        <w:rPr>
          <w:sz w:val="24"/>
          <w:szCs w:val="24"/>
          <w:lang w:val="es-PA"/>
        </w:rPr>
        <w:t>), sólo podrá realizar la pesca de este recurso</w:t>
      </w:r>
      <w:r w:rsidR="00AA6A53" w:rsidRPr="000C3332">
        <w:rPr>
          <w:b/>
          <w:sz w:val="24"/>
          <w:szCs w:val="24"/>
          <w:lang w:val="es-PA"/>
        </w:rPr>
        <w:t xml:space="preserve"> </w:t>
      </w:r>
      <w:r w:rsidR="001C2E05" w:rsidRPr="000C3332">
        <w:rPr>
          <w:sz w:val="24"/>
          <w:szCs w:val="24"/>
          <w:lang w:val="es-PA"/>
        </w:rPr>
        <w:t xml:space="preserve">en el </w:t>
      </w:r>
      <w:r w:rsidR="006B7A0C" w:rsidRPr="000C3332">
        <w:rPr>
          <w:sz w:val="24"/>
          <w:szCs w:val="24"/>
          <w:lang w:val="es-PA"/>
        </w:rPr>
        <w:t>G</w:t>
      </w:r>
      <w:r w:rsidR="001C2E05" w:rsidRPr="000C3332">
        <w:rPr>
          <w:sz w:val="24"/>
          <w:szCs w:val="24"/>
          <w:lang w:val="es-PA"/>
        </w:rPr>
        <w:t xml:space="preserve">olfo de Panamá, a lo largo de su línea de costa y a </w:t>
      </w:r>
      <w:r w:rsidR="006B7A0C" w:rsidRPr="000C3332">
        <w:rPr>
          <w:sz w:val="24"/>
          <w:szCs w:val="24"/>
          <w:lang w:val="es-PA"/>
        </w:rPr>
        <w:t xml:space="preserve">distancias no mayores de cinco </w:t>
      </w:r>
      <w:r w:rsidR="001C2E05" w:rsidRPr="000C3332">
        <w:rPr>
          <w:sz w:val="24"/>
          <w:szCs w:val="24"/>
          <w:lang w:val="es-PA"/>
        </w:rPr>
        <w:t>5 millas náuticas de la costa.</w:t>
      </w:r>
    </w:p>
    <w:p w14:paraId="287E46BA" w14:textId="77777777" w:rsidR="001C2E05" w:rsidRPr="000C3332" w:rsidRDefault="001C2E05">
      <w:pPr>
        <w:pStyle w:val="Textoindependiente"/>
        <w:spacing w:line="276" w:lineRule="auto"/>
        <w:jc w:val="both"/>
        <w:rPr>
          <w:sz w:val="24"/>
          <w:szCs w:val="24"/>
          <w:lang w:val="es-PA"/>
        </w:rPr>
      </w:pPr>
    </w:p>
    <w:p w14:paraId="5E6ED6EE" w14:textId="5C14B41F" w:rsidR="00AA6A53" w:rsidRPr="000C3332" w:rsidRDefault="00356957">
      <w:pPr>
        <w:pStyle w:val="Textoindependiente"/>
        <w:spacing w:line="276" w:lineRule="auto"/>
        <w:jc w:val="both"/>
        <w:rPr>
          <w:sz w:val="24"/>
          <w:szCs w:val="24"/>
          <w:lang w:val="es-PA"/>
        </w:rPr>
      </w:pPr>
      <w:r w:rsidRPr="000C3332">
        <w:rPr>
          <w:b/>
          <w:sz w:val="24"/>
          <w:szCs w:val="24"/>
          <w:lang w:val="es-PA"/>
        </w:rPr>
        <w:t xml:space="preserve">Artículo </w:t>
      </w:r>
      <w:r w:rsidR="00DE58DD" w:rsidRPr="000C3332">
        <w:rPr>
          <w:b/>
          <w:sz w:val="24"/>
          <w:szCs w:val="24"/>
          <w:lang w:val="es-PA"/>
        </w:rPr>
        <w:t>7</w:t>
      </w:r>
      <w:r w:rsidR="0076269D">
        <w:rPr>
          <w:b/>
          <w:sz w:val="24"/>
          <w:szCs w:val="24"/>
          <w:lang w:val="es-PA"/>
        </w:rPr>
        <w:t>3</w:t>
      </w:r>
      <w:r w:rsidR="001C2E05" w:rsidRPr="000C3332">
        <w:rPr>
          <w:b/>
          <w:sz w:val="24"/>
          <w:szCs w:val="24"/>
          <w:lang w:val="es-PA"/>
        </w:rPr>
        <w:t>.</w:t>
      </w:r>
      <w:r w:rsidR="00AA6A53" w:rsidRPr="000C3332">
        <w:rPr>
          <w:sz w:val="24"/>
          <w:szCs w:val="24"/>
          <w:lang w:val="es-PA"/>
        </w:rPr>
        <w:t xml:space="preserve"> Para la pesca de </w:t>
      </w:r>
      <w:r w:rsidR="001C2E05" w:rsidRPr="000C3332">
        <w:rPr>
          <w:sz w:val="24"/>
          <w:szCs w:val="24"/>
          <w:lang w:val="es-PA"/>
        </w:rPr>
        <w:t>medusa bola de cañón (</w:t>
      </w:r>
      <w:r w:rsidR="001C2E05" w:rsidRPr="000C3332">
        <w:rPr>
          <w:i/>
          <w:sz w:val="24"/>
          <w:szCs w:val="24"/>
          <w:lang w:val="es-PA"/>
        </w:rPr>
        <w:t>Stomolophus spp</w:t>
      </w:r>
      <w:r w:rsidR="00BD09D7" w:rsidRPr="000C3332">
        <w:rPr>
          <w:i/>
          <w:sz w:val="24"/>
          <w:szCs w:val="24"/>
          <w:lang w:val="es-PA"/>
        </w:rPr>
        <w:t>.</w:t>
      </w:r>
      <w:r w:rsidR="001C2E05" w:rsidRPr="000C3332">
        <w:rPr>
          <w:sz w:val="24"/>
          <w:szCs w:val="24"/>
          <w:lang w:val="es-PA"/>
        </w:rPr>
        <w:t>), se deberá u</w:t>
      </w:r>
      <w:r w:rsidR="00AA6A53" w:rsidRPr="000C3332">
        <w:rPr>
          <w:sz w:val="24"/>
          <w:szCs w:val="24"/>
          <w:lang w:val="es-PA"/>
        </w:rPr>
        <w:t xml:space="preserve">tilizar </w:t>
      </w:r>
      <w:r w:rsidR="001C2E05" w:rsidRPr="000C3332">
        <w:rPr>
          <w:sz w:val="24"/>
          <w:szCs w:val="24"/>
          <w:lang w:val="es-PA"/>
        </w:rPr>
        <w:t xml:space="preserve">el arte de pesca </w:t>
      </w:r>
      <w:r w:rsidR="00AA6A53" w:rsidRPr="000C3332">
        <w:rPr>
          <w:sz w:val="24"/>
          <w:szCs w:val="24"/>
          <w:lang w:val="es-PA"/>
        </w:rPr>
        <w:t>denominado</w:t>
      </w:r>
      <w:r w:rsidR="001C2E05" w:rsidRPr="000C3332">
        <w:rPr>
          <w:sz w:val="24"/>
          <w:szCs w:val="24"/>
          <w:lang w:val="es-PA"/>
        </w:rPr>
        <w:t xml:space="preserve"> </w:t>
      </w:r>
      <w:r w:rsidR="00AA6A53" w:rsidRPr="000C3332">
        <w:rPr>
          <w:sz w:val="24"/>
          <w:szCs w:val="24"/>
          <w:lang w:val="es-PA"/>
        </w:rPr>
        <w:t xml:space="preserve">red </w:t>
      </w:r>
      <w:r w:rsidR="004D7D2E" w:rsidRPr="000C3332">
        <w:rPr>
          <w:sz w:val="24"/>
          <w:szCs w:val="24"/>
          <w:lang w:val="es-PA"/>
        </w:rPr>
        <w:t>de copo,</w:t>
      </w:r>
      <w:r w:rsidR="001C2E05" w:rsidRPr="000C3332">
        <w:rPr>
          <w:sz w:val="24"/>
          <w:szCs w:val="24"/>
          <w:lang w:val="es-PA"/>
        </w:rPr>
        <w:t xml:space="preserve"> con una longitud de mall</w:t>
      </w:r>
      <w:r w:rsidR="00305C04" w:rsidRPr="000C3332">
        <w:rPr>
          <w:sz w:val="24"/>
          <w:szCs w:val="24"/>
          <w:lang w:val="es-PA"/>
        </w:rPr>
        <w:t>a</w:t>
      </w:r>
      <w:r w:rsidR="006B7A0C" w:rsidRPr="000C3332">
        <w:rPr>
          <w:sz w:val="24"/>
          <w:szCs w:val="24"/>
          <w:lang w:val="es-PA"/>
        </w:rPr>
        <w:t xml:space="preserve"> estirada de 10.16 centímetros o 4 pulgadas</w:t>
      </w:r>
      <w:r w:rsidR="00AA6A53" w:rsidRPr="000C3332">
        <w:rPr>
          <w:sz w:val="24"/>
          <w:szCs w:val="24"/>
          <w:lang w:val="es-PA"/>
        </w:rPr>
        <w:t>,</w:t>
      </w:r>
      <w:r w:rsidR="001C2E05" w:rsidRPr="000C3332">
        <w:rPr>
          <w:sz w:val="24"/>
          <w:szCs w:val="24"/>
          <w:lang w:val="es-PA"/>
        </w:rPr>
        <w:t xml:space="preserve"> y armazón de 90</w:t>
      </w:r>
      <w:r w:rsidR="006B7A0C" w:rsidRPr="000C3332">
        <w:rPr>
          <w:sz w:val="24"/>
          <w:szCs w:val="24"/>
          <w:lang w:val="es-PA"/>
        </w:rPr>
        <w:t xml:space="preserve"> centímetros por </w:t>
      </w:r>
      <w:r w:rsidR="001C2E05" w:rsidRPr="000C3332">
        <w:rPr>
          <w:sz w:val="24"/>
          <w:szCs w:val="24"/>
          <w:lang w:val="es-PA"/>
        </w:rPr>
        <w:t xml:space="preserve">66 </w:t>
      </w:r>
      <w:r w:rsidR="006B7A0C" w:rsidRPr="000C3332">
        <w:rPr>
          <w:sz w:val="24"/>
          <w:szCs w:val="24"/>
          <w:lang w:val="es-PA"/>
        </w:rPr>
        <w:t>centímetros</w:t>
      </w:r>
      <w:r w:rsidR="001C2E05" w:rsidRPr="000C3332">
        <w:rPr>
          <w:sz w:val="24"/>
          <w:szCs w:val="24"/>
          <w:lang w:val="es-PA"/>
        </w:rPr>
        <w:t xml:space="preserve">. </w:t>
      </w:r>
    </w:p>
    <w:p w14:paraId="5276D417" w14:textId="77777777" w:rsidR="00AA6A53" w:rsidRPr="000C3332" w:rsidRDefault="00AA6A53">
      <w:pPr>
        <w:pStyle w:val="Textoindependiente"/>
        <w:spacing w:line="276" w:lineRule="auto"/>
        <w:jc w:val="both"/>
        <w:rPr>
          <w:sz w:val="24"/>
          <w:szCs w:val="24"/>
          <w:lang w:val="es-PA"/>
        </w:rPr>
      </w:pPr>
    </w:p>
    <w:p w14:paraId="759023FC" w14:textId="6EC0BC32" w:rsidR="00AA6A53" w:rsidRPr="000C3332" w:rsidRDefault="004D1DCE">
      <w:pPr>
        <w:pStyle w:val="Textoindependiente"/>
        <w:spacing w:line="276" w:lineRule="auto"/>
        <w:jc w:val="both"/>
        <w:rPr>
          <w:sz w:val="24"/>
          <w:szCs w:val="24"/>
          <w:lang w:val="es-PA"/>
        </w:rPr>
      </w:pPr>
      <w:r w:rsidRPr="000C3332">
        <w:rPr>
          <w:b/>
          <w:sz w:val="24"/>
          <w:szCs w:val="24"/>
          <w:lang w:val="es-PA"/>
        </w:rPr>
        <w:t xml:space="preserve">Artículo </w:t>
      </w:r>
      <w:r w:rsidR="00DE58DD" w:rsidRPr="000C3332">
        <w:rPr>
          <w:b/>
          <w:sz w:val="24"/>
          <w:szCs w:val="24"/>
          <w:lang w:val="es-PA"/>
        </w:rPr>
        <w:t>7</w:t>
      </w:r>
      <w:r w:rsidR="0076269D">
        <w:rPr>
          <w:b/>
          <w:sz w:val="24"/>
          <w:szCs w:val="24"/>
          <w:lang w:val="es-PA"/>
        </w:rPr>
        <w:t>4</w:t>
      </w:r>
      <w:r w:rsidR="00356957" w:rsidRPr="000C3332">
        <w:rPr>
          <w:b/>
          <w:sz w:val="24"/>
          <w:szCs w:val="24"/>
          <w:lang w:val="es-PA"/>
        </w:rPr>
        <w:t>.</w:t>
      </w:r>
      <w:r w:rsidR="00AA6A53" w:rsidRPr="000C3332">
        <w:rPr>
          <w:sz w:val="24"/>
          <w:szCs w:val="24"/>
          <w:lang w:val="es-PA"/>
        </w:rPr>
        <w:t xml:space="preserve"> Para la pesca de medusa bola de cañón,</w:t>
      </w:r>
      <w:r w:rsidR="006B7A0C" w:rsidRPr="000C3332">
        <w:rPr>
          <w:sz w:val="24"/>
          <w:szCs w:val="24"/>
          <w:lang w:val="es-PA"/>
        </w:rPr>
        <w:t xml:space="preserve"> será permitido hasta </w:t>
      </w:r>
      <w:r w:rsidR="001C2E05" w:rsidRPr="000C3332">
        <w:rPr>
          <w:sz w:val="24"/>
          <w:szCs w:val="24"/>
          <w:lang w:val="es-PA"/>
        </w:rPr>
        <w:t>3</w:t>
      </w:r>
      <w:r w:rsidR="006B7A0C" w:rsidRPr="000C3332">
        <w:rPr>
          <w:sz w:val="24"/>
          <w:szCs w:val="24"/>
          <w:lang w:val="es-PA"/>
        </w:rPr>
        <w:t xml:space="preserve"> pescadores por buque,</w:t>
      </w:r>
      <w:r w:rsidR="00656E63" w:rsidRPr="000C3332">
        <w:rPr>
          <w:sz w:val="24"/>
          <w:szCs w:val="24"/>
          <w:lang w:val="es-PA"/>
        </w:rPr>
        <w:t xml:space="preserve"> y un copo </w:t>
      </w:r>
      <w:r w:rsidR="001C2E05" w:rsidRPr="000C3332">
        <w:rPr>
          <w:sz w:val="24"/>
          <w:szCs w:val="24"/>
          <w:lang w:val="es-PA"/>
        </w:rPr>
        <w:t xml:space="preserve">por pescador. </w:t>
      </w:r>
      <w:r w:rsidR="00A765D7" w:rsidRPr="000C3332">
        <w:rPr>
          <w:sz w:val="24"/>
          <w:szCs w:val="24"/>
          <w:lang w:val="es-PA"/>
        </w:rPr>
        <w:t xml:space="preserve"> </w:t>
      </w:r>
    </w:p>
    <w:p w14:paraId="45669BD2" w14:textId="77777777" w:rsidR="00AA6A53" w:rsidRPr="000C3332" w:rsidRDefault="00AA6A53">
      <w:pPr>
        <w:pStyle w:val="Textoindependiente"/>
        <w:spacing w:line="276" w:lineRule="auto"/>
        <w:jc w:val="both"/>
        <w:rPr>
          <w:sz w:val="24"/>
          <w:szCs w:val="24"/>
          <w:lang w:val="es-PA"/>
        </w:rPr>
      </w:pPr>
    </w:p>
    <w:p w14:paraId="04D02A10" w14:textId="7DA2E973" w:rsidR="00AA6A53" w:rsidRPr="000C3332" w:rsidRDefault="00AA6A53">
      <w:pPr>
        <w:pStyle w:val="Textoindependiente"/>
        <w:spacing w:line="276" w:lineRule="auto"/>
        <w:jc w:val="both"/>
        <w:rPr>
          <w:sz w:val="24"/>
          <w:szCs w:val="24"/>
          <w:lang w:val="es-PA"/>
        </w:rPr>
      </w:pPr>
      <w:r w:rsidRPr="000C3332">
        <w:rPr>
          <w:b/>
          <w:sz w:val="24"/>
          <w:szCs w:val="24"/>
          <w:lang w:val="es-PA"/>
        </w:rPr>
        <w:t xml:space="preserve">Artículo </w:t>
      </w:r>
      <w:r w:rsidR="000217EA" w:rsidRPr="000C3332">
        <w:rPr>
          <w:b/>
          <w:sz w:val="24"/>
          <w:szCs w:val="24"/>
          <w:lang w:val="es-PA"/>
        </w:rPr>
        <w:t>7</w:t>
      </w:r>
      <w:r w:rsidR="0076269D">
        <w:rPr>
          <w:b/>
          <w:sz w:val="24"/>
          <w:szCs w:val="24"/>
          <w:lang w:val="es-PA"/>
        </w:rPr>
        <w:t>5</w:t>
      </w:r>
      <w:r w:rsidRPr="000C3332">
        <w:rPr>
          <w:b/>
          <w:sz w:val="24"/>
          <w:szCs w:val="24"/>
          <w:lang w:val="es-PA"/>
        </w:rPr>
        <w:t>.</w:t>
      </w:r>
      <w:r w:rsidRPr="000C3332">
        <w:rPr>
          <w:sz w:val="24"/>
          <w:szCs w:val="24"/>
          <w:lang w:val="es-PA"/>
        </w:rPr>
        <w:t xml:space="preserve"> Se establece como únicos puertos autorizados para el desembarque de medusa bola de cañón (</w:t>
      </w:r>
      <w:r w:rsidRPr="000C3332">
        <w:rPr>
          <w:i/>
          <w:sz w:val="24"/>
          <w:szCs w:val="24"/>
          <w:lang w:val="es-PA"/>
        </w:rPr>
        <w:t>Stomolophus spp</w:t>
      </w:r>
      <w:r w:rsidR="00BD09D7" w:rsidRPr="000C3332">
        <w:rPr>
          <w:i/>
          <w:sz w:val="24"/>
          <w:szCs w:val="24"/>
          <w:lang w:val="es-PA"/>
        </w:rPr>
        <w:t>.</w:t>
      </w:r>
      <w:r w:rsidRPr="000C3332">
        <w:rPr>
          <w:sz w:val="24"/>
          <w:szCs w:val="24"/>
          <w:lang w:val="es-PA"/>
        </w:rPr>
        <w:t xml:space="preserve">): </w:t>
      </w:r>
    </w:p>
    <w:p w14:paraId="0F0C8524" w14:textId="7FCEBFD8" w:rsidR="00AA6A53" w:rsidRPr="000C3332" w:rsidRDefault="00AA6A53">
      <w:pPr>
        <w:pStyle w:val="Textoindependiente"/>
        <w:numPr>
          <w:ilvl w:val="0"/>
          <w:numId w:val="23"/>
        </w:numPr>
        <w:spacing w:line="276" w:lineRule="auto"/>
        <w:jc w:val="both"/>
        <w:rPr>
          <w:sz w:val="24"/>
          <w:szCs w:val="24"/>
          <w:lang w:val="es-PA"/>
        </w:rPr>
      </w:pPr>
      <w:r w:rsidRPr="000C3332">
        <w:rPr>
          <w:sz w:val="24"/>
          <w:szCs w:val="24"/>
          <w:lang w:val="es-PA"/>
        </w:rPr>
        <w:t xml:space="preserve">Puerto </w:t>
      </w:r>
      <w:r w:rsidR="00701EC2" w:rsidRPr="000C3332">
        <w:rPr>
          <w:sz w:val="24"/>
          <w:szCs w:val="24"/>
          <w:lang w:val="es-PA"/>
        </w:rPr>
        <w:t>El</w:t>
      </w:r>
      <w:r w:rsidRPr="000C3332">
        <w:rPr>
          <w:sz w:val="24"/>
          <w:szCs w:val="24"/>
          <w:lang w:val="es-PA"/>
        </w:rPr>
        <w:t xml:space="preserve"> Agallito; </w:t>
      </w:r>
    </w:p>
    <w:p w14:paraId="301FE851" w14:textId="39A2AF17" w:rsidR="00AA6A53" w:rsidRPr="000C3332" w:rsidRDefault="00AA6A53">
      <w:pPr>
        <w:pStyle w:val="Textoindependiente"/>
        <w:numPr>
          <w:ilvl w:val="0"/>
          <w:numId w:val="23"/>
        </w:numPr>
        <w:spacing w:line="276" w:lineRule="auto"/>
        <w:jc w:val="both"/>
        <w:rPr>
          <w:sz w:val="24"/>
          <w:szCs w:val="24"/>
          <w:lang w:val="es-PA"/>
        </w:rPr>
      </w:pPr>
      <w:r w:rsidRPr="000C3332">
        <w:rPr>
          <w:sz w:val="24"/>
          <w:szCs w:val="24"/>
          <w:lang w:val="es-PA"/>
        </w:rPr>
        <w:t>Puerto</w:t>
      </w:r>
      <w:r w:rsidR="00701EC2" w:rsidRPr="000C3332">
        <w:rPr>
          <w:sz w:val="24"/>
          <w:szCs w:val="24"/>
          <w:lang w:val="es-PA"/>
        </w:rPr>
        <w:t xml:space="preserve"> de</w:t>
      </w:r>
      <w:r w:rsidRPr="000C3332">
        <w:rPr>
          <w:sz w:val="24"/>
          <w:szCs w:val="24"/>
          <w:lang w:val="es-PA"/>
        </w:rPr>
        <w:t xml:space="preserve"> Aguadulce;</w:t>
      </w:r>
    </w:p>
    <w:p w14:paraId="15A40F2F" w14:textId="46BAE3E8" w:rsidR="00AA6A53" w:rsidRPr="000C3332" w:rsidRDefault="00701EC2">
      <w:pPr>
        <w:pStyle w:val="Textoindependiente"/>
        <w:numPr>
          <w:ilvl w:val="0"/>
          <w:numId w:val="23"/>
        </w:numPr>
        <w:spacing w:line="276" w:lineRule="auto"/>
        <w:jc w:val="both"/>
        <w:rPr>
          <w:sz w:val="24"/>
          <w:szCs w:val="24"/>
          <w:lang w:val="es-PA"/>
        </w:rPr>
      </w:pPr>
      <w:r w:rsidRPr="000C3332">
        <w:rPr>
          <w:sz w:val="24"/>
          <w:szCs w:val="24"/>
          <w:lang w:val="es-PA"/>
        </w:rPr>
        <w:t xml:space="preserve">Puerto </w:t>
      </w:r>
      <w:r w:rsidR="00AA6A53" w:rsidRPr="000C3332">
        <w:rPr>
          <w:sz w:val="24"/>
          <w:szCs w:val="24"/>
          <w:lang w:val="es-PA"/>
        </w:rPr>
        <w:t>Boca de Parita;</w:t>
      </w:r>
    </w:p>
    <w:p w14:paraId="2DE05A56" w14:textId="6705B95B" w:rsidR="00AA6A53" w:rsidRPr="000C3332" w:rsidRDefault="00AA6A53">
      <w:pPr>
        <w:pStyle w:val="Textoindependiente"/>
        <w:numPr>
          <w:ilvl w:val="0"/>
          <w:numId w:val="23"/>
        </w:numPr>
        <w:spacing w:line="276" w:lineRule="auto"/>
        <w:jc w:val="both"/>
        <w:rPr>
          <w:sz w:val="24"/>
          <w:szCs w:val="24"/>
          <w:lang w:val="es-PA"/>
        </w:rPr>
      </w:pPr>
      <w:r w:rsidRPr="000C3332">
        <w:rPr>
          <w:sz w:val="24"/>
          <w:szCs w:val="24"/>
          <w:lang w:val="es-PA"/>
        </w:rPr>
        <w:t>Puerto de Juan Díaz;</w:t>
      </w:r>
    </w:p>
    <w:p w14:paraId="0F6FD414" w14:textId="1BFA8488" w:rsidR="00AA6A53" w:rsidRPr="000C3332" w:rsidRDefault="00195425">
      <w:pPr>
        <w:pStyle w:val="Textoindependiente"/>
        <w:numPr>
          <w:ilvl w:val="0"/>
          <w:numId w:val="23"/>
        </w:numPr>
        <w:spacing w:line="276" w:lineRule="auto"/>
        <w:jc w:val="both"/>
        <w:rPr>
          <w:sz w:val="24"/>
          <w:szCs w:val="24"/>
          <w:lang w:val="es-PA"/>
        </w:rPr>
      </w:pPr>
      <w:r w:rsidRPr="000C3332">
        <w:rPr>
          <w:sz w:val="24"/>
          <w:szCs w:val="24"/>
          <w:lang w:val="es-PA"/>
        </w:rPr>
        <w:t xml:space="preserve">Puerto </w:t>
      </w:r>
      <w:r w:rsidR="00AA6A53" w:rsidRPr="000C3332">
        <w:rPr>
          <w:sz w:val="24"/>
          <w:szCs w:val="24"/>
          <w:lang w:val="es-PA"/>
        </w:rPr>
        <w:t>La Palma;</w:t>
      </w:r>
    </w:p>
    <w:p w14:paraId="1CCB9D85" w14:textId="7BACF9F2" w:rsidR="00AA6A53" w:rsidRPr="000C3332" w:rsidRDefault="00AA6A53">
      <w:pPr>
        <w:pStyle w:val="Textoindependiente"/>
        <w:numPr>
          <w:ilvl w:val="0"/>
          <w:numId w:val="23"/>
        </w:numPr>
        <w:spacing w:line="276" w:lineRule="auto"/>
        <w:jc w:val="both"/>
        <w:rPr>
          <w:sz w:val="24"/>
          <w:szCs w:val="24"/>
          <w:lang w:val="es-PA"/>
        </w:rPr>
      </w:pPr>
      <w:r w:rsidRPr="000C3332">
        <w:rPr>
          <w:sz w:val="24"/>
          <w:szCs w:val="24"/>
          <w:lang w:val="es-PA"/>
        </w:rPr>
        <w:t>Puerto Panamá;</w:t>
      </w:r>
    </w:p>
    <w:p w14:paraId="34D767EF" w14:textId="6191089D" w:rsidR="00AA6A53" w:rsidRPr="000C3332" w:rsidRDefault="00AA6A53">
      <w:pPr>
        <w:pStyle w:val="Textoindependiente"/>
        <w:numPr>
          <w:ilvl w:val="0"/>
          <w:numId w:val="23"/>
        </w:numPr>
        <w:spacing w:line="276" w:lineRule="auto"/>
        <w:jc w:val="both"/>
        <w:rPr>
          <w:sz w:val="24"/>
          <w:szCs w:val="24"/>
          <w:lang w:val="es-PA"/>
        </w:rPr>
      </w:pPr>
      <w:r w:rsidRPr="000C3332">
        <w:rPr>
          <w:sz w:val="24"/>
          <w:szCs w:val="24"/>
          <w:lang w:val="es-PA"/>
        </w:rPr>
        <w:t xml:space="preserve">Puerto Vacamonte; </w:t>
      </w:r>
    </w:p>
    <w:p w14:paraId="0F71C6E9" w14:textId="1F7B404B" w:rsidR="00AA6A53" w:rsidRPr="000C3332" w:rsidRDefault="00BD09D7">
      <w:pPr>
        <w:pStyle w:val="Textoindependiente"/>
        <w:numPr>
          <w:ilvl w:val="0"/>
          <w:numId w:val="23"/>
        </w:numPr>
        <w:spacing w:line="276" w:lineRule="auto"/>
        <w:jc w:val="both"/>
        <w:rPr>
          <w:sz w:val="24"/>
          <w:szCs w:val="24"/>
          <w:lang w:val="es-PA"/>
        </w:rPr>
      </w:pPr>
      <w:r w:rsidRPr="000C3332">
        <w:rPr>
          <w:sz w:val="24"/>
          <w:szCs w:val="24"/>
          <w:lang w:val="es-PA"/>
        </w:rPr>
        <w:t xml:space="preserve">Desembarcadero de </w:t>
      </w:r>
      <w:r w:rsidR="00AA6A53" w:rsidRPr="000C3332">
        <w:rPr>
          <w:sz w:val="24"/>
          <w:szCs w:val="24"/>
          <w:lang w:val="es-PA"/>
        </w:rPr>
        <w:t xml:space="preserve">Veracruz. </w:t>
      </w:r>
    </w:p>
    <w:p w14:paraId="0C43EC7C" w14:textId="77777777" w:rsidR="00297AE9" w:rsidRDefault="00297AE9" w:rsidP="00B20DAE">
      <w:pPr>
        <w:spacing w:after="0"/>
        <w:jc w:val="both"/>
        <w:rPr>
          <w:rFonts w:ascii="Times New Roman" w:hAnsi="Times New Roman" w:cs="Times New Roman"/>
          <w:sz w:val="24"/>
          <w:szCs w:val="24"/>
        </w:rPr>
      </w:pPr>
    </w:p>
    <w:p w14:paraId="3471E732" w14:textId="1E0F59B4" w:rsidR="00AA6A53" w:rsidRPr="000C3332" w:rsidRDefault="00AA6A53" w:rsidP="00B20DAE">
      <w:pPr>
        <w:spacing w:after="0"/>
        <w:jc w:val="both"/>
        <w:rPr>
          <w:rFonts w:ascii="Times New Roman" w:hAnsi="Times New Roman" w:cs="Times New Roman"/>
          <w:sz w:val="24"/>
          <w:szCs w:val="24"/>
        </w:rPr>
      </w:pPr>
      <w:r w:rsidRPr="000C3332">
        <w:rPr>
          <w:rFonts w:ascii="Times New Roman" w:hAnsi="Times New Roman" w:cs="Times New Roman"/>
          <w:sz w:val="24"/>
          <w:szCs w:val="24"/>
        </w:rPr>
        <w:t>La lista de puertos citados en el presente artículo, podrá ser revisada por la Autoridad, con el objetivo de agregar o eliminar aquellos que esta determine</w:t>
      </w:r>
      <w:r w:rsidR="00537C41" w:rsidRPr="000C3332">
        <w:rPr>
          <w:rFonts w:ascii="Times New Roman" w:hAnsi="Times New Roman" w:cs="Times New Roman"/>
          <w:sz w:val="24"/>
          <w:szCs w:val="24"/>
        </w:rPr>
        <w:t xml:space="preserve">, mediante </w:t>
      </w:r>
      <w:r w:rsidR="00912B22" w:rsidRPr="000C3332">
        <w:rPr>
          <w:rFonts w:ascii="Times New Roman" w:hAnsi="Times New Roman" w:cs="Times New Roman"/>
          <w:sz w:val="24"/>
          <w:szCs w:val="24"/>
        </w:rPr>
        <w:t>r</w:t>
      </w:r>
      <w:r w:rsidR="00537C41" w:rsidRPr="000C3332">
        <w:rPr>
          <w:rFonts w:ascii="Times New Roman" w:hAnsi="Times New Roman" w:cs="Times New Roman"/>
          <w:sz w:val="24"/>
          <w:szCs w:val="24"/>
        </w:rPr>
        <w:t xml:space="preserve">esolución </w:t>
      </w:r>
      <w:r w:rsidR="00912B22" w:rsidRPr="000C3332">
        <w:rPr>
          <w:rFonts w:ascii="Times New Roman" w:hAnsi="Times New Roman" w:cs="Times New Roman"/>
          <w:sz w:val="24"/>
          <w:szCs w:val="24"/>
        </w:rPr>
        <w:t>a</w:t>
      </w:r>
      <w:r w:rsidR="00537C41" w:rsidRPr="000C3332">
        <w:rPr>
          <w:rFonts w:ascii="Times New Roman" w:hAnsi="Times New Roman" w:cs="Times New Roman"/>
          <w:sz w:val="24"/>
          <w:szCs w:val="24"/>
        </w:rPr>
        <w:t>dministrativa</w:t>
      </w:r>
      <w:r w:rsidRPr="000C3332">
        <w:rPr>
          <w:rFonts w:ascii="Times New Roman" w:hAnsi="Times New Roman" w:cs="Times New Roman"/>
          <w:sz w:val="24"/>
          <w:szCs w:val="24"/>
        </w:rPr>
        <w:t xml:space="preserve">. </w:t>
      </w:r>
    </w:p>
    <w:p w14:paraId="1D8F30C0" w14:textId="77777777" w:rsidR="00AA6A53" w:rsidRPr="000C3332" w:rsidRDefault="00AA6A53">
      <w:pPr>
        <w:pStyle w:val="Textoindependiente"/>
        <w:spacing w:line="276" w:lineRule="auto"/>
        <w:ind w:firstLine="708"/>
        <w:jc w:val="both"/>
        <w:rPr>
          <w:sz w:val="24"/>
          <w:szCs w:val="24"/>
          <w:lang w:val="es-PA"/>
        </w:rPr>
      </w:pPr>
    </w:p>
    <w:p w14:paraId="00FE55AF" w14:textId="24D4110A" w:rsidR="00AA6A53" w:rsidRPr="000C3332" w:rsidRDefault="005220D3">
      <w:pPr>
        <w:spacing w:after="0"/>
        <w:jc w:val="center"/>
        <w:outlineLvl w:val="0"/>
        <w:rPr>
          <w:rFonts w:ascii="Times New Roman" w:hAnsi="Times New Roman" w:cs="Times New Roman"/>
          <w:b/>
          <w:sz w:val="24"/>
          <w:szCs w:val="24"/>
        </w:rPr>
      </w:pPr>
      <w:r w:rsidRPr="000C3332">
        <w:rPr>
          <w:rFonts w:ascii="Times New Roman" w:hAnsi="Times New Roman" w:cs="Times New Roman"/>
          <w:b/>
          <w:sz w:val="24"/>
          <w:szCs w:val="24"/>
        </w:rPr>
        <w:t>Sección 10</w:t>
      </w:r>
    </w:p>
    <w:p w14:paraId="3829CC54" w14:textId="1FD543FA" w:rsidR="00AA6A53" w:rsidRPr="000C3332" w:rsidRDefault="00AA6A53">
      <w:pPr>
        <w:spacing w:after="0"/>
        <w:jc w:val="center"/>
        <w:rPr>
          <w:rFonts w:ascii="Times New Roman" w:hAnsi="Times New Roman" w:cs="Times New Roman"/>
          <w:sz w:val="24"/>
          <w:szCs w:val="24"/>
        </w:rPr>
      </w:pPr>
      <w:r w:rsidRPr="000C3332">
        <w:rPr>
          <w:rFonts w:ascii="Times New Roman" w:hAnsi="Times New Roman" w:cs="Times New Roman"/>
          <w:sz w:val="24"/>
          <w:szCs w:val="24"/>
        </w:rPr>
        <w:t xml:space="preserve">Prohibiciones en la pesquería con licencia de pesca de pequeña escala o artesanal, con modalidad de pesca </w:t>
      </w:r>
      <w:r w:rsidR="00D12177" w:rsidRPr="000C3332">
        <w:rPr>
          <w:rFonts w:ascii="Times New Roman" w:hAnsi="Times New Roman" w:cs="Times New Roman"/>
          <w:sz w:val="24"/>
          <w:szCs w:val="24"/>
        </w:rPr>
        <w:t>con red de copo para la especie medusa bola de cañón</w:t>
      </w:r>
    </w:p>
    <w:p w14:paraId="2C756F54" w14:textId="0603CDBC" w:rsidR="00AA6A53" w:rsidRPr="000C3332" w:rsidRDefault="00AA6A53" w:rsidP="00454409">
      <w:pPr>
        <w:pStyle w:val="Textoindependiente"/>
        <w:spacing w:line="276" w:lineRule="auto"/>
        <w:jc w:val="both"/>
        <w:rPr>
          <w:sz w:val="24"/>
          <w:szCs w:val="24"/>
          <w:lang w:val="es-PA"/>
        </w:rPr>
      </w:pPr>
    </w:p>
    <w:p w14:paraId="381F89D5" w14:textId="305177CC" w:rsidR="001C2E05" w:rsidRPr="000C3332" w:rsidRDefault="00AA6A53">
      <w:pPr>
        <w:pStyle w:val="Textoindependiente"/>
        <w:spacing w:line="276" w:lineRule="auto"/>
        <w:jc w:val="both"/>
        <w:rPr>
          <w:sz w:val="24"/>
          <w:szCs w:val="24"/>
          <w:lang w:val="es-PA"/>
        </w:rPr>
      </w:pPr>
      <w:r w:rsidRPr="000C3332">
        <w:rPr>
          <w:b/>
          <w:sz w:val="24"/>
          <w:szCs w:val="24"/>
          <w:lang w:val="es-PA"/>
        </w:rPr>
        <w:t xml:space="preserve">Artículo </w:t>
      </w:r>
      <w:r w:rsidR="004D1DCE" w:rsidRPr="000C3332">
        <w:rPr>
          <w:b/>
          <w:sz w:val="24"/>
          <w:szCs w:val="24"/>
          <w:lang w:val="es-PA"/>
        </w:rPr>
        <w:t>7</w:t>
      </w:r>
      <w:r w:rsidR="0076269D">
        <w:rPr>
          <w:b/>
          <w:sz w:val="24"/>
          <w:szCs w:val="24"/>
          <w:lang w:val="es-PA"/>
        </w:rPr>
        <w:t>6</w:t>
      </w:r>
      <w:r w:rsidR="00356957" w:rsidRPr="000C3332">
        <w:rPr>
          <w:b/>
          <w:sz w:val="24"/>
          <w:szCs w:val="24"/>
          <w:lang w:val="es-PA"/>
        </w:rPr>
        <w:t>.</w:t>
      </w:r>
      <w:r w:rsidRPr="000C3332">
        <w:rPr>
          <w:sz w:val="24"/>
          <w:szCs w:val="24"/>
          <w:lang w:val="es-PA"/>
        </w:rPr>
        <w:t xml:space="preserve"> </w:t>
      </w:r>
      <w:r w:rsidR="00195425" w:rsidRPr="000C3332">
        <w:rPr>
          <w:sz w:val="24"/>
          <w:szCs w:val="24"/>
          <w:lang w:val="es-PA"/>
        </w:rPr>
        <w:t xml:space="preserve">Queda prohibido llevar </w:t>
      </w:r>
      <w:r w:rsidR="00E83BD6" w:rsidRPr="000C3332">
        <w:rPr>
          <w:sz w:val="24"/>
          <w:szCs w:val="24"/>
          <w:lang w:val="es-PA"/>
        </w:rPr>
        <w:t xml:space="preserve">a bordo del buque con licencia de pesca de pequeña escala o artesanal, con modalidad de pesca de medusa bola de cañón, durante la faena de captura de este recurso, </w:t>
      </w:r>
      <w:r w:rsidR="001C2E05" w:rsidRPr="000C3332">
        <w:rPr>
          <w:sz w:val="24"/>
          <w:szCs w:val="24"/>
          <w:lang w:val="es-PA"/>
        </w:rPr>
        <w:t>otro arte de pesca</w:t>
      </w:r>
      <w:r w:rsidR="00E83BD6" w:rsidRPr="000C3332">
        <w:rPr>
          <w:sz w:val="24"/>
          <w:szCs w:val="24"/>
          <w:lang w:val="es-PA"/>
        </w:rPr>
        <w:t xml:space="preserve"> distinto al permitido en el presente Decreto Ejecutivo</w:t>
      </w:r>
      <w:r w:rsidR="006A5BCC" w:rsidRPr="000C3332">
        <w:rPr>
          <w:sz w:val="24"/>
          <w:szCs w:val="24"/>
          <w:lang w:val="es-PA"/>
        </w:rPr>
        <w:t>.</w:t>
      </w:r>
    </w:p>
    <w:p w14:paraId="1B404A8C" w14:textId="77777777" w:rsidR="0003173B" w:rsidRPr="000C3332" w:rsidRDefault="0003173B" w:rsidP="00B20DAE">
      <w:pPr>
        <w:pStyle w:val="Textoindependiente"/>
        <w:spacing w:line="276" w:lineRule="auto"/>
        <w:jc w:val="both"/>
        <w:rPr>
          <w:b/>
          <w:sz w:val="24"/>
          <w:szCs w:val="24"/>
          <w:lang w:val="es-ES"/>
        </w:rPr>
      </w:pPr>
    </w:p>
    <w:p w14:paraId="78C65924" w14:textId="2652D659" w:rsidR="001774E2" w:rsidRPr="000C3332" w:rsidRDefault="001774E2">
      <w:pPr>
        <w:pStyle w:val="Textoindependiente"/>
        <w:spacing w:line="276" w:lineRule="auto"/>
        <w:jc w:val="center"/>
        <w:rPr>
          <w:b/>
          <w:sz w:val="24"/>
          <w:szCs w:val="24"/>
          <w:lang w:val="es-ES"/>
        </w:rPr>
      </w:pPr>
      <w:r w:rsidRPr="000C3332">
        <w:rPr>
          <w:b/>
          <w:sz w:val="24"/>
          <w:szCs w:val="24"/>
          <w:lang w:val="es-ES"/>
        </w:rPr>
        <w:t xml:space="preserve">Sección </w:t>
      </w:r>
      <w:r w:rsidR="00346B2F" w:rsidRPr="000C3332">
        <w:rPr>
          <w:b/>
          <w:sz w:val="24"/>
          <w:szCs w:val="24"/>
          <w:lang w:val="es-ES"/>
        </w:rPr>
        <w:t>1</w:t>
      </w:r>
      <w:r w:rsidR="005220D3" w:rsidRPr="000C3332">
        <w:rPr>
          <w:b/>
          <w:sz w:val="24"/>
          <w:szCs w:val="24"/>
          <w:lang w:val="es-ES"/>
        </w:rPr>
        <w:t>1</w:t>
      </w:r>
    </w:p>
    <w:p w14:paraId="6EFB9AE1" w14:textId="5FE617D0" w:rsidR="001774E2" w:rsidRPr="000C3332" w:rsidRDefault="001774E2">
      <w:pPr>
        <w:pStyle w:val="Textoindependiente"/>
        <w:spacing w:line="276" w:lineRule="auto"/>
        <w:jc w:val="center"/>
        <w:rPr>
          <w:sz w:val="24"/>
          <w:szCs w:val="24"/>
          <w:lang w:val="es-ES"/>
        </w:rPr>
      </w:pPr>
      <w:r w:rsidRPr="000C3332">
        <w:rPr>
          <w:sz w:val="24"/>
          <w:szCs w:val="24"/>
          <w:lang w:val="es-ES"/>
        </w:rPr>
        <w:t>Lineamientos para la pesca</w:t>
      </w:r>
      <w:r w:rsidR="00115264" w:rsidRPr="000C3332">
        <w:rPr>
          <w:sz w:val="24"/>
          <w:szCs w:val="24"/>
          <w:lang w:val="es-ES"/>
        </w:rPr>
        <w:t xml:space="preserve"> </w:t>
      </w:r>
      <w:r w:rsidR="00115264" w:rsidRPr="000C3332">
        <w:rPr>
          <w:sz w:val="24"/>
          <w:szCs w:val="24"/>
          <w:lang w:val="es-CL"/>
        </w:rPr>
        <w:t>de tilapia (</w:t>
      </w:r>
      <w:r w:rsidR="00115264" w:rsidRPr="000C3332">
        <w:rPr>
          <w:i/>
          <w:sz w:val="24"/>
          <w:szCs w:val="24"/>
          <w:lang w:val="es-CL"/>
        </w:rPr>
        <w:t>Oreochromis niloticus</w:t>
      </w:r>
      <w:r w:rsidR="00115264" w:rsidRPr="000C3332">
        <w:rPr>
          <w:sz w:val="24"/>
          <w:szCs w:val="24"/>
          <w:lang w:val="es-CL"/>
        </w:rPr>
        <w:t xml:space="preserve">) </w:t>
      </w:r>
      <w:r w:rsidR="005806BA" w:rsidRPr="000C3332">
        <w:rPr>
          <w:sz w:val="24"/>
          <w:szCs w:val="24"/>
          <w:lang w:val="es-CL"/>
        </w:rPr>
        <w:t xml:space="preserve">en aguas continentales, </w:t>
      </w:r>
      <w:r w:rsidRPr="000C3332">
        <w:rPr>
          <w:sz w:val="24"/>
          <w:szCs w:val="24"/>
          <w:lang w:val="es-CL"/>
        </w:rPr>
        <w:t>con trasmallo chino</w:t>
      </w:r>
    </w:p>
    <w:p w14:paraId="3DCF6E83" w14:textId="77777777" w:rsidR="006B7A0C" w:rsidRPr="000C3332" w:rsidRDefault="006B7A0C" w:rsidP="00454409">
      <w:pPr>
        <w:pStyle w:val="Textoindependiente"/>
        <w:spacing w:line="276" w:lineRule="auto"/>
        <w:ind w:left="760"/>
        <w:jc w:val="both"/>
        <w:rPr>
          <w:sz w:val="24"/>
          <w:szCs w:val="24"/>
          <w:lang w:val="es-ES"/>
        </w:rPr>
      </w:pPr>
    </w:p>
    <w:p w14:paraId="4A83B818" w14:textId="06FBDA1C" w:rsidR="005806BA" w:rsidRPr="000C3332" w:rsidRDefault="00E354C8">
      <w:pPr>
        <w:pStyle w:val="Textoindependiente"/>
        <w:spacing w:line="276" w:lineRule="auto"/>
        <w:jc w:val="both"/>
        <w:rPr>
          <w:sz w:val="24"/>
          <w:szCs w:val="24"/>
          <w:lang w:val="es-CL"/>
        </w:rPr>
      </w:pPr>
      <w:r w:rsidRPr="000C3332">
        <w:rPr>
          <w:b/>
          <w:sz w:val="24"/>
          <w:szCs w:val="24"/>
          <w:lang w:val="es-CL"/>
        </w:rPr>
        <w:t xml:space="preserve">Artículo </w:t>
      </w:r>
      <w:r w:rsidR="00297AE9">
        <w:rPr>
          <w:b/>
          <w:sz w:val="24"/>
          <w:szCs w:val="24"/>
          <w:lang w:val="es-CL"/>
        </w:rPr>
        <w:t>7</w:t>
      </w:r>
      <w:r w:rsidR="0076269D">
        <w:rPr>
          <w:b/>
          <w:sz w:val="24"/>
          <w:szCs w:val="24"/>
          <w:lang w:val="es-CL"/>
        </w:rPr>
        <w:t>7</w:t>
      </w:r>
      <w:r w:rsidRPr="000C3332">
        <w:rPr>
          <w:b/>
          <w:sz w:val="24"/>
          <w:szCs w:val="24"/>
          <w:lang w:val="es-CL"/>
        </w:rPr>
        <w:t xml:space="preserve">. </w:t>
      </w:r>
      <w:r w:rsidR="005806BA" w:rsidRPr="000C3332">
        <w:rPr>
          <w:sz w:val="24"/>
          <w:szCs w:val="24"/>
          <w:lang w:val="es-CL"/>
        </w:rPr>
        <w:t xml:space="preserve">Todo buque con licencia de pesca de pequeña escala o artesanal, con modalidad de pesca en aguas continentales, que se dedique a </w:t>
      </w:r>
      <w:r w:rsidR="006A5BCC" w:rsidRPr="000C3332">
        <w:rPr>
          <w:sz w:val="24"/>
          <w:szCs w:val="24"/>
          <w:lang w:val="es-CL"/>
        </w:rPr>
        <w:t>la</w:t>
      </w:r>
      <w:r w:rsidR="001774E2" w:rsidRPr="000C3332">
        <w:rPr>
          <w:sz w:val="24"/>
          <w:szCs w:val="24"/>
          <w:lang w:val="es-CL"/>
        </w:rPr>
        <w:t xml:space="preserve"> pesca</w:t>
      </w:r>
      <w:r w:rsidR="00AD2A72" w:rsidRPr="000C3332">
        <w:rPr>
          <w:sz w:val="24"/>
          <w:szCs w:val="24"/>
          <w:lang w:val="es-CL"/>
        </w:rPr>
        <w:t xml:space="preserve"> de tilapia</w:t>
      </w:r>
      <w:r w:rsidR="00AD2A72" w:rsidRPr="000C3332">
        <w:rPr>
          <w:b/>
          <w:sz w:val="24"/>
          <w:szCs w:val="24"/>
          <w:lang w:val="es-CL"/>
        </w:rPr>
        <w:t xml:space="preserve"> </w:t>
      </w:r>
      <w:r w:rsidR="00AD2A72" w:rsidRPr="000C3332">
        <w:rPr>
          <w:sz w:val="24"/>
          <w:szCs w:val="24"/>
          <w:lang w:val="es-CL"/>
        </w:rPr>
        <w:t>(</w:t>
      </w:r>
      <w:r w:rsidR="00AD2A72" w:rsidRPr="000C3332">
        <w:rPr>
          <w:i/>
          <w:sz w:val="24"/>
          <w:szCs w:val="24"/>
          <w:lang w:val="es-CL"/>
        </w:rPr>
        <w:t>Oreochromis niloticus</w:t>
      </w:r>
      <w:r w:rsidR="00AD2A72" w:rsidRPr="000C3332">
        <w:rPr>
          <w:sz w:val="24"/>
          <w:szCs w:val="24"/>
          <w:lang w:val="es-CL"/>
        </w:rPr>
        <w:t>)</w:t>
      </w:r>
      <w:r w:rsidR="001774E2" w:rsidRPr="000C3332">
        <w:rPr>
          <w:sz w:val="24"/>
          <w:szCs w:val="24"/>
          <w:lang w:val="es-CL"/>
        </w:rPr>
        <w:t xml:space="preserve"> con </w:t>
      </w:r>
      <w:r w:rsidRPr="000C3332">
        <w:rPr>
          <w:sz w:val="24"/>
          <w:szCs w:val="24"/>
          <w:lang w:val="es-CL"/>
        </w:rPr>
        <w:t>trasmallo chino</w:t>
      </w:r>
      <w:r w:rsidR="005806BA" w:rsidRPr="000C3332">
        <w:rPr>
          <w:sz w:val="24"/>
          <w:szCs w:val="24"/>
          <w:lang w:val="es-CL"/>
        </w:rPr>
        <w:t>,</w:t>
      </w:r>
      <w:r w:rsidRPr="000C3332">
        <w:rPr>
          <w:sz w:val="24"/>
          <w:szCs w:val="24"/>
          <w:lang w:val="es-CL"/>
        </w:rPr>
        <w:t xml:space="preserve"> </w:t>
      </w:r>
      <w:r w:rsidR="001774E2" w:rsidRPr="000C3332">
        <w:rPr>
          <w:sz w:val="24"/>
          <w:szCs w:val="24"/>
          <w:lang w:val="es-CL"/>
        </w:rPr>
        <w:t>s</w:t>
      </w:r>
      <w:r w:rsidR="005806BA" w:rsidRPr="000C3332">
        <w:rPr>
          <w:sz w:val="24"/>
          <w:szCs w:val="24"/>
          <w:lang w:val="es-CL"/>
        </w:rPr>
        <w:t xml:space="preserve">ólo </w:t>
      </w:r>
      <w:r w:rsidR="001774E2" w:rsidRPr="000C3332">
        <w:rPr>
          <w:sz w:val="24"/>
          <w:szCs w:val="24"/>
          <w:lang w:val="es-CL"/>
        </w:rPr>
        <w:t xml:space="preserve">podrá </w:t>
      </w:r>
      <w:r w:rsidRPr="000C3332">
        <w:rPr>
          <w:sz w:val="24"/>
          <w:szCs w:val="24"/>
          <w:lang w:val="es-CL"/>
        </w:rPr>
        <w:t xml:space="preserve">utilizar trasmallo chino de 50 a 75 metros de largo por 1.2 </w:t>
      </w:r>
      <w:r w:rsidR="001774E2" w:rsidRPr="000C3332">
        <w:rPr>
          <w:sz w:val="24"/>
          <w:szCs w:val="24"/>
          <w:lang w:val="es-CL"/>
        </w:rPr>
        <w:t>metros de alto</w:t>
      </w:r>
      <w:r w:rsidR="001D4FF5" w:rsidRPr="000C3332">
        <w:rPr>
          <w:sz w:val="24"/>
          <w:szCs w:val="24"/>
          <w:lang w:val="es-CL"/>
        </w:rPr>
        <w:t xml:space="preserve"> y luz de malla mínima de 5 pulgadas</w:t>
      </w:r>
      <w:r w:rsidR="00EF1FC4" w:rsidRPr="000C3332">
        <w:rPr>
          <w:sz w:val="24"/>
          <w:szCs w:val="24"/>
          <w:lang w:val="es-CL"/>
        </w:rPr>
        <w:t>, de acuerdo a los lineamientos establecidos por el Plan de Manejo para esta pesquería.</w:t>
      </w:r>
      <w:r w:rsidR="001D4FF5" w:rsidRPr="000C3332">
        <w:rPr>
          <w:sz w:val="24"/>
          <w:szCs w:val="24"/>
          <w:lang w:val="es-CL"/>
        </w:rPr>
        <w:t xml:space="preserve"> </w:t>
      </w:r>
      <w:r w:rsidR="001774E2" w:rsidRPr="000C3332">
        <w:rPr>
          <w:sz w:val="24"/>
          <w:szCs w:val="24"/>
          <w:lang w:val="es-CL"/>
        </w:rPr>
        <w:t xml:space="preserve"> </w:t>
      </w:r>
    </w:p>
    <w:p w14:paraId="6B47EABA" w14:textId="77777777" w:rsidR="005806BA" w:rsidRPr="000C3332" w:rsidRDefault="005806BA">
      <w:pPr>
        <w:pStyle w:val="Textoindependiente"/>
        <w:spacing w:line="276" w:lineRule="auto"/>
        <w:jc w:val="both"/>
        <w:rPr>
          <w:sz w:val="24"/>
          <w:szCs w:val="24"/>
          <w:lang w:val="es-CL"/>
        </w:rPr>
      </w:pPr>
    </w:p>
    <w:p w14:paraId="37C40246" w14:textId="0597DA3A" w:rsidR="001774E2" w:rsidRPr="000C3332" w:rsidRDefault="005806BA">
      <w:pPr>
        <w:pStyle w:val="Textoindependiente"/>
        <w:spacing w:line="276" w:lineRule="auto"/>
        <w:jc w:val="both"/>
        <w:rPr>
          <w:sz w:val="24"/>
          <w:szCs w:val="24"/>
          <w:lang w:val="es-CL"/>
        </w:rPr>
      </w:pPr>
      <w:r w:rsidRPr="000C3332">
        <w:rPr>
          <w:b/>
          <w:sz w:val="24"/>
          <w:szCs w:val="24"/>
          <w:lang w:val="es-CL"/>
        </w:rPr>
        <w:t xml:space="preserve">Artículo </w:t>
      </w:r>
      <w:r w:rsidR="00297AE9">
        <w:rPr>
          <w:b/>
          <w:sz w:val="24"/>
          <w:szCs w:val="24"/>
          <w:lang w:val="es-CL"/>
        </w:rPr>
        <w:t>7</w:t>
      </w:r>
      <w:r w:rsidR="0076269D">
        <w:rPr>
          <w:b/>
          <w:sz w:val="24"/>
          <w:szCs w:val="24"/>
          <w:lang w:val="es-CL"/>
        </w:rPr>
        <w:t>8</w:t>
      </w:r>
      <w:r w:rsidR="00356957" w:rsidRPr="000C3332">
        <w:rPr>
          <w:b/>
          <w:sz w:val="24"/>
          <w:szCs w:val="24"/>
          <w:lang w:val="es-CL"/>
        </w:rPr>
        <w:t>.</w:t>
      </w:r>
      <w:r w:rsidRPr="000C3332">
        <w:rPr>
          <w:sz w:val="24"/>
          <w:szCs w:val="24"/>
          <w:lang w:val="es-CL"/>
        </w:rPr>
        <w:t xml:space="preserve"> La faena de pesca de tilapia (</w:t>
      </w:r>
      <w:r w:rsidRPr="000C3332">
        <w:rPr>
          <w:i/>
          <w:sz w:val="24"/>
          <w:szCs w:val="24"/>
          <w:lang w:val="es-CL"/>
        </w:rPr>
        <w:t>Oreochromis niloticus</w:t>
      </w:r>
      <w:r w:rsidRPr="000C3332">
        <w:rPr>
          <w:sz w:val="24"/>
          <w:szCs w:val="24"/>
          <w:lang w:val="es-CL"/>
        </w:rPr>
        <w:t>) con trasmallo chino, en la aguas continentales del lago Bayano, ubicado en la Provincia de Panamá, solo podrá ser realizada desde las 12:00 p.m. del día domingo, hasta las 12:00 p.m. d</w:t>
      </w:r>
      <w:r w:rsidR="00A3293B" w:rsidRPr="000C3332">
        <w:rPr>
          <w:sz w:val="24"/>
          <w:szCs w:val="24"/>
          <w:lang w:val="es-CL"/>
        </w:rPr>
        <w:t>el día jueves, de cada semana.</w:t>
      </w:r>
      <w:r w:rsidR="00EF1FC4" w:rsidRPr="000C3332">
        <w:rPr>
          <w:sz w:val="24"/>
          <w:szCs w:val="24"/>
          <w:lang w:val="es-CL"/>
        </w:rPr>
        <w:t xml:space="preserve"> </w:t>
      </w:r>
      <w:proofErr w:type="gramStart"/>
      <w:r w:rsidR="00EF1FC4" w:rsidRPr="000C3332">
        <w:rPr>
          <w:sz w:val="24"/>
          <w:szCs w:val="24"/>
        </w:rPr>
        <w:t>La</w:t>
      </w:r>
      <w:proofErr w:type="gramEnd"/>
      <w:r w:rsidR="00EF1FC4" w:rsidRPr="000C3332">
        <w:rPr>
          <w:sz w:val="24"/>
          <w:szCs w:val="24"/>
        </w:rPr>
        <w:t xml:space="preserve"> Autoridad podrá establecer horarios específicos adicionales conforme a los planes de manejo.</w:t>
      </w:r>
    </w:p>
    <w:p w14:paraId="6453A747" w14:textId="77777777" w:rsidR="00AD2A72" w:rsidRPr="000C3332" w:rsidRDefault="00AD2A72" w:rsidP="00B20DAE">
      <w:pPr>
        <w:pStyle w:val="Textoindependiente"/>
        <w:spacing w:line="276" w:lineRule="auto"/>
        <w:jc w:val="center"/>
        <w:rPr>
          <w:sz w:val="24"/>
          <w:szCs w:val="24"/>
          <w:lang w:val="es-CL"/>
        </w:rPr>
      </w:pPr>
    </w:p>
    <w:p w14:paraId="78453285" w14:textId="3F09C7CE" w:rsidR="00AD2A72" w:rsidRPr="000C3332" w:rsidRDefault="00AD2A72">
      <w:pPr>
        <w:pStyle w:val="Textoindependiente"/>
        <w:spacing w:line="276" w:lineRule="auto"/>
        <w:jc w:val="center"/>
        <w:rPr>
          <w:b/>
          <w:sz w:val="24"/>
          <w:szCs w:val="24"/>
          <w:lang w:val="es-ES"/>
        </w:rPr>
      </w:pPr>
      <w:r w:rsidRPr="000C3332">
        <w:rPr>
          <w:b/>
          <w:sz w:val="24"/>
          <w:szCs w:val="24"/>
          <w:lang w:val="es-ES"/>
        </w:rPr>
        <w:t xml:space="preserve">Sección </w:t>
      </w:r>
      <w:r w:rsidR="00346B2F" w:rsidRPr="000C3332">
        <w:rPr>
          <w:b/>
          <w:sz w:val="24"/>
          <w:szCs w:val="24"/>
          <w:lang w:val="es-ES"/>
        </w:rPr>
        <w:t>1</w:t>
      </w:r>
      <w:r w:rsidR="005220D3" w:rsidRPr="000C3332">
        <w:rPr>
          <w:b/>
          <w:sz w:val="24"/>
          <w:szCs w:val="24"/>
          <w:lang w:val="es-ES"/>
        </w:rPr>
        <w:t>2</w:t>
      </w:r>
    </w:p>
    <w:p w14:paraId="11B00F75" w14:textId="1BE3A840" w:rsidR="00AD2A72" w:rsidRPr="000C3332" w:rsidRDefault="00AD2A72">
      <w:pPr>
        <w:pStyle w:val="Textoindependiente"/>
        <w:spacing w:line="276" w:lineRule="auto"/>
        <w:jc w:val="center"/>
        <w:rPr>
          <w:sz w:val="24"/>
          <w:szCs w:val="24"/>
          <w:lang w:val="es-ES"/>
        </w:rPr>
      </w:pPr>
      <w:r w:rsidRPr="000C3332">
        <w:rPr>
          <w:sz w:val="24"/>
          <w:szCs w:val="24"/>
          <w:lang w:val="es-ES"/>
        </w:rPr>
        <w:t>Lineamientos para la pesca de peces</w:t>
      </w:r>
      <w:r w:rsidRPr="000C3332">
        <w:rPr>
          <w:sz w:val="24"/>
          <w:szCs w:val="24"/>
          <w:lang w:val="es-CL"/>
        </w:rPr>
        <w:t xml:space="preserve"> </w:t>
      </w:r>
      <w:r w:rsidR="0066369D" w:rsidRPr="000C3332">
        <w:rPr>
          <w:sz w:val="24"/>
          <w:szCs w:val="24"/>
          <w:lang w:val="es-CL"/>
        </w:rPr>
        <w:t xml:space="preserve">en aguas continentales, </w:t>
      </w:r>
      <w:r w:rsidRPr="000C3332">
        <w:rPr>
          <w:sz w:val="24"/>
          <w:szCs w:val="24"/>
          <w:lang w:val="es-CL"/>
        </w:rPr>
        <w:t xml:space="preserve">con redes de enmalle a la </w:t>
      </w:r>
      <w:r w:rsidRPr="000C3332">
        <w:rPr>
          <w:sz w:val="24"/>
          <w:szCs w:val="24"/>
          <w:lang w:val="es-CL"/>
        </w:rPr>
        <w:lastRenderedPageBreak/>
        <w:t>deriva</w:t>
      </w:r>
    </w:p>
    <w:p w14:paraId="4B0BFD1A" w14:textId="77777777" w:rsidR="00AD2A72" w:rsidRPr="000C3332" w:rsidRDefault="00AD2A72" w:rsidP="00454409">
      <w:pPr>
        <w:pStyle w:val="Textoindependiente"/>
        <w:spacing w:line="276" w:lineRule="auto"/>
        <w:jc w:val="both"/>
        <w:rPr>
          <w:sz w:val="24"/>
          <w:szCs w:val="24"/>
          <w:lang w:val="es-CL"/>
        </w:rPr>
      </w:pPr>
    </w:p>
    <w:p w14:paraId="44D7C67C" w14:textId="4749CF3E" w:rsidR="00E354C8" w:rsidRPr="000C3332" w:rsidRDefault="00E354C8">
      <w:pPr>
        <w:pStyle w:val="Textoindependiente"/>
        <w:spacing w:line="276" w:lineRule="auto"/>
        <w:jc w:val="both"/>
        <w:rPr>
          <w:sz w:val="24"/>
          <w:szCs w:val="24"/>
          <w:lang w:val="es-CL"/>
        </w:rPr>
      </w:pPr>
      <w:r w:rsidRPr="000C3332">
        <w:rPr>
          <w:b/>
          <w:sz w:val="24"/>
          <w:szCs w:val="24"/>
          <w:lang w:val="es-CL"/>
        </w:rPr>
        <w:t xml:space="preserve">Artículo </w:t>
      </w:r>
      <w:r w:rsidR="00297AE9">
        <w:rPr>
          <w:b/>
          <w:sz w:val="24"/>
          <w:szCs w:val="24"/>
          <w:lang w:val="es-CL"/>
        </w:rPr>
        <w:t>7</w:t>
      </w:r>
      <w:r w:rsidR="0076269D">
        <w:rPr>
          <w:b/>
          <w:sz w:val="24"/>
          <w:szCs w:val="24"/>
          <w:lang w:val="es-CL"/>
        </w:rPr>
        <w:t>9</w:t>
      </w:r>
      <w:r w:rsidRPr="000C3332">
        <w:rPr>
          <w:b/>
          <w:sz w:val="24"/>
          <w:szCs w:val="24"/>
          <w:lang w:val="es-CL"/>
        </w:rPr>
        <w:t>.</w:t>
      </w:r>
      <w:r w:rsidRPr="000C3332">
        <w:rPr>
          <w:sz w:val="24"/>
          <w:szCs w:val="24"/>
          <w:lang w:val="es-CL"/>
        </w:rPr>
        <w:t xml:space="preserve"> </w:t>
      </w:r>
      <w:r w:rsidR="0066369D" w:rsidRPr="000C3332">
        <w:rPr>
          <w:sz w:val="24"/>
          <w:szCs w:val="24"/>
          <w:lang w:val="es-CL"/>
        </w:rPr>
        <w:t xml:space="preserve">Todo buque con licencia de pesca de pequeña escala o artesanal, con modalidad de pesca en aguas continentales, que se dedique </w:t>
      </w:r>
      <w:proofErr w:type="gramStart"/>
      <w:r w:rsidR="0066369D" w:rsidRPr="000C3332">
        <w:rPr>
          <w:sz w:val="24"/>
          <w:szCs w:val="24"/>
          <w:lang w:val="es-CL"/>
        </w:rPr>
        <w:t>a  pesca</w:t>
      </w:r>
      <w:proofErr w:type="gramEnd"/>
      <w:r w:rsidR="0066369D" w:rsidRPr="000C3332">
        <w:rPr>
          <w:sz w:val="24"/>
          <w:szCs w:val="24"/>
          <w:lang w:val="es-CL"/>
        </w:rPr>
        <w:t xml:space="preserve"> de </w:t>
      </w:r>
      <w:r w:rsidR="00115264" w:rsidRPr="000C3332">
        <w:rPr>
          <w:sz w:val="24"/>
          <w:szCs w:val="24"/>
          <w:lang w:val="es-CL"/>
        </w:rPr>
        <w:t xml:space="preserve">las especies de peces establecidas en numeral </w:t>
      </w:r>
      <w:r w:rsidR="001D4FF5" w:rsidRPr="000C3332">
        <w:rPr>
          <w:sz w:val="24"/>
          <w:szCs w:val="24"/>
          <w:lang w:val="es-CL"/>
        </w:rPr>
        <w:t>12</w:t>
      </w:r>
      <w:r w:rsidR="00115264" w:rsidRPr="000C3332">
        <w:rPr>
          <w:sz w:val="24"/>
          <w:szCs w:val="24"/>
          <w:lang w:val="es-CL"/>
        </w:rPr>
        <w:t xml:space="preserve"> del artículo </w:t>
      </w:r>
      <w:r w:rsidR="001D4FF5" w:rsidRPr="000C3332">
        <w:rPr>
          <w:sz w:val="24"/>
          <w:szCs w:val="24"/>
          <w:lang w:val="es-CL"/>
        </w:rPr>
        <w:t>16</w:t>
      </w:r>
      <w:r w:rsidR="00115264" w:rsidRPr="000C3332">
        <w:rPr>
          <w:sz w:val="24"/>
          <w:szCs w:val="24"/>
          <w:lang w:val="es-CL"/>
        </w:rPr>
        <w:t xml:space="preserve"> del Decreto Ejecutivo </w:t>
      </w:r>
      <w:r w:rsidR="001D4FF5" w:rsidRPr="000C3332">
        <w:rPr>
          <w:sz w:val="24"/>
          <w:szCs w:val="24"/>
          <w:lang w:val="es-CL"/>
        </w:rPr>
        <w:t>13</w:t>
      </w:r>
      <w:r w:rsidR="00115264" w:rsidRPr="000C3332">
        <w:rPr>
          <w:sz w:val="24"/>
          <w:szCs w:val="24"/>
          <w:lang w:val="es-CL"/>
        </w:rPr>
        <w:t xml:space="preserve"> de 2023, con</w:t>
      </w:r>
      <w:r w:rsidR="001D4FF5" w:rsidRPr="000C3332">
        <w:rPr>
          <w:sz w:val="24"/>
          <w:szCs w:val="24"/>
          <w:lang w:val="es-CL"/>
        </w:rPr>
        <w:t xml:space="preserve"> red</w:t>
      </w:r>
      <w:r w:rsidR="00115264" w:rsidRPr="000C3332">
        <w:rPr>
          <w:sz w:val="24"/>
          <w:szCs w:val="24"/>
          <w:lang w:val="es-CL"/>
        </w:rPr>
        <w:t xml:space="preserve"> de enmalle a la deriva, </w:t>
      </w:r>
      <w:r w:rsidR="0066369D" w:rsidRPr="000C3332">
        <w:rPr>
          <w:sz w:val="24"/>
          <w:szCs w:val="24"/>
          <w:lang w:val="es-CL"/>
        </w:rPr>
        <w:t xml:space="preserve">sólo </w:t>
      </w:r>
      <w:r w:rsidR="00115264" w:rsidRPr="000C3332">
        <w:rPr>
          <w:sz w:val="24"/>
          <w:szCs w:val="24"/>
          <w:lang w:val="es-CL"/>
        </w:rPr>
        <w:t xml:space="preserve">podrá utilizar una </w:t>
      </w:r>
      <w:r w:rsidR="001D4FF5" w:rsidRPr="000C3332">
        <w:rPr>
          <w:sz w:val="24"/>
          <w:szCs w:val="24"/>
          <w:lang w:val="es-CL"/>
        </w:rPr>
        <w:t xml:space="preserve">red de enmalle de 182.88 metros de largo por 4 metros de alto, con una luz de malla mínima de 3.5 pulgadas, calados separadamente. </w:t>
      </w:r>
    </w:p>
    <w:p w14:paraId="7C463E13" w14:textId="77777777" w:rsidR="00EF1FC4" w:rsidRPr="000C3332" w:rsidRDefault="00EF1FC4">
      <w:pPr>
        <w:pStyle w:val="Textoindependiente"/>
        <w:spacing w:line="276" w:lineRule="auto"/>
        <w:jc w:val="both"/>
        <w:rPr>
          <w:sz w:val="24"/>
          <w:szCs w:val="24"/>
          <w:lang w:val="es-CL"/>
        </w:rPr>
      </w:pPr>
    </w:p>
    <w:p w14:paraId="4A30EF73" w14:textId="23FE0DEE" w:rsidR="00EF1FC4" w:rsidRPr="00454409" w:rsidRDefault="00EF1FC4">
      <w:pPr>
        <w:pStyle w:val="Textoindependiente"/>
        <w:spacing w:line="276" w:lineRule="auto"/>
        <w:jc w:val="both"/>
        <w:rPr>
          <w:sz w:val="24"/>
          <w:szCs w:val="24"/>
          <w:lang w:val="es-CL"/>
        </w:rPr>
      </w:pPr>
      <w:r w:rsidRPr="00B20DAE">
        <w:rPr>
          <w:b/>
          <w:sz w:val="24"/>
          <w:szCs w:val="24"/>
          <w:lang w:val="es-CL"/>
        </w:rPr>
        <w:t xml:space="preserve">Artículo </w:t>
      </w:r>
      <w:r w:rsidR="0076269D">
        <w:rPr>
          <w:b/>
          <w:sz w:val="24"/>
          <w:szCs w:val="24"/>
          <w:lang w:val="es-CL"/>
        </w:rPr>
        <w:t>80</w:t>
      </w:r>
      <w:r w:rsidRPr="00B20DAE">
        <w:rPr>
          <w:b/>
          <w:sz w:val="24"/>
          <w:szCs w:val="24"/>
          <w:lang w:val="es-CL"/>
        </w:rPr>
        <w:t>.</w:t>
      </w:r>
      <w:r w:rsidRPr="000C3332">
        <w:rPr>
          <w:sz w:val="24"/>
          <w:szCs w:val="24"/>
          <w:lang w:val="es-CL"/>
        </w:rPr>
        <w:t xml:space="preserve"> </w:t>
      </w:r>
      <w:proofErr w:type="gramStart"/>
      <w:r w:rsidRPr="000C3332">
        <w:rPr>
          <w:sz w:val="24"/>
          <w:szCs w:val="24"/>
        </w:rPr>
        <w:t>La</w:t>
      </w:r>
      <w:proofErr w:type="gramEnd"/>
      <w:r w:rsidRPr="000C3332">
        <w:rPr>
          <w:sz w:val="24"/>
          <w:szCs w:val="24"/>
        </w:rPr>
        <w:t xml:space="preserve"> Autoridad podrá establecer horarios específicos conforme a los planes de manejo para esta pesquería.</w:t>
      </w:r>
    </w:p>
    <w:p w14:paraId="5D1D6645" w14:textId="77777777" w:rsidR="00E354C8" w:rsidRPr="000C3332" w:rsidRDefault="00E354C8" w:rsidP="00B20DAE">
      <w:pPr>
        <w:pStyle w:val="Textoindependiente"/>
        <w:spacing w:line="276" w:lineRule="auto"/>
        <w:jc w:val="center"/>
        <w:rPr>
          <w:b/>
          <w:sz w:val="24"/>
          <w:szCs w:val="24"/>
          <w:lang w:val="es-CL"/>
        </w:rPr>
      </w:pPr>
    </w:p>
    <w:p w14:paraId="1A5255AF" w14:textId="258985B0" w:rsidR="00346B2F" w:rsidRPr="000C3332" w:rsidRDefault="00346B2F">
      <w:pPr>
        <w:pStyle w:val="Textoindependiente"/>
        <w:spacing w:line="276" w:lineRule="auto"/>
        <w:jc w:val="center"/>
        <w:rPr>
          <w:b/>
          <w:sz w:val="24"/>
          <w:szCs w:val="24"/>
          <w:lang w:val="es-ES"/>
        </w:rPr>
      </w:pPr>
      <w:r w:rsidRPr="000C3332">
        <w:rPr>
          <w:b/>
          <w:sz w:val="24"/>
          <w:szCs w:val="24"/>
          <w:lang w:val="es-ES"/>
        </w:rPr>
        <w:t xml:space="preserve">Sección </w:t>
      </w:r>
      <w:r w:rsidR="005220D3" w:rsidRPr="000C3332">
        <w:rPr>
          <w:b/>
          <w:sz w:val="24"/>
          <w:szCs w:val="24"/>
          <w:lang w:val="es-ES"/>
        </w:rPr>
        <w:t>13</w:t>
      </w:r>
    </w:p>
    <w:p w14:paraId="63ADCA14" w14:textId="0CABEF55" w:rsidR="00346B2F" w:rsidRPr="000C3332" w:rsidRDefault="00346B2F">
      <w:pPr>
        <w:pStyle w:val="Textoindependiente"/>
        <w:spacing w:line="276" w:lineRule="auto"/>
        <w:jc w:val="center"/>
        <w:rPr>
          <w:sz w:val="24"/>
          <w:szCs w:val="24"/>
          <w:lang w:val="es-ES"/>
        </w:rPr>
      </w:pPr>
      <w:r w:rsidRPr="000C3332">
        <w:rPr>
          <w:sz w:val="24"/>
          <w:szCs w:val="24"/>
          <w:lang w:val="es-ES"/>
        </w:rPr>
        <w:t>Lineamientos para la pesca de peces</w:t>
      </w:r>
      <w:r w:rsidRPr="000C3332">
        <w:rPr>
          <w:sz w:val="24"/>
          <w:szCs w:val="24"/>
          <w:lang w:val="es-CL"/>
        </w:rPr>
        <w:t xml:space="preserve"> en aguas continentales, con cuerda y anzuelo</w:t>
      </w:r>
    </w:p>
    <w:p w14:paraId="0FF42BC2" w14:textId="77777777" w:rsidR="00346B2F" w:rsidRPr="000C3332" w:rsidRDefault="00346B2F" w:rsidP="00454409">
      <w:pPr>
        <w:pStyle w:val="Textoindependiente"/>
        <w:spacing w:line="276" w:lineRule="auto"/>
        <w:jc w:val="both"/>
        <w:rPr>
          <w:b/>
          <w:sz w:val="24"/>
          <w:szCs w:val="24"/>
          <w:lang w:val="es-CL"/>
        </w:rPr>
      </w:pPr>
    </w:p>
    <w:p w14:paraId="078BD40B" w14:textId="31734666" w:rsidR="00346B2F" w:rsidRPr="000C3332" w:rsidRDefault="00346B2F">
      <w:pPr>
        <w:pStyle w:val="Textoindependiente"/>
        <w:spacing w:line="276" w:lineRule="auto"/>
        <w:jc w:val="both"/>
        <w:rPr>
          <w:b/>
          <w:sz w:val="24"/>
          <w:szCs w:val="24"/>
          <w:lang w:val="es-CL"/>
        </w:rPr>
      </w:pPr>
      <w:r w:rsidRPr="000C3332">
        <w:rPr>
          <w:b/>
          <w:sz w:val="24"/>
          <w:szCs w:val="24"/>
          <w:lang w:val="es-CL"/>
        </w:rPr>
        <w:t xml:space="preserve">Artículo </w:t>
      </w:r>
      <w:r w:rsidR="00DE58DD" w:rsidRPr="000C3332">
        <w:rPr>
          <w:b/>
          <w:sz w:val="24"/>
          <w:szCs w:val="24"/>
          <w:lang w:val="es-CL"/>
        </w:rPr>
        <w:t>8</w:t>
      </w:r>
      <w:r w:rsidR="0076269D">
        <w:rPr>
          <w:b/>
          <w:sz w:val="24"/>
          <w:szCs w:val="24"/>
          <w:lang w:val="es-CL"/>
        </w:rPr>
        <w:t>1</w:t>
      </w:r>
      <w:r w:rsidRPr="000C3332">
        <w:rPr>
          <w:b/>
          <w:sz w:val="24"/>
          <w:szCs w:val="24"/>
          <w:lang w:val="es-CL"/>
        </w:rPr>
        <w:t>.</w:t>
      </w:r>
      <w:r w:rsidRPr="000C3332">
        <w:rPr>
          <w:sz w:val="24"/>
          <w:szCs w:val="24"/>
          <w:lang w:val="es-CL"/>
        </w:rPr>
        <w:t xml:space="preserve"> Todo buque con licencia de pesca de pequeña escala o artesanal, con modalidad de pesca en aguas continentales, que se dedique </w:t>
      </w:r>
      <w:proofErr w:type="gramStart"/>
      <w:r w:rsidRPr="000C3332">
        <w:rPr>
          <w:sz w:val="24"/>
          <w:szCs w:val="24"/>
          <w:lang w:val="es-CL"/>
        </w:rPr>
        <w:t>a  pesca</w:t>
      </w:r>
      <w:proofErr w:type="gramEnd"/>
      <w:r w:rsidRPr="000C3332">
        <w:rPr>
          <w:sz w:val="24"/>
          <w:szCs w:val="24"/>
          <w:lang w:val="es-CL"/>
        </w:rPr>
        <w:t xml:space="preserve"> de las especies de peces establecidas en numeral </w:t>
      </w:r>
      <w:r w:rsidR="00523FDD" w:rsidRPr="000C3332">
        <w:rPr>
          <w:sz w:val="24"/>
          <w:szCs w:val="24"/>
          <w:lang w:val="es-CL"/>
        </w:rPr>
        <w:t>13</w:t>
      </w:r>
      <w:r w:rsidRPr="000C3332">
        <w:rPr>
          <w:sz w:val="24"/>
          <w:szCs w:val="24"/>
          <w:lang w:val="es-CL"/>
        </w:rPr>
        <w:t xml:space="preserve"> del artículo </w:t>
      </w:r>
      <w:r w:rsidR="00523FDD" w:rsidRPr="000C3332">
        <w:rPr>
          <w:sz w:val="24"/>
          <w:szCs w:val="24"/>
          <w:lang w:val="es-CL"/>
        </w:rPr>
        <w:t>16</w:t>
      </w:r>
      <w:r w:rsidRPr="000C3332">
        <w:rPr>
          <w:sz w:val="24"/>
          <w:szCs w:val="24"/>
          <w:lang w:val="es-CL"/>
        </w:rPr>
        <w:t xml:space="preserve"> del Decreto Ejecutivo </w:t>
      </w:r>
      <w:r w:rsidR="00523FDD" w:rsidRPr="000C3332">
        <w:rPr>
          <w:sz w:val="24"/>
          <w:szCs w:val="24"/>
          <w:lang w:val="es-CL"/>
        </w:rPr>
        <w:t>13</w:t>
      </w:r>
      <w:r w:rsidRPr="000C3332">
        <w:rPr>
          <w:sz w:val="24"/>
          <w:szCs w:val="24"/>
          <w:lang w:val="es-CL"/>
        </w:rPr>
        <w:t xml:space="preserve"> de 2023, con cuerda y anzuelo, </w:t>
      </w:r>
      <w:r w:rsidR="00523FDD" w:rsidRPr="000C3332">
        <w:rPr>
          <w:sz w:val="24"/>
          <w:szCs w:val="24"/>
          <w:lang w:val="es-CL"/>
        </w:rPr>
        <w:t>sólo podrá utilizar de dos a tres pescadores a bordo del buque, cada uno de los cuales podrá utiliz</w:t>
      </w:r>
      <w:r w:rsidR="00C355E3" w:rsidRPr="000C3332">
        <w:rPr>
          <w:sz w:val="24"/>
          <w:szCs w:val="24"/>
          <w:lang w:val="es-CL"/>
        </w:rPr>
        <w:t>ar una cuerda con hasta un (1</w:t>
      </w:r>
      <w:r w:rsidR="00523FDD" w:rsidRPr="000C3332">
        <w:rPr>
          <w:sz w:val="24"/>
          <w:szCs w:val="24"/>
          <w:lang w:val="es-CL"/>
        </w:rPr>
        <w:t xml:space="preserve">) anzuelos. </w:t>
      </w:r>
    </w:p>
    <w:p w14:paraId="5B4AF5E4" w14:textId="70CF0359" w:rsidR="00E354C8" w:rsidRPr="000C3332" w:rsidRDefault="00E354C8">
      <w:pPr>
        <w:pStyle w:val="Textoindependiente"/>
        <w:tabs>
          <w:tab w:val="left" w:pos="3695"/>
        </w:tabs>
        <w:spacing w:line="276" w:lineRule="auto"/>
        <w:ind w:left="760"/>
        <w:jc w:val="both"/>
        <w:rPr>
          <w:sz w:val="24"/>
          <w:szCs w:val="24"/>
          <w:lang w:val="es-CL"/>
        </w:rPr>
      </w:pPr>
      <w:r w:rsidRPr="000C3332">
        <w:rPr>
          <w:sz w:val="24"/>
          <w:szCs w:val="24"/>
          <w:lang w:val="es-CL"/>
        </w:rPr>
        <w:tab/>
      </w:r>
    </w:p>
    <w:p w14:paraId="55FDA282" w14:textId="02B22C82" w:rsidR="00346B2F" w:rsidRPr="000C3332" w:rsidRDefault="00346B2F">
      <w:pPr>
        <w:pStyle w:val="Textoindependiente"/>
        <w:spacing w:line="276" w:lineRule="auto"/>
        <w:jc w:val="center"/>
        <w:rPr>
          <w:b/>
          <w:sz w:val="24"/>
          <w:szCs w:val="24"/>
          <w:lang w:val="es-ES"/>
        </w:rPr>
      </w:pPr>
      <w:r w:rsidRPr="000C3332">
        <w:rPr>
          <w:b/>
          <w:sz w:val="24"/>
          <w:szCs w:val="24"/>
          <w:lang w:val="es-ES"/>
        </w:rPr>
        <w:t xml:space="preserve">Sección </w:t>
      </w:r>
      <w:r w:rsidR="005220D3" w:rsidRPr="000C3332">
        <w:rPr>
          <w:b/>
          <w:sz w:val="24"/>
          <w:szCs w:val="24"/>
          <w:lang w:val="es-ES"/>
        </w:rPr>
        <w:t>14</w:t>
      </w:r>
    </w:p>
    <w:p w14:paraId="0F5A9FD4" w14:textId="2A3E5020" w:rsidR="00523FDD" w:rsidRPr="000C3332" w:rsidRDefault="00523FDD">
      <w:pPr>
        <w:pStyle w:val="Textoindependiente"/>
        <w:spacing w:line="276" w:lineRule="auto"/>
        <w:jc w:val="center"/>
        <w:rPr>
          <w:sz w:val="24"/>
          <w:szCs w:val="24"/>
          <w:lang w:val="es-CL"/>
        </w:rPr>
      </w:pPr>
      <w:r w:rsidRPr="000C3332">
        <w:rPr>
          <w:sz w:val="24"/>
          <w:szCs w:val="24"/>
          <w:lang w:val="es-ES"/>
        </w:rPr>
        <w:t>Prohibiciones para la pesca de peces</w:t>
      </w:r>
      <w:r w:rsidRPr="000C3332">
        <w:rPr>
          <w:sz w:val="24"/>
          <w:szCs w:val="24"/>
          <w:lang w:val="es-CL"/>
        </w:rPr>
        <w:t xml:space="preserve"> en aguas continentales, con cuerda y anzuelo</w:t>
      </w:r>
    </w:p>
    <w:p w14:paraId="213506FB" w14:textId="77777777" w:rsidR="00523FDD" w:rsidRPr="000C3332" w:rsidRDefault="00523FDD" w:rsidP="00454409">
      <w:pPr>
        <w:pStyle w:val="Textoindependiente"/>
        <w:spacing w:line="276" w:lineRule="auto"/>
        <w:jc w:val="both"/>
        <w:rPr>
          <w:b/>
          <w:sz w:val="24"/>
          <w:szCs w:val="24"/>
          <w:lang w:val="es-ES"/>
        </w:rPr>
      </w:pPr>
    </w:p>
    <w:p w14:paraId="7A2965D8" w14:textId="49C8D12F" w:rsidR="00523FDD" w:rsidRPr="000C3332" w:rsidRDefault="00523FDD">
      <w:pPr>
        <w:pStyle w:val="Textoindependiente"/>
        <w:spacing w:line="276" w:lineRule="auto"/>
        <w:jc w:val="both"/>
        <w:rPr>
          <w:b/>
          <w:sz w:val="24"/>
          <w:szCs w:val="24"/>
          <w:lang w:val="es-ES"/>
        </w:rPr>
      </w:pPr>
      <w:r w:rsidRPr="000C3332">
        <w:rPr>
          <w:b/>
          <w:sz w:val="24"/>
          <w:szCs w:val="24"/>
          <w:lang w:val="es-ES"/>
        </w:rPr>
        <w:t xml:space="preserve">Artículo </w:t>
      </w:r>
      <w:r w:rsidR="00DE58DD" w:rsidRPr="000C3332">
        <w:rPr>
          <w:b/>
          <w:sz w:val="24"/>
          <w:szCs w:val="24"/>
          <w:lang w:val="es-ES"/>
        </w:rPr>
        <w:t>8</w:t>
      </w:r>
      <w:r w:rsidR="0076269D">
        <w:rPr>
          <w:b/>
          <w:sz w:val="24"/>
          <w:szCs w:val="24"/>
          <w:lang w:val="es-ES"/>
        </w:rPr>
        <w:t>2</w:t>
      </w:r>
      <w:r w:rsidR="001F5210" w:rsidRPr="000C3332">
        <w:rPr>
          <w:b/>
          <w:sz w:val="24"/>
          <w:szCs w:val="24"/>
          <w:lang w:val="es-ES"/>
        </w:rPr>
        <w:t>.</w:t>
      </w:r>
      <w:r w:rsidRPr="000C3332">
        <w:rPr>
          <w:sz w:val="24"/>
          <w:szCs w:val="24"/>
          <w:lang w:val="es-ES"/>
        </w:rPr>
        <w:t xml:space="preserve"> </w:t>
      </w:r>
      <w:r w:rsidRPr="000C3332">
        <w:rPr>
          <w:sz w:val="24"/>
          <w:szCs w:val="24"/>
          <w:lang w:val="es-CL"/>
        </w:rPr>
        <w:t>Queda prohibido el uso de líneas de mano en la actividad de pesca de peces con cuerda y anzuelo en aguas continentales de la República de Panamá</w:t>
      </w:r>
      <w:r w:rsidR="00E03B83" w:rsidRPr="000C3332">
        <w:rPr>
          <w:sz w:val="24"/>
          <w:szCs w:val="24"/>
          <w:lang w:val="es-CL"/>
        </w:rPr>
        <w:t xml:space="preserve"> ex</w:t>
      </w:r>
      <w:r w:rsidR="00C0245E" w:rsidRPr="000C3332">
        <w:rPr>
          <w:sz w:val="24"/>
          <w:szCs w:val="24"/>
          <w:lang w:val="es-CL"/>
        </w:rPr>
        <w:t>c</w:t>
      </w:r>
      <w:r w:rsidR="00E03B83" w:rsidRPr="000C3332">
        <w:rPr>
          <w:sz w:val="24"/>
          <w:szCs w:val="24"/>
          <w:lang w:val="es-CL"/>
        </w:rPr>
        <w:t xml:space="preserve">eptuando la modalidad de cuerda y anzuelo. </w:t>
      </w:r>
      <w:r w:rsidRPr="000C3332">
        <w:rPr>
          <w:sz w:val="24"/>
          <w:szCs w:val="24"/>
          <w:lang w:val="es-CL"/>
        </w:rPr>
        <w:t xml:space="preserve"> </w:t>
      </w:r>
    </w:p>
    <w:p w14:paraId="7A2713D9" w14:textId="77777777" w:rsidR="00523FDD" w:rsidRPr="000C3332" w:rsidRDefault="00523FDD">
      <w:pPr>
        <w:pStyle w:val="Textoindependiente"/>
        <w:spacing w:line="276" w:lineRule="auto"/>
        <w:jc w:val="center"/>
        <w:rPr>
          <w:sz w:val="24"/>
          <w:szCs w:val="24"/>
          <w:lang w:val="es-CL"/>
        </w:rPr>
      </w:pPr>
    </w:p>
    <w:p w14:paraId="483166B7" w14:textId="390D0D11" w:rsidR="00523FDD" w:rsidRPr="000C3332" w:rsidRDefault="00523FDD">
      <w:pPr>
        <w:pStyle w:val="Textoindependiente"/>
        <w:spacing w:line="276" w:lineRule="auto"/>
        <w:jc w:val="center"/>
        <w:rPr>
          <w:b/>
          <w:sz w:val="24"/>
          <w:szCs w:val="24"/>
          <w:lang w:val="es-ES"/>
        </w:rPr>
      </w:pPr>
      <w:r w:rsidRPr="000C3332">
        <w:rPr>
          <w:b/>
          <w:sz w:val="24"/>
          <w:szCs w:val="24"/>
          <w:lang w:val="es-ES"/>
        </w:rPr>
        <w:t xml:space="preserve">Sección </w:t>
      </w:r>
      <w:r w:rsidR="005220D3" w:rsidRPr="000C3332">
        <w:rPr>
          <w:b/>
          <w:sz w:val="24"/>
          <w:szCs w:val="24"/>
          <w:lang w:val="es-ES"/>
        </w:rPr>
        <w:t>15</w:t>
      </w:r>
    </w:p>
    <w:p w14:paraId="7E504C0F" w14:textId="3EB9C433" w:rsidR="00346B2F" w:rsidRPr="000C3332" w:rsidRDefault="00346B2F">
      <w:pPr>
        <w:pStyle w:val="Textoindependiente"/>
        <w:spacing w:line="276" w:lineRule="auto"/>
        <w:jc w:val="center"/>
        <w:rPr>
          <w:sz w:val="24"/>
          <w:szCs w:val="24"/>
          <w:lang w:val="es-ES"/>
        </w:rPr>
      </w:pPr>
      <w:r w:rsidRPr="000C3332">
        <w:rPr>
          <w:sz w:val="24"/>
          <w:szCs w:val="24"/>
          <w:lang w:val="es-ES"/>
        </w:rPr>
        <w:t>Lineamientos para la pesca de peces</w:t>
      </w:r>
      <w:r w:rsidRPr="000C3332">
        <w:rPr>
          <w:sz w:val="24"/>
          <w:szCs w:val="24"/>
          <w:lang w:val="es-CL"/>
        </w:rPr>
        <w:t xml:space="preserve"> en aguas continentales, con atarraya</w:t>
      </w:r>
    </w:p>
    <w:p w14:paraId="6982DECC" w14:textId="77777777" w:rsidR="00346B2F" w:rsidRPr="000C3332" w:rsidRDefault="00346B2F" w:rsidP="00454409">
      <w:pPr>
        <w:pStyle w:val="Textoindependiente"/>
        <w:spacing w:line="276" w:lineRule="auto"/>
        <w:jc w:val="both"/>
        <w:rPr>
          <w:b/>
          <w:sz w:val="24"/>
          <w:szCs w:val="24"/>
          <w:lang w:val="es-CL"/>
        </w:rPr>
      </w:pPr>
    </w:p>
    <w:p w14:paraId="2334BFC3" w14:textId="02E20AB6" w:rsidR="00287D50" w:rsidRPr="000C3332" w:rsidRDefault="00346B2F">
      <w:pPr>
        <w:pStyle w:val="Textoindependiente"/>
        <w:spacing w:line="276" w:lineRule="auto"/>
        <w:jc w:val="both"/>
        <w:rPr>
          <w:sz w:val="24"/>
          <w:szCs w:val="24"/>
          <w:lang w:val="es-CL"/>
        </w:rPr>
      </w:pPr>
      <w:r w:rsidRPr="000C3332">
        <w:rPr>
          <w:b/>
          <w:sz w:val="24"/>
          <w:szCs w:val="24"/>
          <w:lang w:val="es-CL"/>
        </w:rPr>
        <w:t xml:space="preserve">Artículo </w:t>
      </w:r>
      <w:r w:rsidR="00DE58DD" w:rsidRPr="000C3332">
        <w:rPr>
          <w:b/>
          <w:sz w:val="24"/>
          <w:szCs w:val="24"/>
          <w:lang w:val="es-CL"/>
        </w:rPr>
        <w:t>8</w:t>
      </w:r>
      <w:r w:rsidR="0076269D">
        <w:rPr>
          <w:b/>
          <w:sz w:val="24"/>
          <w:szCs w:val="24"/>
          <w:lang w:val="es-CL"/>
        </w:rPr>
        <w:t>3</w:t>
      </w:r>
      <w:r w:rsidR="00356957" w:rsidRPr="000C3332">
        <w:rPr>
          <w:b/>
          <w:sz w:val="24"/>
          <w:szCs w:val="24"/>
          <w:lang w:val="es-CL"/>
        </w:rPr>
        <w:t>.</w:t>
      </w:r>
      <w:r w:rsidRPr="000C3332">
        <w:rPr>
          <w:b/>
          <w:sz w:val="24"/>
          <w:szCs w:val="24"/>
          <w:lang w:val="es-CL"/>
        </w:rPr>
        <w:t xml:space="preserve"> </w:t>
      </w:r>
      <w:r w:rsidRPr="000C3332">
        <w:rPr>
          <w:sz w:val="24"/>
          <w:szCs w:val="24"/>
          <w:lang w:val="es-CL"/>
        </w:rPr>
        <w:t xml:space="preserve">Todo buque con licencia de pesca de pequeña escala o artesanal, con modalidad de pesca en aguas continentales, que se dedique </w:t>
      </w:r>
      <w:proofErr w:type="gramStart"/>
      <w:r w:rsidRPr="000C3332">
        <w:rPr>
          <w:sz w:val="24"/>
          <w:szCs w:val="24"/>
          <w:lang w:val="es-CL"/>
        </w:rPr>
        <w:t>a  pesca</w:t>
      </w:r>
      <w:proofErr w:type="gramEnd"/>
      <w:r w:rsidRPr="000C3332">
        <w:rPr>
          <w:sz w:val="24"/>
          <w:szCs w:val="24"/>
          <w:lang w:val="es-CL"/>
        </w:rPr>
        <w:t xml:space="preserve"> de las especies de peces establecidas en numeral </w:t>
      </w:r>
      <w:r w:rsidR="00523FDD" w:rsidRPr="000C3332">
        <w:rPr>
          <w:sz w:val="24"/>
          <w:szCs w:val="24"/>
          <w:lang w:val="es-CL"/>
        </w:rPr>
        <w:t>14</w:t>
      </w:r>
      <w:r w:rsidRPr="000C3332">
        <w:rPr>
          <w:sz w:val="24"/>
          <w:szCs w:val="24"/>
          <w:lang w:val="es-CL"/>
        </w:rPr>
        <w:t xml:space="preserve"> del artículo </w:t>
      </w:r>
      <w:r w:rsidR="00523FDD" w:rsidRPr="000C3332">
        <w:rPr>
          <w:sz w:val="24"/>
          <w:szCs w:val="24"/>
          <w:lang w:val="es-CL"/>
        </w:rPr>
        <w:t>16</w:t>
      </w:r>
      <w:r w:rsidRPr="000C3332">
        <w:rPr>
          <w:sz w:val="24"/>
          <w:szCs w:val="24"/>
          <w:lang w:val="es-CL"/>
        </w:rPr>
        <w:t xml:space="preserve"> del Decreto Ejecutivo </w:t>
      </w:r>
      <w:r w:rsidR="00523FDD" w:rsidRPr="000C3332">
        <w:rPr>
          <w:sz w:val="24"/>
          <w:szCs w:val="24"/>
          <w:lang w:val="es-CL"/>
        </w:rPr>
        <w:t xml:space="preserve">13 </w:t>
      </w:r>
      <w:r w:rsidRPr="000C3332">
        <w:rPr>
          <w:sz w:val="24"/>
          <w:szCs w:val="24"/>
          <w:lang w:val="es-CL"/>
        </w:rPr>
        <w:t xml:space="preserve">de 2023, con atarraya, </w:t>
      </w:r>
      <w:r w:rsidR="00523FDD" w:rsidRPr="000C3332">
        <w:rPr>
          <w:sz w:val="24"/>
          <w:szCs w:val="24"/>
          <w:lang w:val="es-CL"/>
        </w:rPr>
        <w:t xml:space="preserve">sólo podrá utilizar una atarraya por cada buque. </w:t>
      </w:r>
    </w:p>
    <w:p w14:paraId="1E695696" w14:textId="77777777" w:rsidR="00EF1FC4" w:rsidRPr="000C3332" w:rsidRDefault="00EF1FC4" w:rsidP="00B20DAE">
      <w:pPr>
        <w:pStyle w:val="Textoindependiente"/>
        <w:spacing w:line="276" w:lineRule="auto"/>
        <w:jc w:val="center"/>
        <w:rPr>
          <w:sz w:val="24"/>
          <w:szCs w:val="24"/>
          <w:lang w:val="es-CL"/>
        </w:rPr>
      </w:pPr>
    </w:p>
    <w:p w14:paraId="605AB440" w14:textId="273232A5" w:rsidR="00EF1FC4" w:rsidRPr="000C3332" w:rsidRDefault="00EF1FC4">
      <w:pPr>
        <w:pStyle w:val="Textoindependiente"/>
        <w:spacing w:line="276" w:lineRule="auto"/>
        <w:jc w:val="center"/>
        <w:rPr>
          <w:b/>
          <w:sz w:val="24"/>
          <w:szCs w:val="24"/>
          <w:lang w:val="es-ES"/>
        </w:rPr>
      </w:pPr>
      <w:r w:rsidRPr="000C3332">
        <w:rPr>
          <w:b/>
          <w:sz w:val="24"/>
          <w:szCs w:val="24"/>
          <w:lang w:val="es-ES"/>
        </w:rPr>
        <w:t xml:space="preserve">Sección </w:t>
      </w:r>
      <w:r w:rsidR="00660C1B" w:rsidRPr="000C3332">
        <w:rPr>
          <w:b/>
          <w:sz w:val="24"/>
          <w:szCs w:val="24"/>
          <w:lang w:val="es-ES"/>
        </w:rPr>
        <w:t>16</w:t>
      </w:r>
    </w:p>
    <w:p w14:paraId="29B7B37A" w14:textId="42B898ED" w:rsidR="00EF1FC4" w:rsidRPr="000C3332" w:rsidRDefault="00EF1FC4" w:rsidP="00B20DAE">
      <w:pPr>
        <w:pStyle w:val="Textoindependiente"/>
        <w:spacing w:line="276" w:lineRule="auto"/>
        <w:jc w:val="center"/>
        <w:rPr>
          <w:sz w:val="24"/>
          <w:szCs w:val="24"/>
          <w:lang w:val="es-CL"/>
        </w:rPr>
      </w:pPr>
      <w:r w:rsidRPr="000C3332">
        <w:rPr>
          <w:sz w:val="24"/>
          <w:szCs w:val="24"/>
          <w:lang w:val="es-ES"/>
        </w:rPr>
        <w:t>Prohibiciones para la pesca de peces</w:t>
      </w:r>
      <w:r w:rsidRPr="000C3332">
        <w:rPr>
          <w:sz w:val="24"/>
          <w:szCs w:val="24"/>
          <w:lang w:val="es-CL"/>
        </w:rPr>
        <w:t xml:space="preserve"> en aguas continentales, con atarraya</w:t>
      </w:r>
    </w:p>
    <w:p w14:paraId="44932EBC" w14:textId="26C3757B" w:rsidR="00EF1FC4" w:rsidRPr="000C3332" w:rsidRDefault="00EF1FC4">
      <w:pPr>
        <w:pStyle w:val="Textoindependiente"/>
        <w:spacing w:line="276" w:lineRule="auto"/>
        <w:jc w:val="both"/>
        <w:rPr>
          <w:sz w:val="24"/>
          <w:szCs w:val="24"/>
          <w:lang w:val="es-CL"/>
        </w:rPr>
      </w:pPr>
    </w:p>
    <w:p w14:paraId="5C548517" w14:textId="2C02179F" w:rsidR="00F22C62" w:rsidRPr="00454409" w:rsidRDefault="00EF1FC4">
      <w:pPr>
        <w:pStyle w:val="Textoindependiente"/>
        <w:spacing w:line="276" w:lineRule="auto"/>
        <w:jc w:val="both"/>
        <w:rPr>
          <w:sz w:val="24"/>
          <w:szCs w:val="24"/>
          <w:lang w:val="es-CL"/>
        </w:rPr>
      </w:pPr>
      <w:r w:rsidRPr="00B20DAE">
        <w:rPr>
          <w:b/>
          <w:sz w:val="24"/>
          <w:szCs w:val="24"/>
          <w:lang w:val="es-CL"/>
        </w:rPr>
        <w:t xml:space="preserve">Artículo </w:t>
      </w:r>
      <w:r w:rsidR="00660C1B" w:rsidRPr="00B20DAE">
        <w:rPr>
          <w:b/>
          <w:sz w:val="24"/>
          <w:szCs w:val="24"/>
          <w:lang w:val="es-CL"/>
        </w:rPr>
        <w:t>8</w:t>
      </w:r>
      <w:r w:rsidR="0076269D">
        <w:rPr>
          <w:b/>
          <w:sz w:val="24"/>
          <w:szCs w:val="24"/>
          <w:lang w:val="es-CL"/>
        </w:rPr>
        <w:t>4</w:t>
      </w:r>
      <w:r w:rsidRPr="000C3332">
        <w:rPr>
          <w:sz w:val="24"/>
          <w:szCs w:val="24"/>
          <w:lang w:val="es-CL"/>
        </w:rPr>
        <w:t xml:space="preserve">. </w:t>
      </w:r>
      <w:r w:rsidRPr="000C3332">
        <w:rPr>
          <w:sz w:val="24"/>
          <w:szCs w:val="24"/>
        </w:rPr>
        <w:t xml:space="preserve">Queda </w:t>
      </w:r>
      <w:r w:rsidRPr="00B20DAE">
        <w:rPr>
          <w:sz w:val="24"/>
          <w:szCs w:val="24"/>
        </w:rPr>
        <w:t>prohíb</w:t>
      </w:r>
      <w:r w:rsidRPr="00454409">
        <w:rPr>
          <w:sz w:val="24"/>
          <w:szCs w:val="24"/>
        </w:rPr>
        <w:t xml:space="preserve">ido el </w:t>
      </w:r>
      <w:proofErr w:type="gramStart"/>
      <w:r w:rsidRPr="00454409">
        <w:rPr>
          <w:sz w:val="24"/>
          <w:szCs w:val="24"/>
        </w:rPr>
        <w:t>uso</w:t>
      </w:r>
      <w:proofErr w:type="gramEnd"/>
      <w:r w:rsidRPr="00454409">
        <w:rPr>
          <w:sz w:val="24"/>
          <w:szCs w:val="24"/>
        </w:rPr>
        <w:t xml:space="preserve"> de atarraya</w:t>
      </w:r>
      <w:r w:rsidRPr="00B20DAE">
        <w:rPr>
          <w:sz w:val="24"/>
          <w:szCs w:val="24"/>
        </w:rPr>
        <w:t xml:space="preserve"> </w:t>
      </w:r>
      <w:r w:rsidRPr="00454409">
        <w:rPr>
          <w:sz w:val="24"/>
          <w:szCs w:val="24"/>
        </w:rPr>
        <w:t xml:space="preserve">por </w:t>
      </w:r>
      <w:r w:rsidRPr="00B20DAE">
        <w:rPr>
          <w:sz w:val="24"/>
          <w:szCs w:val="24"/>
        </w:rPr>
        <w:t>un período mínimo de seis (6) meses contados a partir de la fecha de finalización del repoblamiento</w:t>
      </w:r>
      <w:r w:rsidRPr="00454409">
        <w:rPr>
          <w:sz w:val="24"/>
          <w:szCs w:val="24"/>
        </w:rPr>
        <w:t xml:space="preserve"> de especies</w:t>
      </w:r>
      <w:r w:rsidRPr="00B20DAE">
        <w:rPr>
          <w:sz w:val="24"/>
          <w:szCs w:val="24"/>
        </w:rPr>
        <w:t xml:space="preserve">. La Autoridad deberá publicar, en su sitio oficial y medios accesibles a las comunidades, las zonas y períodos de </w:t>
      </w:r>
      <w:proofErr w:type="gramStart"/>
      <w:r w:rsidRPr="00B20DAE">
        <w:rPr>
          <w:sz w:val="24"/>
          <w:szCs w:val="24"/>
        </w:rPr>
        <w:t>veda</w:t>
      </w:r>
      <w:proofErr w:type="gramEnd"/>
      <w:r w:rsidRPr="00B20DAE">
        <w:rPr>
          <w:sz w:val="24"/>
          <w:szCs w:val="24"/>
        </w:rPr>
        <w:t xml:space="preserve"> post-repoblamiento, los cuales podrán prorrogarse en función de los resultados del monitoreo científico.</w:t>
      </w:r>
    </w:p>
    <w:p w14:paraId="138CB2EC" w14:textId="77777777" w:rsidR="00A33FDE" w:rsidRPr="00B20DAE" w:rsidRDefault="00A33FDE">
      <w:pPr>
        <w:pStyle w:val="Textoindependiente"/>
        <w:spacing w:line="276" w:lineRule="auto"/>
        <w:jc w:val="both"/>
        <w:rPr>
          <w:b/>
          <w:sz w:val="24"/>
          <w:szCs w:val="24"/>
          <w:lang w:val="es-CL"/>
        </w:rPr>
      </w:pPr>
    </w:p>
    <w:p w14:paraId="633413CF" w14:textId="6750FB7C" w:rsidR="00A33FDE" w:rsidRPr="00454409" w:rsidRDefault="00A33FDE">
      <w:pPr>
        <w:pStyle w:val="Textoindependiente"/>
        <w:spacing w:line="276" w:lineRule="auto"/>
        <w:jc w:val="center"/>
        <w:rPr>
          <w:sz w:val="24"/>
          <w:szCs w:val="24"/>
          <w:lang w:val="es-CL"/>
        </w:rPr>
      </w:pPr>
      <w:r w:rsidRPr="00B20DAE">
        <w:rPr>
          <w:b/>
          <w:sz w:val="24"/>
          <w:szCs w:val="24"/>
          <w:lang w:val="es-CL"/>
        </w:rPr>
        <w:t xml:space="preserve">Sección </w:t>
      </w:r>
      <w:r w:rsidR="00660C1B" w:rsidRPr="00B20DAE">
        <w:rPr>
          <w:b/>
          <w:sz w:val="24"/>
          <w:szCs w:val="24"/>
          <w:lang w:val="es-CL"/>
        </w:rPr>
        <w:t>17</w:t>
      </w:r>
    </w:p>
    <w:p w14:paraId="5CCEE5FB" w14:textId="1B30A3E2" w:rsidR="00A33FDE" w:rsidRPr="000C3332" w:rsidRDefault="00A33FDE">
      <w:pPr>
        <w:pStyle w:val="Textoindependiente"/>
        <w:spacing w:line="276" w:lineRule="auto"/>
        <w:jc w:val="center"/>
        <w:rPr>
          <w:sz w:val="24"/>
          <w:szCs w:val="24"/>
          <w:lang w:val="es-CL"/>
        </w:rPr>
      </w:pPr>
      <w:r w:rsidRPr="000C3332">
        <w:rPr>
          <w:sz w:val="24"/>
          <w:szCs w:val="24"/>
          <w:lang w:val="es-CL"/>
        </w:rPr>
        <w:t>Lineamientos para la pesca de peces en aguas marinas, con atarraya</w:t>
      </w:r>
    </w:p>
    <w:p w14:paraId="338A8BAF" w14:textId="52919CEC" w:rsidR="00A33FDE" w:rsidRPr="000C3332" w:rsidRDefault="00A33FDE" w:rsidP="00B20DAE">
      <w:pPr>
        <w:pStyle w:val="NormalWeb"/>
        <w:spacing w:line="276" w:lineRule="auto"/>
        <w:jc w:val="both"/>
      </w:pPr>
      <w:r w:rsidRPr="00B20DAE">
        <w:rPr>
          <w:b/>
          <w:lang w:val="es-CL"/>
        </w:rPr>
        <w:t xml:space="preserve">Artículo </w:t>
      </w:r>
      <w:r w:rsidR="00660C1B" w:rsidRPr="00B20DAE">
        <w:rPr>
          <w:b/>
          <w:lang w:val="es-CL"/>
        </w:rPr>
        <w:t>8</w:t>
      </w:r>
      <w:r w:rsidR="0076269D">
        <w:rPr>
          <w:b/>
          <w:lang w:val="es-CL"/>
        </w:rPr>
        <w:t>5</w:t>
      </w:r>
      <w:r w:rsidRPr="00B20DAE">
        <w:rPr>
          <w:b/>
          <w:lang w:val="es-CL"/>
        </w:rPr>
        <w:t>.</w:t>
      </w:r>
      <w:r w:rsidRPr="000C3332">
        <w:rPr>
          <w:lang w:val="es-CL"/>
        </w:rPr>
        <w:t xml:space="preserve"> </w:t>
      </w:r>
      <w:r w:rsidRPr="000C3332">
        <w:t>Todo buque con licencia para la pesca de pequeña escala o artesanal que utilice la modalidad de pesca con atarraya en aguas marinas, destinada a la captura de peces, camarones, sardinas y/o carnada, deberá cumplir con las siguientes especificaciones técnicas:</w:t>
      </w:r>
    </w:p>
    <w:p w14:paraId="651D8FDD" w14:textId="77777777" w:rsidR="00A33FDE" w:rsidRPr="000C3332" w:rsidRDefault="00A33FDE" w:rsidP="00B20DAE">
      <w:pPr>
        <w:pStyle w:val="NormalWeb"/>
        <w:numPr>
          <w:ilvl w:val="0"/>
          <w:numId w:val="44"/>
        </w:numPr>
        <w:spacing w:line="276" w:lineRule="auto"/>
        <w:jc w:val="both"/>
      </w:pPr>
      <w:r w:rsidRPr="000C3332">
        <w:rPr>
          <w:rStyle w:val="Textoennegrita"/>
          <w:b w:val="0"/>
          <w:bCs w:val="0"/>
        </w:rPr>
        <w:t>Diámetro total de la atarraya:</w:t>
      </w:r>
      <w:r w:rsidRPr="000C3332">
        <w:t xml:space="preserve"> entre 3 y 7 metros, de acuerdo con la habilidad del pescador y las condiciones de operación.</w:t>
      </w:r>
    </w:p>
    <w:p w14:paraId="3A250294" w14:textId="77777777" w:rsidR="00A33FDE" w:rsidRPr="000C3332" w:rsidRDefault="00A33FDE" w:rsidP="00B20DAE">
      <w:pPr>
        <w:pStyle w:val="NormalWeb"/>
        <w:numPr>
          <w:ilvl w:val="0"/>
          <w:numId w:val="44"/>
        </w:numPr>
        <w:spacing w:line="276" w:lineRule="auto"/>
        <w:jc w:val="both"/>
      </w:pPr>
      <w:r w:rsidRPr="000C3332">
        <w:rPr>
          <w:rStyle w:val="Textoennegrita"/>
          <w:b w:val="0"/>
          <w:bCs w:val="0"/>
        </w:rPr>
        <w:t>Altura (radio) de la red:</w:t>
      </w:r>
      <w:r w:rsidRPr="000C3332">
        <w:t xml:space="preserve"> entre 1.5 y 3.5 metros, medida desde el centro (cuerda de lanzamiento) hasta el borde inferior de la red donde se ubican los plomos.</w:t>
      </w:r>
    </w:p>
    <w:p w14:paraId="38E0B3D2" w14:textId="77777777" w:rsidR="00A33FDE" w:rsidRPr="000C3332" w:rsidRDefault="00A33FDE" w:rsidP="00B20DAE">
      <w:pPr>
        <w:pStyle w:val="NormalWeb"/>
        <w:numPr>
          <w:ilvl w:val="0"/>
          <w:numId w:val="44"/>
        </w:numPr>
        <w:spacing w:line="276" w:lineRule="auto"/>
        <w:jc w:val="both"/>
      </w:pPr>
      <w:r w:rsidRPr="000C3332">
        <w:rPr>
          <w:rStyle w:val="Textoennegrita"/>
          <w:b w:val="0"/>
          <w:bCs w:val="0"/>
        </w:rPr>
        <w:lastRenderedPageBreak/>
        <w:t>Tamaño de la malla:</w:t>
      </w:r>
      <w:r w:rsidRPr="000C3332">
        <w:t xml:space="preserve"> entre 1 y 3 pulgadas (2.54 cm a 7.6 cm), según la especie objetivo.</w:t>
      </w:r>
    </w:p>
    <w:p w14:paraId="1F5F40C7" w14:textId="77777777" w:rsidR="00A33FDE" w:rsidRPr="000C3332" w:rsidRDefault="00A33FDE" w:rsidP="00B20DAE">
      <w:pPr>
        <w:pStyle w:val="NormalWeb"/>
        <w:numPr>
          <w:ilvl w:val="0"/>
          <w:numId w:val="44"/>
        </w:numPr>
        <w:spacing w:line="276" w:lineRule="auto"/>
        <w:jc w:val="both"/>
      </w:pPr>
      <w:r w:rsidRPr="000C3332">
        <w:rPr>
          <w:rStyle w:val="Textoennegrita"/>
          <w:b w:val="0"/>
          <w:bCs w:val="0"/>
        </w:rPr>
        <w:t>Material del hilo:</w:t>
      </w:r>
      <w:r w:rsidRPr="000C3332">
        <w:t xml:space="preserve"> nylon monofilamento o multifilamento, preferiblemente transparente, para optimizar la eficiencia de captura en ambientes marinos.</w:t>
      </w:r>
    </w:p>
    <w:p w14:paraId="2444E2B1" w14:textId="77777777" w:rsidR="00A33FDE" w:rsidRPr="000C3332" w:rsidRDefault="00A33FDE" w:rsidP="00B20DAE">
      <w:pPr>
        <w:pStyle w:val="NormalWeb"/>
        <w:numPr>
          <w:ilvl w:val="0"/>
          <w:numId w:val="44"/>
        </w:numPr>
        <w:spacing w:line="276" w:lineRule="auto"/>
        <w:jc w:val="both"/>
      </w:pPr>
      <w:r w:rsidRPr="000C3332">
        <w:rPr>
          <w:rStyle w:val="Textoennegrita"/>
          <w:b w:val="0"/>
          <w:bCs w:val="0"/>
        </w:rPr>
        <w:t>Peso o plomos:</w:t>
      </w:r>
      <w:r w:rsidRPr="000C3332">
        <w:t xml:space="preserve"> la red deberá contar con un sistema de plomado que garantice un hundimiento eficiente, con un peso de entre 0.5 y 1.5 kilogramos por metro de borde.</w:t>
      </w:r>
    </w:p>
    <w:p w14:paraId="04A148F5" w14:textId="373DE320" w:rsidR="00F22C62" w:rsidRPr="00B20DAE" w:rsidRDefault="00A33FDE" w:rsidP="00B20DAE">
      <w:pPr>
        <w:pStyle w:val="NormalWeb"/>
        <w:spacing w:before="0" w:beforeAutospacing="0" w:after="0" w:afterAutospacing="0" w:line="276" w:lineRule="auto"/>
        <w:jc w:val="center"/>
        <w:rPr>
          <w:b/>
        </w:rPr>
      </w:pPr>
      <w:r w:rsidRPr="00B20DAE">
        <w:rPr>
          <w:b/>
        </w:rPr>
        <w:t xml:space="preserve">Sección </w:t>
      </w:r>
      <w:r w:rsidR="00660C1B" w:rsidRPr="00B20DAE">
        <w:rPr>
          <w:b/>
        </w:rPr>
        <w:t>18</w:t>
      </w:r>
    </w:p>
    <w:p w14:paraId="1F5510F9" w14:textId="77777777" w:rsidR="00A33FDE" w:rsidRPr="0076269D" w:rsidRDefault="00A33FDE" w:rsidP="00B20DAE">
      <w:pPr>
        <w:pStyle w:val="NormalWeb"/>
        <w:spacing w:before="0" w:beforeAutospacing="0" w:after="0" w:afterAutospacing="0" w:line="276" w:lineRule="auto"/>
        <w:jc w:val="center"/>
        <w:rPr>
          <w:lang w:val="es-ES"/>
        </w:rPr>
      </w:pPr>
      <w:r w:rsidRPr="0076269D">
        <w:rPr>
          <w:lang w:val="es-ES"/>
        </w:rPr>
        <w:t>Prohibiciones para la pesca de peces</w:t>
      </w:r>
      <w:r w:rsidRPr="0076269D">
        <w:rPr>
          <w:lang w:val="es-CL"/>
        </w:rPr>
        <w:t xml:space="preserve"> en aguas continentales, con atarraya</w:t>
      </w:r>
    </w:p>
    <w:p w14:paraId="5FD53DE3" w14:textId="7C8632A4" w:rsidR="00523FDD" w:rsidRPr="0076269D" w:rsidRDefault="00A33FDE" w:rsidP="00B20DAE">
      <w:pPr>
        <w:pStyle w:val="NormalWeb"/>
        <w:spacing w:line="276" w:lineRule="auto"/>
        <w:jc w:val="both"/>
        <w:rPr>
          <w:lang w:val="es-CL"/>
        </w:rPr>
      </w:pPr>
      <w:r w:rsidRPr="000C3332">
        <w:rPr>
          <w:rStyle w:val="Textoennegrita"/>
        </w:rPr>
        <w:t>Artículo</w:t>
      </w:r>
      <w:r w:rsidR="00660C1B" w:rsidRPr="000C3332">
        <w:rPr>
          <w:rStyle w:val="Textoennegrita"/>
        </w:rPr>
        <w:t xml:space="preserve"> 8</w:t>
      </w:r>
      <w:r w:rsidR="0076269D">
        <w:rPr>
          <w:rStyle w:val="Textoennegrita"/>
        </w:rPr>
        <w:t xml:space="preserve">6. </w:t>
      </w:r>
      <w:r w:rsidRPr="000C3332">
        <w:t>Se prohíbe el uso de atarrayas en áreas protegidas, zonas de reproducción o durante períodos de veda, conforme a lo que establecido por la Autoridad. Asimismo, queda expresamente prohibida la utilización de atarrayas modificadas con medios de arrastre, redes de fondo u otros dispositivos que alteren su funcionamiento tradicional.</w:t>
      </w:r>
    </w:p>
    <w:p w14:paraId="0DF3F68B" w14:textId="5229B0C8" w:rsidR="002245AB" w:rsidRPr="000C3332" w:rsidRDefault="002245AB">
      <w:pPr>
        <w:pStyle w:val="Textoindependiente"/>
        <w:spacing w:line="276" w:lineRule="auto"/>
        <w:jc w:val="center"/>
        <w:rPr>
          <w:b/>
          <w:sz w:val="24"/>
          <w:szCs w:val="24"/>
          <w:lang w:val="es-ES"/>
        </w:rPr>
      </w:pPr>
      <w:r w:rsidRPr="000C3332">
        <w:rPr>
          <w:b/>
          <w:sz w:val="24"/>
          <w:szCs w:val="24"/>
          <w:lang w:val="es-ES"/>
        </w:rPr>
        <w:t xml:space="preserve">Sección </w:t>
      </w:r>
      <w:r w:rsidR="00660C1B" w:rsidRPr="000C3332">
        <w:rPr>
          <w:b/>
          <w:sz w:val="24"/>
          <w:szCs w:val="24"/>
          <w:lang w:val="es-ES"/>
        </w:rPr>
        <w:t>19</w:t>
      </w:r>
    </w:p>
    <w:p w14:paraId="6345F080" w14:textId="6841D273" w:rsidR="002245AB" w:rsidRPr="000C3332" w:rsidRDefault="002245AB">
      <w:pPr>
        <w:pStyle w:val="Textoindependiente"/>
        <w:spacing w:line="276" w:lineRule="auto"/>
        <w:jc w:val="center"/>
        <w:rPr>
          <w:sz w:val="24"/>
          <w:szCs w:val="24"/>
          <w:lang w:val="es-ES"/>
        </w:rPr>
      </w:pPr>
      <w:r w:rsidRPr="000C3332">
        <w:rPr>
          <w:sz w:val="24"/>
          <w:szCs w:val="24"/>
          <w:lang w:val="es-ES"/>
        </w:rPr>
        <w:t>Prohibiciones para la pesca de peces</w:t>
      </w:r>
      <w:r w:rsidRPr="000C3332">
        <w:rPr>
          <w:sz w:val="24"/>
          <w:szCs w:val="24"/>
          <w:lang w:val="es-CL"/>
        </w:rPr>
        <w:t xml:space="preserve"> en aguas continentales, con atarraya</w:t>
      </w:r>
    </w:p>
    <w:p w14:paraId="3039AAB0" w14:textId="77777777" w:rsidR="00E354C8" w:rsidRPr="000C3332" w:rsidRDefault="00E354C8" w:rsidP="00454409">
      <w:pPr>
        <w:pStyle w:val="Textoindependiente"/>
        <w:spacing w:line="276" w:lineRule="auto"/>
        <w:jc w:val="both"/>
        <w:rPr>
          <w:sz w:val="24"/>
          <w:szCs w:val="24"/>
          <w:lang w:val="es-CL"/>
        </w:rPr>
      </w:pPr>
    </w:p>
    <w:p w14:paraId="696E78A3" w14:textId="4351C666" w:rsidR="00E354C8" w:rsidRPr="000C3332" w:rsidRDefault="002245AB">
      <w:pPr>
        <w:pStyle w:val="Textoindependiente"/>
        <w:spacing w:line="276" w:lineRule="auto"/>
        <w:jc w:val="both"/>
        <w:rPr>
          <w:sz w:val="24"/>
          <w:szCs w:val="24"/>
          <w:lang w:val="es-CL"/>
        </w:rPr>
      </w:pPr>
      <w:r w:rsidRPr="000C3332">
        <w:rPr>
          <w:b/>
          <w:sz w:val="24"/>
          <w:szCs w:val="24"/>
          <w:lang w:val="es-CL"/>
        </w:rPr>
        <w:t xml:space="preserve">Artículo </w:t>
      </w:r>
      <w:r w:rsidR="00DE58DD" w:rsidRPr="000C3332">
        <w:rPr>
          <w:b/>
          <w:sz w:val="24"/>
          <w:szCs w:val="24"/>
          <w:lang w:val="es-CL"/>
        </w:rPr>
        <w:t>8</w:t>
      </w:r>
      <w:r w:rsidR="0076269D">
        <w:rPr>
          <w:b/>
          <w:sz w:val="24"/>
          <w:szCs w:val="24"/>
          <w:lang w:val="es-CL"/>
        </w:rPr>
        <w:t>7</w:t>
      </w:r>
      <w:r w:rsidR="00356957" w:rsidRPr="000C3332">
        <w:rPr>
          <w:b/>
          <w:sz w:val="24"/>
          <w:szCs w:val="24"/>
          <w:lang w:val="es-CL"/>
        </w:rPr>
        <w:t>.</w:t>
      </w:r>
      <w:r w:rsidRPr="000C3332">
        <w:rPr>
          <w:i/>
          <w:sz w:val="24"/>
          <w:szCs w:val="24"/>
          <w:lang w:val="es-CL"/>
        </w:rPr>
        <w:t xml:space="preserve"> </w:t>
      </w:r>
      <w:r w:rsidRPr="000C3332">
        <w:rPr>
          <w:sz w:val="24"/>
          <w:szCs w:val="24"/>
          <w:lang w:val="es-CL"/>
        </w:rPr>
        <w:t>Queda prohibido</w:t>
      </w:r>
      <w:r w:rsidRPr="000C3332">
        <w:rPr>
          <w:i/>
          <w:sz w:val="24"/>
          <w:szCs w:val="24"/>
          <w:lang w:val="es-CL"/>
        </w:rPr>
        <w:t xml:space="preserve"> </w:t>
      </w:r>
      <w:r w:rsidR="00E354C8" w:rsidRPr="000C3332">
        <w:rPr>
          <w:sz w:val="24"/>
          <w:szCs w:val="24"/>
          <w:lang w:val="es-CL"/>
        </w:rPr>
        <w:t>el uso</w:t>
      </w:r>
      <w:r w:rsidR="00581B1D" w:rsidRPr="000C3332">
        <w:rPr>
          <w:sz w:val="24"/>
          <w:szCs w:val="24"/>
          <w:lang w:val="es-CL"/>
        </w:rPr>
        <w:t xml:space="preserve"> de atarraya para la pesca de peces en aguas continentales, por un periodo de </w:t>
      </w:r>
      <w:proofErr w:type="gramStart"/>
      <w:r w:rsidR="00287D50" w:rsidRPr="000C3332">
        <w:rPr>
          <w:sz w:val="24"/>
          <w:szCs w:val="24"/>
          <w:lang w:val="es-CL"/>
        </w:rPr>
        <w:t>6  meses</w:t>
      </w:r>
      <w:proofErr w:type="gramEnd"/>
      <w:r w:rsidR="00287D50" w:rsidRPr="000C3332">
        <w:rPr>
          <w:sz w:val="24"/>
          <w:szCs w:val="24"/>
          <w:lang w:val="es-CL"/>
        </w:rPr>
        <w:t xml:space="preserve"> contados a partir de la fecha de finalización del repoblamiento </w:t>
      </w:r>
      <w:r w:rsidR="00E354C8" w:rsidRPr="000C3332">
        <w:rPr>
          <w:sz w:val="24"/>
          <w:szCs w:val="24"/>
          <w:lang w:val="es-CL"/>
        </w:rPr>
        <w:t xml:space="preserve">de peces </w:t>
      </w:r>
      <w:r w:rsidR="00287D50" w:rsidRPr="000C3332">
        <w:rPr>
          <w:sz w:val="24"/>
          <w:szCs w:val="24"/>
          <w:lang w:val="es-CL"/>
        </w:rPr>
        <w:t xml:space="preserve">que </w:t>
      </w:r>
      <w:r w:rsidR="001F5210" w:rsidRPr="000C3332">
        <w:rPr>
          <w:sz w:val="24"/>
          <w:szCs w:val="24"/>
          <w:lang w:val="es-CL"/>
        </w:rPr>
        <w:t>realice la Autoridad,</w:t>
      </w:r>
      <w:r w:rsidR="00287D50" w:rsidRPr="000C3332">
        <w:rPr>
          <w:sz w:val="24"/>
          <w:szCs w:val="24"/>
          <w:lang w:val="es-CL"/>
        </w:rPr>
        <w:t xml:space="preserve"> </w:t>
      </w:r>
      <w:r w:rsidR="00E354C8" w:rsidRPr="000C3332">
        <w:rPr>
          <w:sz w:val="24"/>
          <w:szCs w:val="24"/>
          <w:lang w:val="es-CL"/>
        </w:rPr>
        <w:t>en cualquier cuerpo de agua continen</w:t>
      </w:r>
      <w:r w:rsidR="00581B1D" w:rsidRPr="000C3332">
        <w:rPr>
          <w:sz w:val="24"/>
          <w:szCs w:val="24"/>
          <w:lang w:val="es-CL"/>
        </w:rPr>
        <w:t>tal controlado en la República</w:t>
      </w:r>
      <w:r w:rsidR="00287D50" w:rsidRPr="000C3332">
        <w:rPr>
          <w:sz w:val="24"/>
          <w:szCs w:val="24"/>
          <w:lang w:val="es-CL"/>
        </w:rPr>
        <w:t xml:space="preserve"> de Panamá</w:t>
      </w:r>
      <w:r w:rsidR="00581B1D" w:rsidRPr="000C3332">
        <w:rPr>
          <w:sz w:val="24"/>
          <w:szCs w:val="24"/>
          <w:lang w:val="es-CL"/>
        </w:rPr>
        <w:t xml:space="preserve">, </w:t>
      </w:r>
      <w:r w:rsidR="00E354C8" w:rsidRPr="000C3332">
        <w:rPr>
          <w:sz w:val="24"/>
          <w:szCs w:val="24"/>
          <w:lang w:val="es-CL"/>
        </w:rPr>
        <w:t>embalses específicam</w:t>
      </w:r>
      <w:r w:rsidR="00581B1D" w:rsidRPr="000C3332">
        <w:rPr>
          <w:sz w:val="24"/>
          <w:szCs w:val="24"/>
          <w:lang w:val="es-CL"/>
        </w:rPr>
        <w:t xml:space="preserve">ente, con el objetivo de </w:t>
      </w:r>
      <w:r w:rsidR="00E354C8" w:rsidRPr="000C3332">
        <w:rPr>
          <w:sz w:val="24"/>
          <w:szCs w:val="24"/>
          <w:lang w:val="es-CL"/>
        </w:rPr>
        <w:t>proteger y lograr el crecimiento  de la especie repoblada hasta que logren</w:t>
      </w:r>
      <w:r w:rsidR="00581B1D" w:rsidRPr="000C3332">
        <w:rPr>
          <w:sz w:val="24"/>
          <w:szCs w:val="24"/>
          <w:lang w:val="es-CL"/>
        </w:rPr>
        <w:t>, al menos,</w:t>
      </w:r>
      <w:r w:rsidR="00E354C8" w:rsidRPr="000C3332">
        <w:rPr>
          <w:sz w:val="24"/>
          <w:szCs w:val="24"/>
          <w:lang w:val="es-CL"/>
        </w:rPr>
        <w:t xml:space="preserve"> la talla de primera madurez, condición que depende de la especie.</w:t>
      </w:r>
    </w:p>
    <w:p w14:paraId="32FFEB3B" w14:textId="7210BBF7" w:rsidR="004D75F0" w:rsidRPr="000C3332" w:rsidRDefault="00581B1D">
      <w:pPr>
        <w:pStyle w:val="Textoindependiente"/>
        <w:tabs>
          <w:tab w:val="left" w:pos="2133"/>
        </w:tabs>
        <w:spacing w:line="276" w:lineRule="auto"/>
        <w:jc w:val="both"/>
        <w:rPr>
          <w:sz w:val="24"/>
          <w:szCs w:val="24"/>
          <w:lang w:val="es-CL"/>
        </w:rPr>
      </w:pPr>
      <w:r w:rsidRPr="000C3332">
        <w:rPr>
          <w:sz w:val="24"/>
          <w:szCs w:val="24"/>
          <w:lang w:val="es-CL"/>
        </w:rPr>
        <w:t xml:space="preserve">                </w:t>
      </w:r>
    </w:p>
    <w:p w14:paraId="6F601444" w14:textId="01C26D94" w:rsidR="00581B1D" w:rsidRPr="000C3332" w:rsidRDefault="00581B1D">
      <w:pPr>
        <w:pStyle w:val="Textoindependiente"/>
        <w:spacing w:line="276" w:lineRule="auto"/>
        <w:jc w:val="center"/>
        <w:rPr>
          <w:b/>
          <w:sz w:val="24"/>
          <w:szCs w:val="24"/>
          <w:lang w:val="es-ES"/>
        </w:rPr>
      </w:pPr>
      <w:r w:rsidRPr="000C3332">
        <w:rPr>
          <w:b/>
          <w:sz w:val="24"/>
          <w:szCs w:val="24"/>
          <w:lang w:val="es-ES"/>
        </w:rPr>
        <w:t xml:space="preserve">Sección </w:t>
      </w:r>
      <w:r w:rsidR="00660C1B" w:rsidRPr="000C3332">
        <w:rPr>
          <w:b/>
          <w:sz w:val="24"/>
          <w:szCs w:val="24"/>
          <w:lang w:val="es-ES"/>
        </w:rPr>
        <w:t>20</w:t>
      </w:r>
    </w:p>
    <w:p w14:paraId="53F6720F" w14:textId="4522BEA5" w:rsidR="00581B1D" w:rsidRPr="000C3332" w:rsidRDefault="00581B1D">
      <w:pPr>
        <w:pStyle w:val="Textoindependiente"/>
        <w:spacing w:line="276" w:lineRule="auto"/>
        <w:jc w:val="center"/>
        <w:rPr>
          <w:sz w:val="24"/>
          <w:szCs w:val="24"/>
          <w:lang w:val="es-ES"/>
        </w:rPr>
      </w:pPr>
      <w:r w:rsidRPr="000C3332">
        <w:rPr>
          <w:sz w:val="24"/>
          <w:szCs w:val="24"/>
          <w:lang w:val="es-ES"/>
        </w:rPr>
        <w:t>Lineamientos para la pesca de peces</w:t>
      </w:r>
      <w:r w:rsidRPr="000C3332">
        <w:rPr>
          <w:sz w:val="24"/>
          <w:szCs w:val="24"/>
          <w:lang w:val="es-CL"/>
        </w:rPr>
        <w:t xml:space="preserve"> en aguas continentales, con chinchorro</w:t>
      </w:r>
    </w:p>
    <w:p w14:paraId="30827EF2" w14:textId="77777777" w:rsidR="00581B1D" w:rsidRPr="000C3332" w:rsidRDefault="00581B1D" w:rsidP="00454409">
      <w:pPr>
        <w:pStyle w:val="Textoindependiente"/>
        <w:spacing w:line="276" w:lineRule="auto"/>
        <w:jc w:val="both"/>
        <w:rPr>
          <w:b/>
          <w:sz w:val="24"/>
          <w:szCs w:val="24"/>
          <w:lang w:val="es-CL"/>
        </w:rPr>
      </w:pPr>
    </w:p>
    <w:p w14:paraId="194CC70F" w14:textId="3335049B" w:rsidR="00581B1D" w:rsidRPr="000C3332" w:rsidRDefault="00581B1D">
      <w:pPr>
        <w:pStyle w:val="Textoindependiente"/>
        <w:spacing w:line="276" w:lineRule="auto"/>
        <w:jc w:val="both"/>
        <w:rPr>
          <w:sz w:val="24"/>
          <w:szCs w:val="24"/>
          <w:lang w:val="es-CL"/>
        </w:rPr>
      </w:pPr>
      <w:r w:rsidRPr="000C3332">
        <w:rPr>
          <w:b/>
          <w:sz w:val="24"/>
          <w:szCs w:val="24"/>
          <w:lang w:val="es-CL"/>
        </w:rPr>
        <w:t xml:space="preserve">Artículo </w:t>
      </w:r>
      <w:r w:rsidR="00DE58DD" w:rsidRPr="000C3332">
        <w:rPr>
          <w:b/>
          <w:sz w:val="24"/>
          <w:szCs w:val="24"/>
          <w:lang w:val="es-CL"/>
        </w:rPr>
        <w:t>8</w:t>
      </w:r>
      <w:r w:rsidR="0076269D">
        <w:rPr>
          <w:b/>
          <w:sz w:val="24"/>
          <w:szCs w:val="24"/>
          <w:lang w:val="es-CL"/>
        </w:rPr>
        <w:t>8</w:t>
      </w:r>
      <w:r w:rsidR="00356957" w:rsidRPr="000C3332">
        <w:rPr>
          <w:b/>
          <w:sz w:val="24"/>
          <w:szCs w:val="24"/>
          <w:lang w:val="es-CL"/>
        </w:rPr>
        <w:t>.</w:t>
      </w:r>
      <w:r w:rsidRPr="000C3332">
        <w:rPr>
          <w:b/>
          <w:sz w:val="24"/>
          <w:szCs w:val="24"/>
          <w:lang w:val="es-CL"/>
        </w:rPr>
        <w:t xml:space="preserve"> </w:t>
      </w:r>
      <w:r w:rsidRPr="000C3332">
        <w:rPr>
          <w:sz w:val="24"/>
          <w:szCs w:val="24"/>
          <w:lang w:val="es-CL"/>
        </w:rPr>
        <w:t xml:space="preserve">Todo </w:t>
      </w:r>
      <w:r w:rsidR="00287D50" w:rsidRPr="000C3332">
        <w:rPr>
          <w:sz w:val="24"/>
          <w:szCs w:val="24"/>
          <w:lang w:val="es-CL"/>
        </w:rPr>
        <w:t>pescador que cuente con l</w:t>
      </w:r>
      <w:r w:rsidRPr="000C3332">
        <w:rPr>
          <w:sz w:val="24"/>
          <w:szCs w:val="24"/>
          <w:lang w:val="es-CL"/>
        </w:rPr>
        <w:t xml:space="preserve">icencia de pesca de pequeña escala o artesanal, con modalidad de pesca en aguas continentales, que se dedique </w:t>
      </w:r>
      <w:proofErr w:type="gramStart"/>
      <w:r w:rsidRPr="000C3332">
        <w:rPr>
          <w:sz w:val="24"/>
          <w:szCs w:val="24"/>
          <w:lang w:val="es-CL"/>
        </w:rPr>
        <w:t>a  pesca</w:t>
      </w:r>
      <w:proofErr w:type="gramEnd"/>
      <w:r w:rsidRPr="000C3332">
        <w:rPr>
          <w:sz w:val="24"/>
          <w:szCs w:val="24"/>
          <w:lang w:val="es-CL"/>
        </w:rPr>
        <w:t xml:space="preserve"> de las especies de peces establecidas en numeral </w:t>
      </w:r>
      <w:r w:rsidR="00287D50" w:rsidRPr="000C3332">
        <w:rPr>
          <w:sz w:val="24"/>
          <w:szCs w:val="24"/>
          <w:lang w:val="es-CL"/>
        </w:rPr>
        <w:t>15</w:t>
      </w:r>
      <w:r w:rsidRPr="000C3332">
        <w:rPr>
          <w:sz w:val="24"/>
          <w:szCs w:val="24"/>
          <w:lang w:val="es-CL"/>
        </w:rPr>
        <w:t xml:space="preserve"> del artículo </w:t>
      </w:r>
      <w:r w:rsidR="00287D50" w:rsidRPr="000C3332">
        <w:rPr>
          <w:sz w:val="24"/>
          <w:szCs w:val="24"/>
          <w:lang w:val="es-CL"/>
        </w:rPr>
        <w:t>16</w:t>
      </w:r>
      <w:r w:rsidRPr="000C3332">
        <w:rPr>
          <w:sz w:val="24"/>
          <w:szCs w:val="24"/>
          <w:lang w:val="es-CL"/>
        </w:rPr>
        <w:t xml:space="preserve"> del Decreto Ejecutivo </w:t>
      </w:r>
      <w:r w:rsidR="00287D50" w:rsidRPr="000C3332">
        <w:rPr>
          <w:sz w:val="24"/>
          <w:szCs w:val="24"/>
          <w:lang w:val="es-CL"/>
        </w:rPr>
        <w:t>13</w:t>
      </w:r>
      <w:r w:rsidRPr="000C3332">
        <w:rPr>
          <w:sz w:val="24"/>
          <w:szCs w:val="24"/>
          <w:lang w:val="es-CL"/>
        </w:rPr>
        <w:t xml:space="preserve"> de 2023, con chinchorro, </w:t>
      </w:r>
      <w:r w:rsidR="00287D50" w:rsidRPr="000C3332">
        <w:rPr>
          <w:sz w:val="24"/>
          <w:szCs w:val="24"/>
          <w:lang w:val="es-CL"/>
        </w:rPr>
        <w:t xml:space="preserve">sólo podrá utilizar un chinchorro por persona. </w:t>
      </w:r>
    </w:p>
    <w:p w14:paraId="4D6002D0" w14:textId="77777777" w:rsidR="00287D50" w:rsidRPr="000C3332" w:rsidRDefault="00287D50">
      <w:pPr>
        <w:pStyle w:val="Textocomentario"/>
        <w:spacing w:line="276" w:lineRule="auto"/>
        <w:jc w:val="both"/>
        <w:rPr>
          <w:b/>
          <w:sz w:val="24"/>
          <w:szCs w:val="24"/>
          <w:lang w:val="es-ES"/>
        </w:rPr>
      </w:pPr>
    </w:p>
    <w:p w14:paraId="633FEBB4" w14:textId="13FE8813" w:rsidR="00CE6B56" w:rsidRPr="000C3332" w:rsidRDefault="00CE6B56">
      <w:pPr>
        <w:pStyle w:val="Textocomentario"/>
        <w:spacing w:line="276" w:lineRule="auto"/>
        <w:jc w:val="both"/>
        <w:rPr>
          <w:sz w:val="24"/>
          <w:szCs w:val="24"/>
          <w:lang w:val="es-ES"/>
        </w:rPr>
      </w:pPr>
      <w:r w:rsidRPr="000C3332">
        <w:rPr>
          <w:b/>
          <w:sz w:val="24"/>
          <w:szCs w:val="24"/>
          <w:lang w:val="es-ES"/>
        </w:rPr>
        <w:t xml:space="preserve">Artículo </w:t>
      </w:r>
      <w:r w:rsidR="000217EA" w:rsidRPr="000C3332">
        <w:rPr>
          <w:b/>
          <w:sz w:val="24"/>
          <w:szCs w:val="24"/>
          <w:lang w:val="es-ES"/>
        </w:rPr>
        <w:t>8</w:t>
      </w:r>
      <w:r w:rsidR="0076269D">
        <w:rPr>
          <w:b/>
          <w:sz w:val="24"/>
          <w:szCs w:val="24"/>
          <w:lang w:val="es-ES"/>
        </w:rPr>
        <w:t>9</w:t>
      </w:r>
      <w:r w:rsidR="00CB35DB" w:rsidRPr="000C3332">
        <w:rPr>
          <w:b/>
          <w:sz w:val="24"/>
          <w:szCs w:val="24"/>
          <w:lang w:val="es-ES"/>
        </w:rPr>
        <w:t>.</w:t>
      </w:r>
      <w:r w:rsidRPr="000C3332">
        <w:rPr>
          <w:sz w:val="24"/>
          <w:szCs w:val="24"/>
          <w:lang w:val="es-ES"/>
        </w:rPr>
        <w:t xml:space="preserve"> Los chinchorros</w:t>
      </w:r>
      <w:r w:rsidR="00287D50" w:rsidRPr="000C3332">
        <w:rPr>
          <w:sz w:val="24"/>
          <w:szCs w:val="24"/>
          <w:lang w:val="es-ES"/>
        </w:rPr>
        <w:t xml:space="preserve"> que se utilicen </w:t>
      </w:r>
      <w:r w:rsidR="001F5210" w:rsidRPr="000C3332">
        <w:rPr>
          <w:sz w:val="24"/>
          <w:szCs w:val="24"/>
          <w:lang w:val="es-ES"/>
        </w:rPr>
        <w:t xml:space="preserve">para </w:t>
      </w:r>
      <w:r w:rsidR="00287D50" w:rsidRPr="000C3332">
        <w:rPr>
          <w:sz w:val="24"/>
          <w:szCs w:val="24"/>
          <w:lang w:val="es-ES"/>
        </w:rPr>
        <w:t>pesca en aguas continentales,</w:t>
      </w:r>
      <w:r w:rsidRPr="000C3332">
        <w:rPr>
          <w:sz w:val="24"/>
          <w:szCs w:val="24"/>
          <w:lang w:val="es-ES"/>
        </w:rPr>
        <w:t xml:space="preserve"> deberán tener dimensiones de 1.5 pulgada</w:t>
      </w:r>
      <w:r w:rsidR="00287D50" w:rsidRPr="000C3332">
        <w:rPr>
          <w:sz w:val="24"/>
          <w:szCs w:val="24"/>
          <w:lang w:val="es-ES"/>
        </w:rPr>
        <w:t>s</w:t>
      </w:r>
      <w:r w:rsidRPr="000C3332">
        <w:rPr>
          <w:sz w:val="24"/>
          <w:szCs w:val="24"/>
          <w:lang w:val="es-ES"/>
        </w:rPr>
        <w:t xml:space="preserve"> de ancho en el orificio, 5 pies de alto y 100 pies de largo.</w:t>
      </w:r>
    </w:p>
    <w:p w14:paraId="45C80D04" w14:textId="77777777" w:rsidR="00C355E3" w:rsidRPr="000C3332" w:rsidRDefault="00C355E3">
      <w:pPr>
        <w:pStyle w:val="Textocomentario"/>
        <w:spacing w:line="276" w:lineRule="auto"/>
        <w:jc w:val="both"/>
        <w:rPr>
          <w:sz w:val="24"/>
          <w:szCs w:val="24"/>
          <w:lang w:val="es-ES"/>
        </w:rPr>
      </w:pPr>
    </w:p>
    <w:p w14:paraId="1145692F" w14:textId="226AF144" w:rsidR="00287D50" w:rsidRPr="000C3332" w:rsidRDefault="00287D50">
      <w:pPr>
        <w:pStyle w:val="Textoindependiente"/>
        <w:spacing w:line="276" w:lineRule="auto"/>
        <w:jc w:val="center"/>
        <w:rPr>
          <w:b/>
          <w:sz w:val="24"/>
          <w:szCs w:val="24"/>
          <w:lang w:val="es-ES"/>
        </w:rPr>
      </w:pPr>
      <w:r w:rsidRPr="000C3332">
        <w:rPr>
          <w:b/>
          <w:sz w:val="24"/>
          <w:szCs w:val="24"/>
          <w:lang w:val="es-ES"/>
        </w:rPr>
        <w:t xml:space="preserve">Sección </w:t>
      </w:r>
      <w:r w:rsidR="00660C1B" w:rsidRPr="000C3332">
        <w:rPr>
          <w:b/>
          <w:sz w:val="24"/>
          <w:szCs w:val="24"/>
          <w:lang w:val="es-ES"/>
        </w:rPr>
        <w:t>21</w:t>
      </w:r>
    </w:p>
    <w:p w14:paraId="2EE0EAF8" w14:textId="1E78A205" w:rsidR="00287D50" w:rsidRPr="000C3332" w:rsidRDefault="00287D50">
      <w:pPr>
        <w:pStyle w:val="Textoindependiente"/>
        <w:spacing w:line="276" w:lineRule="auto"/>
        <w:jc w:val="center"/>
        <w:rPr>
          <w:sz w:val="24"/>
          <w:szCs w:val="24"/>
          <w:lang w:val="es-ES"/>
        </w:rPr>
      </w:pPr>
      <w:r w:rsidRPr="000C3332">
        <w:rPr>
          <w:sz w:val="24"/>
          <w:szCs w:val="24"/>
          <w:lang w:val="es-ES"/>
        </w:rPr>
        <w:t>Prohibiciones para la pesca de peces</w:t>
      </w:r>
      <w:r w:rsidRPr="000C3332">
        <w:rPr>
          <w:sz w:val="24"/>
          <w:szCs w:val="24"/>
          <w:lang w:val="es-CL"/>
        </w:rPr>
        <w:t xml:space="preserve"> en aguas continentales, con chinchorro</w:t>
      </w:r>
    </w:p>
    <w:p w14:paraId="28395446" w14:textId="77777777" w:rsidR="00CE6B56" w:rsidRPr="000C3332" w:rsidRDefault="00CE6B56" w:rsidP="00454409">
      <w:pPr>
        <w:pStyle w:val="Textocomentario"/>
        <w:spacing w:line="276" w:lineRule="auto"/>
        <w:jc w:val="both"/>
        <w:rPr>
          <w:sz w:val="24"/>
          <w:szCs w:val="24"/>
          <w:lang w:val="es-ES"/>
        </w:rPr>
      </w:pPr>
    </w:p>
    <w:p w14:paraId="1C85C1C7" w14:textId="7D07E859" w:rsidR="00581B1D" w:rsidRPr="00B20DAE" w:rsidRDefault="00CE6B56" w:rsidP="00B20DAE">
      <w:pPr>
        <w:pStyle w:val="Textocomentario"/>
        <w:spacing w:line="276" w:lineRule="auto"/>
        <w:jc w:val="both"/>
        <w:rPr>
          <w:lang w:val="es-CL"/>
        </w:rPr>
      </w:pPr>
      <w:r w:rsidRPr="000C3332">
        <w:rPr>
          <w:b/>
          <w:sz w:val="24"/>
          <w:szCs w:val="24"/>
          <w:lang w:val="es-ES"/>
        </w:rPr>
        <w:t xml:space="preserve">Artículo </w:t>
      </w:r>
      <w:r w:rsidR="0076269D">
        <w:rPr>
          <w:b/>
          <w:sz w:val="24"/>
          <w:szCs w:val="24"/>
          <w:lang w:val="es-ES"/>
        </w:rPr>
        <w:t>90</w:t>
      </w:r>
      <w:r w:rsidR="00CB35DB" w:rsidRPr="000C3332">
        <w:rPr>
          <w:b/>
          <w:sz w:val="24"/>
          <w:szCs w:val="24"/>
          <w:lang w:val="es-ES"/>
        </w:rPr>
        <w:t>.</w:t>
      </w:r>
      <w:r w:rsidRPr="000C3332">
        <w:rPr>
          <w:sz w:val="24"/>
          <w:szCs w:val="24"/>
          <w:lang w:val="es-ES"/>
        </w:rPr>
        <w:t xml:space="preserve"> Se prohíbe la pesca con chinchorro en </w:t>
      </w:r>
      <w:r w:rsidR="00ED267B" w:rsidRPr="000C3332">
        <w:rPr>
          <w:sz w:val="24"/>
          <w:szCs w:val="24"/>
          <w:lang w:val="es-ES"/>
        </w:rPr>
        <w:t>áreas de</w:t>
      </w:r>
      <w:r w:rsidRPr="000C3332">
        <w:rPr>
          <w:sz w:val="24"/>
          <w:szCs w:val="24"/>
          <w:lang w:val="es-ES"/>
        </w:rPr>
        <w:t xml:space="preserve"> desov</w:t>
      </w:r>
      <w:r w:rsidR="00ED267B" w:rsidRPr="000C3332">
        <w:rPr>
          <w:sz w:val="24"/>
          <w:szCs w:val="24"/>
          <w:lang w:val="es-ES"/>
        </w:rPr>
        <w:t>e, estuarios, litorales</w:t>
      </w:r>
      <w:r w:rsidRPr="000C3332">
        <w:rPr>
          <w:sz w:val="24"/>
          <w:szCs w:val="24"/>
          <w:lang w:val="es-ES"/>
        </w:rPr>
        <w:t xml:space="preserve"> </w:t>
      </w:r>
      <w:r w:rsidR="00ED267B" w:rsidRPr="000C3332">
        <w:rPr>
          <w:sz w:val="24"/>
          <w:szCs w:val="24"/>
          <w:lang w:val="es-ES"/>
        </w:rPr>
        <w:t xml:space="preserve">incluyendo la desembocadura </w:t>
      </w:r>
      <w:r w:rsidRPr="000C3332">
        <w:rPr>
          <w:sz w:val="24"/>
          <w:szCs w:val="24"/>
          <w:lang w:val="es-ES"/>
        </w:rPr>
        <w:t>de ríos.</w:t>
      </w:r>
    </w:p>
    <w:p w14:paraId="76BA92C6" w14:textId="3369A547" w:rsidR="00CD50C9" w:rsidRPr="000C3332" w:rsidRDefault="00CD50C9">
      <w:pPr>
        <w:pStyle w:val="Textoindependiente"/>
        <w:spacing w:line="276" w:lineRule="auto"/>
        <w:jc w:val="center"/>
        <w:rPr>
          <w:b/>
          <w:sz w:val="24"/>
          <w:szCs w:val="24"/>
          <w:lang w:val="es-ES"/>
        </w:rPr>
      </w:pPr>
      <w:r w:rsidRPr="000C3332">
        <w:rPr>
          <w:b/>
          <w:sz w:val="24"/>
          <w:szCs w:val="24"/>
          <w:lang w:val="es-ES"/>
        </w:rPr>
        <w:t xml:space="preserve">Sección </w:t>
      </w:r>
      <w:r w:rsidR="00F22C62">
        <w:rPr>
          <w:b/>
          <w:sz w:val="24"/>
          <w:szCs w:val="24"/>
          <w:lang w:val="es-ES"/>
        </w:rPr>
        <w:t>22</w:t>
      </w:r>
    </w:p>
    <w:p w14:paraId="6E9DBEA2" w14:textId="76F43A26" w:rsidR="00CD50C9" w:rsidRPr="000C3332" w:rsidRDefault="00CD50C9">
      <w:pPr>
        <w:pStyle w:val="Textoindependiente"/>
        <w:spacing w:line="276" w:lineRule="auto"/>
        <w:jc w:val="center"/>
        <w:rPr>
          <w:sz w:val="24"/>
          <w:szCs w:val="24"/>
          <w:lang w:val="es-ES"/>
        </w:rPr>
      </w:pPr>
      <w:r w:rsidRPr="000C3332">
        <w:rPr>
          <w:sz w:val="24"/>
          <w:szCs w:val="24"/>
          <w:lang w:val="es-ES"/>
        </w:rPr>
        <w:t>Lineamientos para la pesca de peces</w:t>
      </w:r>
      <w:r w:rsidRPr="000C3332">
        <w:rPr>
          <w:sz w:val="24"/>
          <w:szCs w:val="24"/>
          <w:lang w:val="es-CL"/>
        </w:rPr>
        <w:t xml:space="preserve"> en aguas continentales, con arpón artesanal</w:t>
      </w:r>
    </w:p>
    <w:p w14:paraId="34A74975" w14:textId="77777777" w:rsidR="00CD50C9" w:rsidRPr="000C3332" w:rsidRDefault="00CD50C9" w:rsidP="00454409">
      <w:pPr>
        <w:pStyle w:val="Textoindependiente"/>
        <w:spacing w:line="276" w:lineRule="auto"/>
        <w:jc w:val="both"/>
        <w:rPr>
          <w:b/>
          <w:sz w:val="24"/>
          <w:szCs w:val="24"/>
          <w:lang w:val="es-CL"/>
        </w:rPr>
      </w:pPr>
    </w:p>
    <w:p w14:paraId="09A4D9DC" w14:textId="67C84578" w:rsidR="00AF664E" w:rsidRPr="000C3332" w:rsidRDefault="00CD50C9">
      <w:pPr>
        <w:pStyle w:val="Textoindependiente"/>
        <w:spacing w:line="276" w:lineRule="auto"/>
        <w:jc w:val="both"/>
        <w:rPr>
          <w:sz w:val="24"/>
          <w:szCs w:val="24"/>
          <w:lang w:val="es-CL"/>
        </w:rPr>
      </w:pPr>
      <w:r w:rsidRPr="000C3332">
        <w:rPr>
          <w:b/>
          <w:sz w:val="24"/>
          <w:szCs w:val="24"/>
          <w:lang w:val="es-CL"/>
        </w:rPr>
        <w:t xml:space="preserve">Artículo </w:t>
      </w:r>
      <w:r w:rsidR="00DE58DD" w:rsidRPr="000C3332">
        <w:rPr>
          <w:b/>
          <w:sz w:val="24"/>
          <w:szCs w:val="24"/>
          <w:lang w:val="es-CL"/>
        </w:rPr>
        <w:t>9</w:t>
      </w:r>
      <w:r w:rsidR="0076269D">
        <w:rPr>
          <w:b/>
          <w:sz w:val="24"/>
          <w:szCs w:val="24"/>
          <w:lang w:val="es-CL"/>
        </w:rPr>
        <w:t>1</w:t>
      </w:r>
      <w:r w:rsidR="00356957" w:rsidRPr="000C3332">
        <w:rPr>
          <w:b/>
          <w:sz w:val="24"/>
          <w:szCs w:val="24"/>
          <w:lang w:val="es-CL"/>
        </w:rPr>
        <w:t>.</w:t>
      </w:r>
      <w:r w:rsidRPr="000C3332">
        <w:rPr>
          <w:b/>
          <w:sz w:val="24"/>
          <w:szCs w:val="24"/>
          <w:lang w:val="es-CL"/>
        </w:rPr>
        <w:t xml:space="preserve"> </w:t>
      </w:r>
      <w:r w:rsidRPr="000C3332">
        <w:rPr>
          <w:sz w:val="24"/>
          <w:szCs w:val="24"/>
          <w:lang w:val="es-CL"/>
        </w:rPr>
        <w:t xml:space="preserve">Todo buque con licencia de pesca de pequeña escala o artesanal, con modalidad de pesca en aguas continentales, que se dedique </w:t>
      </w:r>
      <w:proofErr w:type="gramStart"/>
      <w:r w:rsidRPr="000C3332">
        <w:rPr>
          <w:sz w:val="24"/>
          <w:szCs w:val="24"/>
          <w:lang w:val="es-CL"/>
        </w:rPr>
        <w:t>a  pesca</w:t>
      </w:r>
      <w:proofErr w:type="gramEnd"/>
      <w:r w:rsidRPr="000C3332">
        <w:rPr>
          <w:sz w:val="24"/>
          <w:szCs w:val="24"/>
          <w:lang w:val="es-CL"/>
        </w:rPr>
        <w:t xml:space="preserve"> de las especies de peces establecidas en numeral </w:t>
      </w:r>
      <w:r w:rsidR="00287D50" w:rsidRPr="000C3332">
        <w:rPr>
          <w:sz w:val="24"/>
          <w:szCs w:val="24"/>
          <w:lang w:val="es-CL"/>
        </w:rPr>
        <w:t>16</w:t>
      </w:r>
      <w:r w:rsidRPr="000C3332">
        <w:rPr>
          <w:sz w:val="24"/>
          <w:szCs w:val="24"/>
          <w:lang w:val="es-CL"/>
        </w:rPr>
        <w:t xml:space="preserve"> del artículo </w:t>
      </w:r>
      <w:r w:rsidR="00287D50" w:rsidRPr="000C3332">
        <w:rPr>
          <w:sz w:val="24"/>
          <w:szCs w:val="24"/>
          <w:lang w:val="es-CL"/>
        </w:rPr>
        <w:t>16</w:t>
      </w:r>
      <w:r w:rsidRPr="000C3332">
        <w:rPr>
          <w:sz w:val="24"/>
          <w:szCs w:val="24"/>
          <w:lang w:val="es-CL"/>
        </w:rPr>
        <w:t xml:space="preserve"> del Decreto Ejecutivo </w:t>
      </w:r>
      <w:r w:rsidR="00287D50" w:rsidRPr="000C3332">
        <w:rPr>
          <w:sz w:val="24"/>
          <w:szCs w:val="24"/>
          <w:lang w:val="es-CL"/>
        </w:rPr>
        <w:t>13</w:t>
      </w:r>
      <w:r w:rsidRPr="000C3332">
        <w:rPr>
          <w:sz w:val="24"/>
          <w:szCs w:val="24"/>
          <w:lang w:val="es-CL"/>
        </w:rPr>
        <w:t xml:space="preserve"> de 2023, con arpón artesanal, </w:t>
      </w:r>
      <w:r w:rsidR="00287D50" w:rsidRPr="000C3332">
        <w:rPr>
          <w:sz w:val="24"/>
          <w:szCs w:val="24"/>
          <w:lang w:val="es-CL"/>
        </w:rPr>
        <w:t xml:space="preserve">sólo podrá utilizar tres (3) arpones artesanales por cada buque. </w:t>
      </w:r>
    </w:p>
    <w:p w14:paraId="64A8F657" w14:textId="091DF86B" w:rsidR="00CD50C9" w:rsidRPr="000C3332" w:rsidRDefault="00CD50C9">
      <w:pPr>
        <w:pStyle w:val="Textoindependiente"/>
        <w:spacing w:line="276" w:lineRule="auto"/>
        <w:jc w:val="center"/>
        <w:rPr>
          <w:b/>
          <w:sz w:val="24"/>
          <w:szCs w:val="24"/>
          <w:lang w:val="es-ES"/>
        </w:rPr>
      </w:pPr>
      <w:r w:rsidRPr="000C3332">
        <w:rPr>
          <w:b/>
          <w:sz w:val="24"/>
          <w:szCs w:val="24"/>
          <w:lang w:val="es-ES"/>
        </w:rPr>
        <w:t xml:space="preserve">Sección </w:t>
      </w:r>
      <w:r w:rsidR="004D1DCE" w:rsidRPr="000C3332">
        <w:rPr>
          <w:b/>
          <w:sz w:val="24"/>
          <w:szCs w:val="24"/>
          <w:lang w:val="es-ES"/>
        </w:rPr>
        <w:t>2</w:t>
      </w:r>
      <w:r w:rsidR="00F22C62">
        <w:rPr>
          <w:b/>
          <w:sz w:val="24"/>
          <w:szCs w:val="24"/>
          <w:lang w:val="es-ES"/>
        </w:rPr>
        <w:t>3</w:t>
      </w:r>
    </w:p>
    <w:p w14:paraId="40FF4AE3" w14:textId="19899502" w:rsidR="00CD50C9" w:rsidRPr="000C3332" w:rsidRDefault="00CD50C9">
      <w:pPr>
        <w:pStyle w:val="Textoindependiente"/>
        <w:spacing w:line="276" w:lineRule="auto"/>
        <w:jc w:val="center"/>
        <w:rPr>
          <w:sz w:val="24"/>
          <w:szCs w:val="24"/>
          <w:lang w:val="es-ES"/>
        </w:rPr>
      </w:pPr>
      <w:r w:rsidRPr="000C3332">
        <w:rPr>
          <w:sz w:val="24"/>
          <w:szCs w:val="24"/>
          <w:lang w:val="es-ES"/>
        </w:rPr>
        <w:t>Prohibiciones para la pesca de peces</w:t>
      </w:r>
      <w:r w:rsidRPr="000C3332">
        <w:rPr>
          <w:sz w:val="24"/>
          <w:szCs w:val="24"/>
          <w:lang w:val="es-CL"/>
        </w:rPr>
        <w:t xml:space="preserve"> en aguas continentales, con </w:t>
      </w:r>
      <w:r w:rsidR="00FE36C6" w:rsidRPr="000C3332">
        <w:rPr>
          <w:sz w:val="24"/>
          <w:szCs w:val="24"/>
          <w:lang w:val="es-CL"/>
        </w:rPr>
        <w:t>arpón</w:t>
      </w:r>
      <w:r w:rsidR="001F5210" w:rsidRPr="000C3332">
        <w:rPr>
          <w:sz w:val="24"/>
          <w:szCs w:val="24"/>
          <w:lang w:val="es-CL"/>
        </w:rPr>
        <w:t xml:space="preserve"> artesanal</w:t>
      </w:r>
    </w:p>
    <w:p w14:paraId="74A17EBD" w14:textId="77777777" w:rsidR="00AF664E" w:rsidRPr="000C3332" w:rsidRDefault="00AF664E" w:rsidP="00454409">
      <w:pPr>
        <w:pStyle w:val="Textoindependiente"/>
        <w:spacing w:line="276" w:lineRule="auto"/>
        <w:jc w:val="both"/>
        <w:rPr>
          <w:b/>
          <w:sz w:val="24"/>
          <w:szCs w:val="24"/>
          <w:lang w:val="es-CL"/>
        </w:rPr>
      </w:pPr>
    </w:p>
    <w:p w14:paraId="0796421A" w14:textId="0B42B2CA" w:rsidR="00F22C62" w:rsidRPr="000C3332" w:rsidRDefault="00CD50C9">
      <w:pPr>
        <w:pStyle w:val="Textoindependiente"/>
        <w:spacing w:line="276" w:lineRule="auto"/>
        <w:jc w:val="both"/>
        <w:rPr>
          <w:b/>
          <w:sz w:val="24"/>
          <w:szCs w:val="24"/>
          <w:lang w:val="es-CL"/>
        </w:rPr>
      </w:pPr>
      <w:r w:rsidRPr="000C3332">
        <w:rPr>
          <w:b/>
          <w:sz w:val="24"/>
          <w:szCs w:val="24"/>
          <w:lang w:val="es-CL"/>
        </w:rPr>
        <w:t xml:space="preserve">Artículo </w:t>
      </w:r>
      <w:r w:rsidR="00DE58DD" w:rsidRPr="000C3332">
        <w:rPr>
          <w:b/>
          <w:sz w:val="24"/>
          <w:szCs w:val="24"/>
          <w:lang w:val="es-CL"/>
        </w:rPr>
        <w:t>9</w:t>
      </w:r>
      <w:r w:rsidR="0076269D">
        <w:rPr>
          <w:b/>
          <w:sz w:val="24"/>
          <w:szCs w:val="24"/>
          <w:lang w:val="es-CL"/>
        </w:rPr>
        <w:t>2</w:t>
      </w:r>
      <w:r w:rsidR="00E00664" w:rsidRPr="000C3332">
        <w:rPr>
          <w:b/>
          <w:sz w:val="24"/>
          <w:szCs w:val="24"/>
          <w:lang w:val="es-CL"/>
        </w:rPr>
        <w:t>.</w:t>
      </w:r>
      <w:r w:rsidRPr="000C3332">
        <w:rPr>
          <w:sz w:val="24"/>
          <w:szCs w:val="24"/>
          <w:lang w:val="es-CL"/>
        </w:rPr>
        <w:t xml:space="preserve"> Queda prohibido el </w:t>
      </w:r>
      <w:r w:rsidR="00AF664E" w:rsidRPr="000C3332">
        <w:rPr>
          <w:sz w:val="24"/>
          <w:szCs w:val="24"/>
          <w:lang w:val="es-CL"/>
        </w:rPr>
        <w:t>us</w:t>
      </w:r>
      <w:r w:rsidRPr="000C3332">
        <w:rPr>
          <w:sz w:val="24"/>
          <w:szCs w:val="24"/>
          <w:lang w:val="es-CL"/>
        </w:rPr>
        <w:t xml:space="preserve">o del arpón </w:t>
      </w:r>
      <w:r w:rsidR="00287D50" w:rsidRPr="000C3332">
        <w:rPr>
          <w:sz w:val="24"/>
          <w:szCs w:val="24"/>
          <w:lang w:val="es-CL"/>
        </w:rPr>
        <w:t>mecánico</w:t>
      </w:r>
      <w:r w:rsidRPr="000C3332">
        <w:rPr>
          <w:sz w:val="24"/>
          <w:szCs w:val="24"/>
          <w:lang w:val="es-CL"/>
        </w:rPr>
        <w:t>,</w:t>
      </w:r>
      <w:r w:rsidR="00AF664E" w:rsidRPr="000C3332">
        <w:rPr>
          <w:sz w:val="24"/>
          <w:szCs w:val="24"/>
          <w:lang w:val="es-CL"/>
        </w:rPr>
        <w:t xml:space="preserve"> para </w:t>
      </w:r>
      <w:r w:rsidR="00287D50" w:rsidRPr="000C3332">
        <w:rPr>
          <w:sz w:val="24"/>
          <w:szCs w:val="24"/>
          <w:lang w:val="es-CL"/>
        </w:rPr>
        <w:t xml:space="preserve">la </w:t>
      </w:r>
      <w:r w:rsidR="00AF664E" w:rsidRPr="000C3332">
        <w:rPr>
          <w:sz w:val="24"/>
          <w:szCs w:val="24"/>
          <w:lang w:val="es-CL"/>
        </w:rPr>
        <w:t xml:space="preserve">pesca </w:t>
      </w:r>
      <w:r w:rsidR="00287D50" w:rsidRPr="000C3332">
        <w:rPr>
          <w:sz w:val="24"/>
          <w:szCs w:val="24"/>
          <w:lang w:val="es-CL"/>
        </w:rPr>
        <w:t xml:space="preserve">de peces </w:t>
      </w:r>
      <w:r w:rsidR="00AF664E" w:rsidRPr="000C3332">
        <w:rPr>
          <w:sz w:val="24"/>
          <w:szCs w:val="24"/>
          <w:lang w:val="es-CL"/>
        </w:rPr>
        <w:t>en aguas continentales en la República de Panamá</w:t>
      </w:r>
      <w:r w:rsidRPr="000C3332">
        <w:rPr>
          <w:sz w:val="24"/>
          <w:szCs w:val="24"/>
          <w:lang w:val="es-CL"/>
        </w:rPr>
        <w:t>.</w:t>
      </w:r>
      <w:r w:rsidR="00AF664E" w:rsidRPr="000C3332">
        <w:rPr>
          <w:b/>
          <w:sz w:val="24"/>
          <w:szCs w:val="24"/>
          <w:lang w:val="es-CL"/>
        </w:rPr>
        <w:t xml:space="preserve"> </w:t>
      </w:r>
    </w:p>
    <w:p w14:paraId="6A3C0152" w14:textId="77777777" w:rsidR="00A33FDE" w:rsidRPr="000C3332" w:rsidRDefault="00A33FDE">
      <w:pPr>
        <w:pStyle w:val="Textoindependiente"/>
        <w:spacing w:line="276" w:lineRule="auto"/>
        <w:jc w:val="both"/>
        <w:rPr>
          <w:b/>
          <w:sz w:val="24"/>
          <w:szCs w:val="24"/>
          <w:lang w:val="es-CL"/>
        </w:rPr>
      </w:pPr>
    </w:p>
    <w:p w14:paraId="7F8F18AD" w14:textId="18D1A46F" w:rsidR="000C3332" w:rsidRPr="000C3332" w:rsidRDefault="00A33FDE" w:rsidP="00B20DAE">
      <w:pPr>
        <w:pStyle w:val="NormalWeb"/>
        <w:spacing w:before="0" w:beforeAutospacing="0" w:after="0" w:afterAutospacing="0" w:line="276" w:lineRule="auto"/>
        <w:jc w:val="center"/>
        <w:rPr>
          <w:b/>
          <w:bCs/>
        </w:rPr>
      </w:pPr>
      <w:r w:rsidRPr="000C3332">
        <w:rPr>
          <w:b/>
          <w:bCs/>
        </w:rPr>
        <w:t xml:space="preserve">Sección </w:t>
      </w:r>
      <w:r w:rsidR="000C3332" w:rsidRPr="000C3332">
        <w:rPr>
          <w:b/>
          <w:bCs/>
        </w:rPr>
        <w:t>2</w:t>
      </w:r>
      <w:r w:rsidR="00F22C62">
        <w:rPr>
          <w:b/>
          <w:bCs/>
        </w:rPr>
        <w:t>4</w:t>
      </w:r>
    </w:p>
    <w:p w14:paraId="12AFDA88" w14:textId="3D9E00E1" w:rsidR="00F22C62" w:rsidRPr="00B20DAE" w:rsidRDefault="00A33FDE" w:rsidP="00B20DAE">
      <w:pPr>
        <w:pStyle w:val="NormalWeb"/>
        <w:spacing w:before="0" w:beforeAutospacing="0" w:after="0" w:afterAutospacing="0" w:line="276" w:lineRule="auto"/>
        <w:jc w:val="center"/>
        <w:rPr>
          <w:bCs/>
        </w:rPr>
      </w:pPr>
      <w:r w:rsidRPr="00B20DAE">
        <w:rPr>
          <w:bCs/>
        </w:rPr>
        <w:t>Disposiciones adi</w:t>
      </w:r>
      <w:r w:rsidR="00EF1FC4" w:rsidRPr="00B20DAE">
        <w:rPr>
          <w:bCs/>
        </w:rPr>
        <w:t>c</w:t>
      </w:r>
      <w:r w:rsidR="004D3E7D" w:rsidRPr="00B20DAE">
        <w:rPr>
          <w:bCs/>
        </w:rPr>
        <w:t>i</w:t>
      </w:r>
      <w:r w:rsidRPr="00B20DAE">
        <w:rPr>
          <w:bCs/>
        </w:rPr>
        <w:t>onales para la sostenibilidad de la pesca artesanal.</w:t>
      </w:r>
    </w:p>
    <w:p w14:paraId="2EA0E832" w14:textId="7194874F" w:rsidR="00A33FDE" w:rsidRPr="000C3332" w:rsidRDefault="00A33FDE" w:rsidP="00B20DAE">
      <w:pPr>
        <w:pStyle w:val="NormalWeb"/>
        <w:spacing w:line="276" w:lineRule="auto"/>
        <w:jc w:val="both"/>
      </w:pPr>
      <w:r w:rsidRPr="000C3332">
        <w:rPr>
          <w:b/>
          <w:bCs/>
        </w:rPr>
        <w:lastRenderedPageBreak/>
        <w:t xml:space="preserve">Artículo </w:t>
      </w:r>
      <w:r w:rsidR="000C3332" w:rsidRPr="000C3332">
        <w:rPr>
          <w:b/>
          <w:bCs/>
        </w:rPr>
        <w:t>9</w:t>
      </w:r>
      <w:r w:rsidR="0076269D">
        <w:rPr>
          <w:b/>
          <w:bCs/>
        </w:rPr>
        <w:t>3</w:t>
      </w:r>
      <w:r w:rsidRPr="000C3332">
        <w:rPr>
          <w:b/>
          <w:bCs/>
        </w:rPr>
        <w:t xml:space="preserve">. </w:t>
      </w:r>
      <w:r w:rsidRPr="000C3332">
        <w:t>La Autoridad mediante resolución administrativa establecerá los mecanismos para el registro y marcaje de forma visible para todos los aparejos de pesca utilizados, incluyendo líneas, nasas y redes, con el código de embarcación autorizado por la Autoridad. Esta medida tiene como fin prevenir la pesca fantasma y facilitar la trazabilidad.</w:t>
      </w:r>
    </w:p>
    <w:p w14:paraId="6DF88540" w14:textId="6A17DE27" w:rsidR="00A33FDE" w:rsidRPr="000C3332" w:rsidRDefault="00A33FDE" w:rsidP="00B20DAE">
      <w:pPr>
        <w:pStyle w:val="NormalWeb"/>
        <w:spacing w:line="276" w:lineRule="auto"/>
        <w:jc w:val="both"/>
      </w:pPr>
      <w:r w:rsidRPr="000C3332">
        <w:rPr>
          <w:b/>
          <w:bCs/>
        </w:rPr>
        <w:t xml:space="preserve">Artículo </w:t>
      </w:r>
      <w:r w:rsidR="000C3332" w:rsidRPr="000C3332">
        <w:rPr>
          <w:b/>
          <w:bCs/>
        </w:rPr>
        <w:t>9</w:t>
      </w:r>
      <w:r w:rsidR="0076269D">
        <w:rPr>
          <w:b/>
          <w:bCs/>
        </w:rPr>
        <w:t>4</w:t>
      </w:r>
      <w:r w:rsidR="000C3332" w:rsidRPr="000C3332">
        <w:rPr>
          <w:b/>
          <w:bCs/>
        </w:rPr>
        <w:t xml:space="preserve">. </w:t>
      </w:r>
      <w:r w:rsidRPr="000C3332">
        <w:t>Se promoverá progresivamente el uso de artes de pesca pasivos, selectivos y de bajo impacto ambiental, como nasas, líneas de mano y redes de enmalle de luz de malla adecuada, para sustituir progresivamente aquellas prácticas que generen mayor captura incidental o degradación del fondo marino, en concordancia con el principio de sostenibilidad y el artículo l7 de la Ley 204 de 2021.</w:t>
      </w:r>
    </w:p>
    <w:p w14:paraId="721CE634" w14:textId="48F7A795" w:rsidR="00A33FDE" w:rsidRPr="000C3332" w:rsidRDefault="00A33FDE" w:rsidP="00B20DAE">
      <w:pPr>
        <w:pStyle w:val="NormalWeb"/>
        <w:spacing w:line="276" w:lineRule="auto"/>
        <w:jc w:val="both"/>
      </w:pPr>
      <w:r w:rsidRPr="000C3332">
        <w:rPr>
          <w:b/>
          <w:bCs/>
        </w:rPr>
        <w:t>Artículo</w:t>
      </w:r>
      <w:r w:rsidR="00F22C62">
        <w:rPr>
          <w:b/>
          <w:bCs/>
        </w:rPr>
        <w:t xml:space="preserve"> </w:t>
      </w:r>
      <w:r w:rsidR="000C3332" w:rsidRPr="000C3332">
        <w:rPr>
          <w:b/>
          <w:bCs/>
        </w:rPr>
        <w:t>9</w:t>
      </w:r>
      <w:r w:rsidR="0076269D">
        <w:rPr>
          <w:b/>
          <w:bCs/>
        </w:rPr>
        <w:t>5</w:t>
      </w:r>
      <w:r w:rsidRPr="000C3332">
        <w:rPr>
          <w:b/>
          <w:bCs/>
        </w:rPr>
        <w:t>.</w:t>
      </w:r>
      <w:r w:rsidRPr="000C3332">
        <w:t xml:space="preserve"> Todo titular de licencia de pesca artesanal deberá participar al menos una vez al año en jornadas de capacitación técnica obligatoria sobre buenas prácticas pesqueras, medidas de conservación, requisitos legales y norrnas sanitarias, organizadas por la Autoridad con el apoyo de organizaciones comunitarias o instituciones aliadas.</w:t>
      </w:r>
    </w:p>
    <w:p w14:paraId="74CB6B05" w14:textId="5FE4DCDD" w:rsidR="00A33FDE" w:rsidRPr="000C3332" w:rsidRDefault="00A33FDE" w:rsidP="00B20DAE">
      <w:pPr>
        <w:pStyle w:val="NormalWeb"/>
        <w:spacing w:line="276" w:lineRule="auto"/>
        <w:jc w:val="both"/>
      </w:pPr>
      <w:r w:rsidRPr="000C3332">
        <w:rPr>
          <w:b/>
          <w:bCs/>
        </w:rPr>
        <w:t xml:space="preserve">Artículo </w:t>
      </w:r>
      <w:r w:rsidR="000C3332" w:rsidRPr="000C3332">
        <w:rPr>
          <w:b/>
          <w:bCs/>
        </w:rPr>
        <w:t>9</w:t>
      </w:r>
      <w:r w:rsidR="0076269D">
        <w:rPr>
          <w:b/>
          <w:bCs/>
        </w:rPr>
        <w:t>6</w:t>
      </w:r>
      <w:r w:rsidR="000C3332" w:rsidRPr="000C3332">
        <w:rPr>
          <w:b/>
          <w:bCs/>
        </w:rPr>
        <w:t xml:space="preserve">. </w:t>
      </w:r>
      <w:r w:rsidRPr="000C3332">
        <w:t>La Autoridad podrá establecer límites máximos de esfuerzo pesquero artesanal, definidos como número de redes, anzuelos, y mareas de pesca, revisados anualmente en función de la mejor evidencia científica disponible y del estado de los recursos. Toda modificación deberá publicarse con al menos treinta (30) días de anticipación</w:t>
      </w:r>
    </w:p>
    <w:p w14:paraId="15BB497E" w14:textId="72AD0EC3" w:rsidR="00F22C62" w:rsidRDefault="00A33FDE" w:rsidP="00B20DAE">
      <w:pPr>
        <w:pStyle w:val="NormalWeb"/>
        <w:spacing w:before="0" w:beforeAutospacing="0" w:after="0" w:afterAutospacing="0" w:line="276" w:lineRule="auto"/>
        <w:jc w:val="center"/>
        <w:rPr>
          <w:b/>
          <w:bCs/>
        </w:rPr>
      </w:pPr>
      <w:r w:rsidRPr="000C3332">
        <w:rPr>
          <w:b/>
          <w:bCs/>
        </w:rPr>
        <w:t>Sección</w:t>
      </w:r>
      <w:r w:rsidR="000C3332" w:rsidRPr="000C3332">
        <w:rPr>
          <w:b/>
          <w:bCs/>
        </w:rPr>
        <w:t xml:space="preserve"> 2</w:t>
      </w:r>
      <w:r w:rsidR="00F22C62">
        <w:rPr>
          <w:b/>
          <w:bCs/>
        </w:rPr>
        <w:t>5</w:t>
      </w:r>
    </w:p>
    <w:p w14:paraId="6546ED6A" w14:textId="69F9ED0A" w:rsidR="00A33FDE" w:rsidRPr="00B20DAE" w:rsidRDefault="00A33FDE" w:rsidP="00B20DAE">
      <w:pPr>
        <w:pStyle w:val="NormalWeb"/>
        <w:spacing w:before="0" w:beforeAutospacing="0" w:after="0" w:afterAutospacing="0" w:line="276" w:lineRule="auto"/>
        <w:jc w:val="center"/>
        <w:rPr>
          <w:bCs/>
        </w:rPr>
      </w:pPr>
      <w:r w:rsidRPr="00B20DAE">
        <w:rPr>
          <w:bCs/>
        </w:rPr>
        <w:t>Protección de ecosistemas y prevención de pesca fantasma</w:t>
      </w:r>
    </w:p>
    <w:p w14:paraId="6D0EDE43" w14:textId="1F0F82FD" w:rsidR="00A33FDE" w:rsidRPr="000C3332" w:rsidRDefault="00A33FDE" w:rsidP="00B20DAE">
      <w:pPr>
        <w:pStyle w:val="NormalWeb"/>
        <w:spacing w:line="276" w:lineRule="auto"/>
        <w:jc w:val="both"/>
      </w:pPr>
      <w:r w:rsidRPr="000C3332">
        <w:rPr>
          <w:rStyle w:val="Textoennegrita"/>
        </w:rPr>
        <w:t xml:space="preserve">Atrículo </w:t>
      </w:r>
      <w:r w:rsidR="000C3332" w:rsidRPr="000C3332">
        <w:rPr>
          <w:rStyle w:val="Textoennegrita"/>
        </w:rPr>
        <w:t>9</w:t>
      </w:r>
      <w:r w:rsidR="0076269D">
        <w:rPr>
          <w:rStyle w:val="Textoennegrita"/>
        </w:rPr>
        <w:t>7</w:t>
      </w:r>
      <w:r w:rsidRPr="000C3332">
        <w:rPr>
          <w:rStyle w:val="Textoennegrita"/>
        </w:rPr>
        <w:t xml:space="preserve">. </w:t>
      </w:r>
      <w:r w:rsidRPr="00B20DAE">
        <w:rPr>
          <w:rStyle w:val="Textoennegrita"/>
          <w:b w:val="0"/>
        </w:rPr>
        <w:t>Todo buque de pesca artesanal</w:t>
      </w:r>
      <w:r w:rsidRPr="000C3332">
        <w:t xml:space="preserve"> podrá incoporar materiales de degradación que faciliten la descomposición natural de los </w:t>
      </w:r>
      <w:r w:rsidRPr="00B20DAE">
        <w:rPr>
          <w:rStyle w:val="Textoennegrita"/>
          <w:b w:val="0"/>
          <w:bCs w:val="0"/>
        </w:rPr>
        <w:t>artes de pesca pasiva</w:t>
      </w:r>
      <w:r w:rsidRPr="00454409">
        <w:t xml:space="preserve"> (redes, nasas, copos, palangres, etc.) </w:t>
      </w:r>
      <w:r w:rsidRPr="000C3332">
        <w:t xml:space="preserve">y de liberación de fauna marina en caso de pérdida. La implementación y especificación técnica de estos materiales </w:t>
      </w:r>
      <w:r w:rsidRPr="00B20DAE">
        <w:rPr>
          <w:rStyle w:val="nfasis"/>
          <w:rFonts w:eastAsiaTheme="minorEastAsia"/>
          <w:i w:val="0"/>
          <w:iCs w:val="0"/>
        </w:rPr>
        <w:t>podrá ser definida</w:t>
      </w:r>
      <w:r w:rsidRPr="00454409">
        <w:rPr>
          <w:rStyle w:val="nfasis"/>
          <w:rFonts w:eastAsiaTheme="minorEastAsia"/>
        </w:rPr>
        <w:t xml:space="preserve"> </w:t>
      </w:r>
      <w:r w:rsidRPr="000C3332">
        <w:t>mediante resolución administrativa, conforme a los avances técnicos y científicos disponibles.</w:t>
      </w:r>
    </w:p>
    <w:p w14:paraId="7E3CA498" w14:textId="3D1F25E1" w:rsidR="002B2D2B" w:rsidRPr="00B20DAE" w:rsidRDefault="00A33FDE" w:rsidP="00B20DAE">
      <w:pPr>
        <w:pStyle w:val="NormalWeb"/>
        <w:spacing w:line="276" w:lineRule="auto"/>
        <w:jc w:val="both"/>
        <w:rPr>
          <w:lang w:val="es-CL"/>
        </w:rPr>
      </w:pPr>
      <w:r w:rsidRPr="000C3332">
        <w:rPr>
          <w:b/>
          <w:bCs/>
        </w:rPr>
        <w:t xml:space="preserve">Artículo </w:t>
      </w:r>
      <w:r w:rsidR="000C3332" w:rsidRPr="000C3332">
        <w:rPr>
          <w:b/>
          <w:bCs/>
        </w:rPr>
        <w:t>9</w:t>
      </w:r>
      <w:r w:rsidR="0076269D">
        <w:rPr>
          <w:b/>
          <w:bCs/>
        </w:rPr>
        <w:t>8</w:t>
      </w:r>
      <w:r w:rsidRPr="000C3332">
        <w:rPr>
          <w:b/>
          <w:bCs/>
        </w:rPr>
        <w:t>.</w:t>
      </w:r>
      <w:r w:rsidRPr="000C3332">
        <w:t xml:space="preserve"> La Autoridad deberá desarrollar e implementar un sistema simplificado de bitácora de pesca para pescadores artesanales, priorizando medios accesibles (formularios móviles o digitales), a fin de mejorar la recolección de datos pesqueros, el monitoreo participativo y la toma de decisiones basada en ciencia.</w:t>
      </w:r>
    </w:p>
    <w:p w14:paraId="59D0F3F7" w14:textId="1971A38B" w:rsidR="00E30DD2" w:rsidRPr="000C3332" w:rsidRDefault="00925C96" w:rsidP="00B20DAE">
      <w:pPr>
        <w:pStyle w:val="Textoindependiente"/>
        <w:spacing w:line="276" w:lineRule="auto"/>
        <w:jc w:val="center"/>
        <w:rPr>
          <w:b/>
          <w:bCs/>
          <w:sz w:val="24"/>
          <w:szCs w:val="24"/>
          <w:lang w:val="es-CL"/>
        </w:rPr>
      </w:pPr>
      <w:r w:rsidRPr="000C3332">
        <w:rPr>
          <w:b/>
          <w:bCs/>
          <w:sz w:val="24"/>
          <w:szCs w:val="24"/>
          <w:lang w:val="es-CL"/>
        </w:rPr>
        <w:t xml:space="preserve">Título </w:t>
      </w:r>
      <w:r w:rsidR="00E30DD2" w:rsidRPr="000C3332">
        <w:rPr>
          <w:b/>
          <w:bCs/>
          <w:sz w:val="24"/>
          <w:szCs w:val="24"/>
          <w:lang w:val="es-CL"/>
        </w:rPr>
        <w:t>III</w:t>
      </w:r>
    </w:p>
    <w:p w14:paraId="77A0B0ED" w14:textId="53D2105F" w:rsidR="00E30DD2" w:rsidRPr="000C3332" w:rsidRDefault="00E30DD2" w:rsidP="00B20DAE">
      <w:pPr>
        <w:pStyle w:val="Textoindependiente"/>
        <w:spacing w:line="276" w:lineRule="auto"/>
        <w:jc w:val="center"/>
        <w:rPr>
          <w:sz w:val="24"/>
          <w:szCs w:val="24"/>
          <w:lang w:val="es-CL"/>
        </w:rPr>
      </w:pPr>
      <w:r w:rsidRPr="000C3332">
        <w:rPr>
          <w:sz w:val="24"/>
          <w:szCs w:val="24"/>
          <w:lang w:val="es-CL"/>
        </w:rPr>
        <w:t>Pesquería Responsable Certificada (PRC)</w:t>
      </w:r>
    </w:p>
    <w:p w14:paraId="6AB06024" w14:textId="77777777" w:rsidR="00E30DD2" w:rsidRPr="000C3332" w:rsidRDefault="00E30DD2">
      <w:pPr>
        <w:pStyle w:val="Textoindependiente"/>
        <w:spacing w:line="276" w:lineRule="auto"/>
        <w:jc w:val="center"/>
        <w:rPr>
          <w:sz w:val="24"/>
          <w:szCs w:val="24"/>
          <w:lang w:val="es-CL"/>
        </w:rPr>
      </w:pPr>
    </w:p>
    <w:p w14:paraId="46B8317C" w14:textId="6EFD0E7D" w:rsidR="00E30DD2" w:rsidRPr="000C3332" w:rsidRDefault="00E30DD2" w:rsidP="00B20DAE">
      <w:pPr>
        <w:pStyle w:val="Textoindependiente"/>
        <w:spacing w:line="276" w:lineRule="auto"/>
        <w:jc w:val="center"/>
        <w:rPr>
          <w:sz w:val="24"/>
          <w:szCs w:val="24"/>
          <w:lang w:val="es-CL"/>
        </w:rPr>
      </w:pPr>
      <w:r w:rsidRPr="000C3332">
        <w:rPr>
          <w:b/>
          <w:bCs/>
          <w:sz w:val="24"/>
          <w:szCs w:val="24"/>
          <w:lang w:val="es-CL"/>
        </w:rPr>
        <w:t>Capítulo I</w:t>
      </w:r>
    </w:p>
    <w:p w14:paraId="4B438D32" w14:textId="7C96F09A" w:rsidR="00E30DD2" w:rsidRPr="000C3332" w:rsidRDefault="00BB2321">
      <w:pPr>
        <w:pStyle w:val="Textoindependiente"/>
        <w:spacing w:line="276" w:lineRule="auto"/>
        <w:jc w:val="center"/>
        <w:rPr>
          <w:sz w:val="24"/>
          <w:szCs w:val="24"/>
          <w:lang w:val="es-CL"/>
        </w:rPr>
      </w:pPr>
      <w:r w:rsidRPr="000C3332">
        <w:rPr>
          <w:sz w:val="24"/>
          <w:szCs w:val="24"/>
          <w:lang w:val="es-CL"/>
        </w:rPr>
        <w:t>P</w:t>
      </w:r>
      <w:r w:rsidR="00E30DD2" w:rsidRPr="000C3332">
        <w:rPr>
          <w:sz w:val="24"/>
          <w:szCs w:val="24"/>
          <w:lang w:val="es-CL"/>
        </w:rPr>
        <w:t>rincipios</w:t>
      </w:r>
      <w:r w:rsidRPr="000C3332">
        <w:rPr>
          <w:sz w:val="24"/>
          <w:szCs w:val="24"/>
          <w:lang w:val="es-CL"/>
        </w:rPr>
        <w:t>,</w:t>
      </w:r>
      <w:r w:rsidR="00E30DD2" w:rsidRPr="000C3332">
        <w:rPr>
          <w:sz w:val="24"/>
          <w:szCs w:val="24"/>
          <w:lang w:val="es-CL"/>
        </w:rPr>
        <w:t xml:space="preserve"> guías, reconocimiento, prerrogativas, requisitos, deberes</w:t>
      </w:r>
      <w:r w:rsidR="00925C96" w:rsidRPr="000C3332">
        <w:rPr>
          <w:sz w:val="24"/>
          <w:szCs w:val="24"/>
          <w:lang w:val="es-CL"/>
        </w:rPr>
        <w:t xml:space="preserve"> </w:t>
      </w:r>
      <w:r w:rsidR="00E30DD2" w:rsidRPr="000C3332">
        <w:rPr>
          <w:sz w:val="24"/>
          <w:szCs w:val="24"/>
          <w:lang w:val="es-CL"/>
        </w:rPr>
        <w:t>y ejecución</w:t>
      </w:r>
    </w:p>
    <w:p w14:paraId="510FE139" w14:textId="77777777" w:rsidR="00E30DD2" w:rsidRPr="000C3332" w:rsidRDefault="00E30DD2" w:rsidP="00454409">
      <w:pPr>
        <w:pStyle w:val="Textoindependiente"/>
        <w:spacing w:line="276" w:lineRule="auto"/>
        <w:jc w:val="both"/>
        <w:rPr>
          <w:sz w:val="24"/>
          <w:szCs w:val="24"/>
          <w:lang w:val="es-CL"/>
        </w:rPr>
      </w:pPr>
    </w:p>
    <w:p w14:paraId="6DE823D1" w14:textId="138A9BC5" w:rsidR="00E30DD2" w:rsidRPr="000C3332" w:rsidRDefault="00E30DD2">
      <w:pPr>
        <w:pStyle w:val="Textoindependiente"/>
        <w:spacing w:line="276" w:lineRule="auto"/>
        <w:jc w:val="both"/>
        <w:rPr>
          <w:sz w:val="24"/>
          <w:szCs w:val="24"/>
          <w:lang w:val="es-CL"/>
        </w:rPr>
      </w:pPr>
      <w:r w:rsidRPr="000C3332">
        <w:rPr>
          <w:b/>
          <w:bCs/>
          <w:sz w:val="24"/>
          <w:szCs w:val="24"/>
          <w:lang w:val="es-CL"/>
        </w:rPr>
        <w:t xml:space="preserve">Artículo </w:t>
      </w:r>
      <w:r w:rsidR="00DE58DD" w:rsidRPr="000C3332">
        <w:rPr>
          <w:b/>
          <w:bCs/>
          <w:sz w:val="24"/>
          <w:szCs w:val="24"/>
          <w:lang w:val="es-CL"/>
        </w:rPr>
        <w:t>9</w:t>
      </w:r>
      <w:r w:rsidR="0076269D">
        <w:rPr>
          <w:b/>
          <w:bCs/>
          <w:sz w:val="24"/>
          <w:szCs w:val="24"/>
          <w:lang w:val="es-CL"/>
        </w:rPr>
        <w:t>9</w:t>
      </w:r>
      <w:r w:rsidRPr="000C3332">
        <w:rPr>
          <w:b/>
          <w:bCs/>
          <w:sz w:val="24"/>
          <w:szCs w:val="24"/>
          <w:lang w:val="es-CL"/>
        </w:rPr>
        <w:t>.</w:t>
      </w:r>
      <w:r w:rsidR="00BB2321" w:rsidRPr="000C3332">
        <w:rPr>
          <w:sz w:val="24"/>
          <w:szCs w:val="24"/>
          <w:lang w:val="es-CL"/>
        </w:rPr>
        <w:t xml:space="preserve"> Panamá adopta</w:t>
      </w:r>
      <w:r w:rsidRPr="000C3332">
        <w:rPr>
          <w:sz w:val="24"/>
          <w:szCs w:val="24"/>
          <w:lang w:val="es-CL"/>
        </w:rPr>
        <w:t xml:space="preserve"> los principios clave que la</w:t>
      </w:r>
      <w:r w:rsidR="00B566E2" w:rsidRPr="000C3332">
        <w:rPr>
          <w:sz w:val="24"/>
          <w:szCs w:val="24"/>
          <w:lang w:val="es-CL"/>
        </w:rPr>
        <w:t xml:space="preserve"> Organización de las Naciones Unidas para la Alimentación y la </w:t>
      </w:r>
      <w:proofErr w:type="gramStart"/>
      <w:r w:rsidR="00B566E2" w:rsidRPr="000C3332">
        <w:rPr>
          <w:sz w:val="24"/>
          <w:szCs w:val="24"/>
          <w:lang w:val="es-CL"/>
        </w:rPr>
        <w:t xml:space="preserve">Agricultura </w:t>
      </w:r>
      <w:r w:rsidRPr="000C3332">
        <w:rPr>
          <w:sz w:val="24"/>
          <w:szCs w:val="24"/>
          <w:lang w:val="es-CL"/>
        </w:rPr>
        <w:t xml:space="preserve"> </w:t>
      </w:r>
      <w:r w:rsidR="00B566E2" w:rsidRPr="000C3332">
        <w:rPr>
          <w:sz w:val="24"/>
          <w:szCs w:val="24"/>
          <w:lang w:val="es-CL"/>
        </w:rPr>
        <w:t>(</w:t>
      </w:r>
      <w:proofErr w:type="gramEnd"/>
      <w:r w:rsidRPr="000C3332">
        <w:rPr>
          <w:sz w:val="24"/>
          <w:szCs w:val="24"/>
          <w:lang w:val="es-CL"/>
        </w:rPr>
        <w:t>FAO</w:t>
      </w:r>
      <w:r w:rsidR="00B566E2" w:rsidRPr="000C3332">
        <w:rPr>
          <w:sz w:val="24"/>
          <w:szCs w:val="24"/>
          <w:lang w:val="es-CL"/>
        </w:rPr>
        <w:t>)</w:t>
      </w:r>
      <w:r w:rsidRPr="000C3332">
        <w:rPr>
          <w:sz w:val="24"/>
          <w:szCs w:val="24"/>
          <w:lang w:val="es-CL"/>
        </w:rPr>
        <w:t xml:space="preserve"> asocia con una pesquería responsable y que</w:t>
      </w:r>
      <w:r w:rsidR="00925C96" w:rsidRPr="000C3332">
        <w:rPr>
          <w:sz w:val="24"/>
          <w:szCs w:val="24"/>
          <w:lang w:val="es-CL"/>
        </w:rPr>
        <w:t xml:space="preserve"> </w:t>
      </w:r>
      <w:r w:rsidRPr="000C3332">
        <w:rPr>
          <w:sz w:val="24"/>
          <w:szCs w:val="24"/>
          <w:lang w:val="es-CL"/>
        </w:rPr>
        <w:t>deben guiar la ejecución, supervisión y desarrollo de la misma incluyen, sin perjuicio de</w:t>
      </w:r>
      <w:r w:rsidR="00925C96" w:rsidRPr="000C3332">
        <w:rPr>
          <w:sz w:val="24"/>
          <w:szCs w:val="24"/>
          <w:lang w:val="es-CL"/>
        </w:rPr>
        <w:t xml:space="preserve"> </w:t>
      </w:r>
      <w:r w:rsidRPr="000C3332">
        <w:rPr>
          <w:sz w:val="24"/>
          <w:szCs w:val="24"/>
          <w:lang w:val="es-CL"/>
        </w:rPr>
        <w:t>otros, los siguientes:</w:t>
      </w:r>
    </w:p>
    <w:p w14:paraId="7DB2FE43" w14:textId="77777777" w:rsidR="00E30DD2" w:rsidRPr="000C3332" w:rsidRDefault="00E30DD2">
      <w:pPr>
        <w:pStyle w:val="Textoindependiente"/>
        <w:spacing w:line="276" w:lineRule="auto"/>
        <w:ind w:left="426"/>
        <w:jc w:val="both"/>
        <w:rPr>
          <w:sz w:val="24"/>
          <w:szCs w:val="24"/>
          <w:lang w:val="es-CL"/>
        </w:rPr>
      </w:pPr>
      <w:r w:rsidRPr="000C3332">
        <w:rPr>
          <w:sz w:val="24"/>
          <w:szCs w:val="24"/>
          <w:lang w:val="es-CL"/>
        </w:rPr>
        <w:t>1. Conservación y ordenación de los recursos pesqueros basados en evidencia</w:t>
      </w:r>
    </w:p>
    <w:p w14:paraId="56D13B90" w14:textId="77777777" w:rsidR="00E30DD2" w:rsidRPr="000C3332" w:rsidRDefault="00E30DD2">
      <w:pPr>
        <w:pStyle w:val="Textoindependiente"/>
        <w:spacing w:line="276" w:lineRule="auto"/>
        <w:ind w:left="426"/>
        <w:jc w:val="both"/>
        <w:rPr>
          <w:sz w:val="24"/>
          <w:szCs w:val="24"/>
          <w:lang w:val="es-CL"/>
        </w:rPr>
      </w:pPr>
      <w:proofErr w:type="gramStart"/>
      <w:r w:rsidRPr="000C3332">
        <w:rPr>
          <w:sz w:val="24"/>
          <w:szCs w:val="24"/>
          <w:lang w:val="es-CL"/>
        </w:rPr>
        <w:t>científica</w:t>
      </w:r>
      <w:proofErr w:type="gramEnd"/>
      <w:r w:rsidRPr="000C3332">
        <w:rPr>
          <w:sz w:val="24"/>
          <w:szCs w:val="24"/>
          <w:lang w:val="es-CL"/>
        </w:rPr>
        <w:t>.</w:t>
      </w:r>
    </w:p>
    <w:p w14:paraId="33E6DA75" w14:textId="77777777" w:rsidR="00E30DD2" w:rsidRPr="000C3332" w:rsidRDefault="00E30DD2">
      <w:pPr>
        <w:pStyle w:val="Textoindependiente"/>
        <w:spacing w:line="276" w:lineRule="auto"/>
        <w:ind w:left="426"/>
        <w:jc w:val="both"/>
        <w:rPr>
          <w:sz w:val="24"/>
          <w:szCs w:val="24"/>
          <w:lang w:val="es-CL"/>
        </w:rPr>
      </w:pPr>
      <w:r w:rsidRPr="000C3332">
        <w:rPr>
          <w:sz w:val="24"/>
          <w:szCs w:val="24"/>
          <w:lang w:val="es-CL"/>
        </w:rPr>
        <w:t>2. Prevención de la sobrepesca, la pesca ilegal, y el deterioro del ecosistema.</w:t>
      </w:r>
    </w:p>
    <w:p w14:paraId="3A57777F" w14:textId="77777777" w:rsidR="00E30DD2" w:rsidRPr="000C3332" w:rsidRDefault="00E30DD2">
      <w:pPr>
        <w:pStyle w:val="Textoindependiente"/>
        <w:spacing w:line="276" w:lineRule="auto"/>
        <w:ind w:left="426"/>
        <w:jc w:val="both"/>
        <w:rPr>
          <w:sz w:val="24"/>
          <w:szCs w:val="24"/>
          <w:lang w:val="es-CL"/>
        </w:rPr>
      </w:pPr>
      <w:r w:rsidRPr="000C3332">
        <w:rPr>
          <w:sz w:val="24"/>
          <w:szCs w:val="24"/>
          <w:lang w:val="es-CL"/>
        </w:rPr>
        <w:t>3. Reducción de los efectos negativos sobre especies no objetivo y hábitats.</w:t>
      </w:r>
    </w:p>
    <w:p w14:paraId="4890176E" w14:textId="4E923AF5" w:rsidR="00E30DD2" w:rsidRPr="000C3332" w:rsidRDefault="00E30DD2">
      <w:pPr>
        <w:pStyle w:val="Textoindependiente"/>
        <w:spacing w:line="276" w:lineRule="auto"/>
        <w:ind w:left="426"/>
        <w:jc w:val="both"/>
        <w:rPr>
          <w:sz w:val="24"/>
          <w:szCs w:val="24"/>
          <w:lang w:val="es-CL"/>
        </w:rPr>
      </w:pPr>
      <w:r w:rsidRPr="000C3332">
        <w:rPr>
          <w:sz w:val="24"/>
          <w:szCs w:val="24"/>
          <w:lang w:val="es-CL"/>
        </w:rPr>
        <w:t>4. Cumplimiento legal, monitoreo, y control efectivo.</w:t>
      </w:r>
    </w:p>
    <w:p w14:paraId="5ADFBE10" w14:textId="77777777" w:rsidR="00E30DD2" w:rsidRPr="000C3332" w:rsidRDefault="00E30DD2">
      <w:pPr>
        <w:pStyle w:val="Textoindependiente"/>
        <w:spacing w:line="276" w:lineRule="auto"/>
        <w:ind w:left="426"/>
        <w:jc w:val="both"/>
        <w:rPr>
          <w:sz w:val="24"/>
          <w:szCs w:val="24"/>
          <w:lang w:val="es-CL"/>
        </w:rPr>
      </w:pPr>
      <w:r w:rsidRPr="000C3332">
        <w:rPr>
          <w:sz w:val="24"/>
          <w:szCs w:val="24"/>
          <w:lang w:val="es-CL"/>
        </w:rPr>
        <w:t>5. Responsabilidad en todas las fases de la cadena de valor: desde la captura hasta el</w:t>
      </w:r>
    </w:p>
    <w:p w14:paraId="548B4341" w14:textId="77777777" w:rsidR="00E30DD2" w:rsidRPr="000C3332" w:rsidRDefault="00E30DD2">
      <w:pPr>
        <w:pStyle w:val="Textoindependiente"/>
        <w:spacing w:line="276" w:lineRule="auto"/>
        <w:ind w:left="426"/>
        <w:jc w:val="both"/>
        <w:rPr>
          <w:sz w:val="24"/>
          <w:szCs w:val="24"/>
          <w:lang w:val="es-CL"/>
        </w:rPr>
      </w:pPr>
      <w:proofErr w:type="gramStart"/>
      <w:r w:rsidRPr="000C3332">
        <w:rPr>
          <w:sz w:val="24"/>
          <w:szCs w:val="24"/>
          <w:lang w:val="es-CL"/>
        </w:rPr>
        <w:t>mercado</w:t>
      </w:r>
      <w:proofErr w:type="gramEnd"/>
      <w:r w:rsidRPr="000C3332">
        <w:rPr>
          <w:sz w:val="24"/>
          <w:szCs w:val="24"/>
          <w:lang w:val="es-CL"/>
        </w:rPr>
        <w:t>.</w:t>
      </w:r>
    </w:p>
    <w:p w14:paraId="7D9FED7A" w14:textId="77777777" w:rsidR="00E30DD2" w:rsidRPr="000C3332" w:rsidRDefault="00E30DD2">
      <w:pPr>
        <w:pStyle w:val="Textoindependiente"/>
        <w:spacing w:line="276" w:lineRule="auto"/>
        <w:ind w:left="426"/>
        <w:jc w:val="both"/>
        <w:rPr>
          <w:sz w:val="24"/>
          <w:szCs w:val="24"/>
          <w:lang w:val="es-CL"/>
        </w:rPr>
      </w:pPr>
      <w:r w:rsidRPr="000C3332">
        <w:rPr>
          <w:sz w:val="24"/>
          <w:szCs w:val="24"/>
          <w:lang w:val="es-CL"/>
        </w:rPr>
        <w:t>6. Participación de todos los actores, incluyendo pescadores, gobiernos, científicos y</w:t>
      </w:r>
    </w:p>
    <w:p w14:paraId="7B664B7E" w14:textId="77777777" w:rsidR="00E30DD2" w:rsidRPr="000C3332" w:rsidRDefault="00E30DD2">
      <w:pPr>
        <w:pStyle w:val="Textoindependiente"/>
        <w:spacing w:line="276" w:lineRule="auto"/>
        <w:ind w:left="426"/>
        <w:jc w:val="both"/>
        <w:rPr>
          <w:sz w:val="24"/>
          <w:szCs w:val="24"/>
          <w:lang w:val="es-CL"/>
        </w:rPr>
      </w:pPr>
      <w:proofErr w:type="gramStart"/>
      <w:r w:rsidRPr="000C3332">
        <w:rPr>
          <w:sz w:val="24"/>
          <w:szCs w:val="24"/>
          <w:lang w:val="es-CL"/>
        </w:rPr>
        <w:t>sociedad</w:t>
      </w:r>
      <w:proofErr w:type="gramEnd"/>
      <w:r w:rsidRPr="000C3332">
        <w:rPr>
          <w:sz w:val="24"/>
          <w:szCs w:val="24"/>
          <w:lang w:val="es-CL"/>
        </w:rPr>
        <w:t xml:space="preserve"> civil.</w:t>
      </w:r>
    </w:p>
    <w:p w14:paraId="69403001" w14:textId="77777777" w:rsidR="00E30DD2" w:rsidRPr="000C3332" w:rsidRDefault="00E30DD2">
      <w:pPr>
        <w:pStyle w:val="Textoindependiente"/>
        <w:spacing w:line="276" w:lineRule="auto"/>
        <w:jc w:val="both"/>
        <w:rPr>
          <w:sz w:val="24"/>
          <w:szCs w:val="24"/>
          <w:lang w:val="es-CL"/>
        </w:rPr>
      </w:pPr>
    </w:p>
    <w:p w14:paraId="0B56512E" w14:textId="292A503D" w:rsidR="00E30DD2" w:rsidRPr="000C3332" w:rsidRDefault="00E30DD2">
      <w:pPr>
        <w:pStyle w:val="Textoindependiente"/>
        <w:spacing w:line="276" w:lineRule="auto"/>
        <w:jc w:val="both"/>
        <w:rPr>
          <w:sz w:val="24"/>
          <w:szCs w:val="24"/>
          <w:lang w:val="es-CL"/>
        </w:rPr>
      </w:pPr>
      <w:r w:rsidRPr="000C3332">
        <w:rPr>
          <w:b/>
          <w:bCs/>
          <w:sz w:val="24"/>
          <w:szCs w:val="24"/>
          <w:lang w:val="es-CL"/>
        </w:rPr>
        <w:t xml:space="preserve">Artículo </w:t>
      </w:r>
      <w:r w:rsidR="0076269D">
        <w:rPr>
          <w:b/>
          <w:bCs/>
          <w:sz w:val="24"/>
          <w:szCs w:val="24"/>
          <w:lang w:val="es-CL"/>
        </w:rPr>
        <w:t>100</w:t>
      </w:r>
      <w:r w:rsidRPr="000C3332">
        <w:rPr>
          <w:b/>
          <w:bCs/>
          <w:sz w:val="24"/>
          <w:szCs w:val="24"/>
          <w:lang w:val="es-CL"/>
        </w:rPr>
        <w:t>.</w:t>
      </w:r>
      <w:r w:rsidR="00BB2321" w:rsidRPr="000C3332">
        <w:rPr>
          <w:sz w:val="24"/>
          <w:szCs w:val="24"/>
          <w:lang w:val="es-CL"/>
        </w:rPr>
        <w:t xml:space="preserve"> La Autoridad</w:t>
      </w:r>
      <w:r w:rsidRPr="000C3332">
        <w:rPr>
          <w:sz w:val="24"/>
          <w:szCs w:val="24"/>
          <w:lang w:val="es-CL"/>
        </w:rPr>
        <w:t xml:space="preserve"> reconoce sobre</w:t>
      </w:r>
      <w:r w:rsidR="00925C96" w:rsidRPr="000C3332">
        <w:rPr>
          <w:sz w:val="24"/>
          <w:szCs w:val="24"/>
          <w:lang w:val="es-CL"/>
        </w:rPr>
        <w:t xml:space="preserve"> </w:t>
      </w:r>
      <w:r w:rsidRPr="000C3332">
        <w:rPr>
          <w:sz w:val="24"/>
          <w:szCs w:val="24"/>
          <w:lang w:val="es-CL"/>
        </w:rPr>
        <w:t>la PRC, lo siguiente:</w:t>
      </w:r>
    </w:p>
    <w:p w14:paraId="68C23AB4" w14:textId="0F07A0E6" w:rsidR="00E30DD2" w:rsidRPr="000C3332" w:rsidRDefault="00E30DD2">
      <w:pPr>
        <w:pStyle w:val="Textoindependiente"/>
        <w:spacing w:line="276" w:lineRule="auto"/>
        <w:ind w:left="426"/>
        <w:jc w:val="both"/>
        <w:rPr>
          <w:sz w:val="24"/>
          <w:szCs w:val="24"/>
          <w:lang w:val="es-CL"/>
        </w:rPr>
      </w:pPr>
      <w:r w:rsidRPr="000C3332">
        <w:rPr>
          <w:sz w:val="24"/>
          <w:szCs w:val="24"/>
          <w:lang w:val="es-CL"/>
        </w:rPr>
        <w:lastRenderedPageBreak/>
        <w:t>1. Le da reconocimiento legal y operativo a una categoría que representa liderazgo y</w:t>
      </w:r>
      <w:r w:rsidR="00925C96" w:rsidRPr="000C3332">
        <w:rPr>
          <w:sz w:val="24"/>
          <w:szCs w:val="24"/>
          <w:lang w:val="es-CL"/>
        </w:rPr>
        <w:t xml:space="preserve"> </w:t>
      </w:r>
      <w:r w:rsidRPr="000C3332">
        <w:rPr>
          <w:sz w:val="24"/>
          <w:szCs w:val="24"/>
          <w:lang w:val="es-CL"/>
        </w:rPr>
        <w:t>cumplimiento internacional.</w:t>
      </w:r>
    </w:p>
    <w:p w14:paraId="59E8F324" w14:textId="2C19ED3A" w:rsidR="00E30DD2" w:rsidRPr="000C3332" w:rsidRDefault="00E30DD2">
      <w:pPr>
        <w:pStyle w:val="Textoindependiente"/>
        <w:spacing w:line="276" w:lineRule="auto"/>
        <w:ind w:left="426"/>
        <w:jc w:val="both"/>
        <w:rPr>
          <w:sz w:val="24"/>
          <w:szCs w:val="24"/>
          <w:lang w:val="es-CL"/>
        </w:rPr>
      </w:pPr>
      <w:r w:rsidRPr="000C3332">
        <w:rPr>
          <w:sz w:val="24"/>
          <w:szCs w:val="24"/>
          <w:lang w:val="es-CL"/>
        </w:rPr>
        <w:t>2. Permite una discriminación positiva en políticas públicas por parte de las</w:t>
      </w:r>
      <w:r w:rsidR="00925C96" w:rsidRPr="000C3332">
        <w:rPr>
          <w:sz w:val="24"/>
          <w:szCs w:val="24"/>
          <w:lang w:val="es-CL"/>
        </w:rPr>
        <w:t xml:space="preserve"> </w:t>
      </w:r>
      <w:r w:rsidRPr="000C3332">
        <w:rPr>
          <w:sz w:val="24"/>
          <w:szCs w:val="24"/>
          <w:lang w:val="es-CL"/>
        </w:rPr>
        <w:t>autoridades competentes, como en los casos de derechos relativos a puertos, licencias</w:t>
      </w:r>
      <w:r w:rsidR="00925C96" w:rsidRPr="000C3332">
        <w:rPr>
          <w:sz w:val="24"/>
          <w:szCs w:val="24"/>
          <w:lang w:val="es-CL"/>
        </w:rPr>
        <w:t xml:space="preserve"> </w:t>
      </w:r>
      <w:r w:rsidRPr="000C3332">
        <w:rPr>
          <w:sz w:val="24"/>
          <w:szCs w:val="24"/>
          <w:lang w:val="es-CL"/>
        </w:rPr>
        <w:t>o cuotas.</w:t>
      </w:r>
    </w:p>
    <w:p w14:paraId="078BABF3" w14:textId="18E0DD31" w:rsidR="00E30DD2" w:rsidRPr="000C3332" w:rsidRDefault="00E30DD2">
      <w:pPr>
        <w:pStyle w:val="Textoindependiente"/>
        <w:spacing w:line="276" w:lineRule="auto"/>
        <w:ind w:left="426"/>
        <w:jc w:val="both"/>
        <w:rPr>
          <w:sz w:val="24"/>
          <w:szCs w:val="24"/>
          <w:lang w:val="es-CL"/>
        </w:rPr>
      </w:pPr>
      <w:r w:rsidRPr="000C3332">
        <w:rPr>
          <w:sz w:val="24"/>
          <w:szCs w:val="24"/>
          <w:lang w:val="es-CL"/>
        </w:rPr>
        <w:t>3. Refuerza la imagen del país ante organismos internacionales</w:t>
      </w:r>
      <w:r w:rsidR="00BB2321" w:rsidRPr="000C3332">
        <w:rPr>
          <w:sz w:val="24"/>
          <w:szCs w:val="24"/>
          <w:lang w:val="es-CL"/>
        </w:rPr>
        <w:t xml:space="preserve"> vinculados a la pesca.</w:t>
      </w:r>
    </w:p>
    <w:p w14:paraId="5E7E9092" w14:textId="77777777" w:rsidR="00E30DD2" w:rsidRPr="000C3332" w:rsidRDefault="00E30DD2">
      <w:pPr>
        <w:pStyle w:val="Textoindependiente"/>
        <w:spacing w:line="276" w:lineRule="auto"/>
        <w:jc w:val="both"/>
        <w:rPr>
          <w:sz w:val="24"/>
          <w:szCs w:val="24"/>
          <w:lang w:val="es-CL"/>
        </w:rPr>
      </w:pPr>
    </w:p>
    <w:p w14:paraId="3802E3C6" w14:textId="74409098" w:rsidR="00E30DD2" w:rsidRPr="000C3332" w:rsidRDefault="00E30DD2">
      <w:pPr>
        <w:pStyle w:val="Textoindependiente"/>
        <w:spacing w:line="276" w:lineRule="auto"/>
        <w:jc w:val="both"/>
        <w:rPr>
          <w:sz w:val="24"/>
          <w:szCs w:val="24"/>
          <w:lang w:val="es-CL"/>
        </w:rPr>
      </w:pPr>
      <w:r w:rsidRPr="000C3332">
        <w:rPr>
          <w:b/>
          <w:bCs/>
          <w:sz w:val="24"/>
          <w:szCs w:val="24"/>
          <w:lang w:val="es-CL"/>
        </w:rPr>
        <w:t xml:space="preserve">Artículo </w:t>
      </w:r>
      <w:r w:rsidR="000C3332" w:rsidRPr="000C3332">
        <w:rPr>
          <w:b/>
          <w:bCs/>
          <w:sz w:val="24"/>
          <w:szCs w:val="24"/>
          <w:lang w:val="es-CL"/>
        </w:rPr>
        <w:t>10</w:t>
      </w:r>
      <w:r w:rsidR="0076269D">
        <w:rPr>
          <w:b/>
          <w:bCs/>
          <w:sz w:val="24"/>
          <w:szCs w:val="24"/>
          <w:lang w:val="es-CL"/>
        </w:rPr>
        <w:t>1</w:t>
      </w:r>
      <w:r w:rsidRPr="000C3332">
        <w:rPr>
          <w:b/>
          <w:bCs/>
          <w:sz w:val="24"/>
          <w:szCs w:val="24"/>
          <w:lang w:val="es-CL"/>
        </w:rPr>
        <w:t>.</w:t>
      </w:r>
      <w:r w:rsidRPr="000C3332">
        <w:rPr>
          <w:sz w:val="24"/>
          <w:szCs w:val="24"/>
          <w:lang w:val="es-CL"/>
        </w:rPr>
        <w:t xml:space="preserve"> La categoría PRC no sustituye las clasificaciones por escala, sino que se</w:t>
      </w:r>
      <w:r w:rsidR="00925C96" w:rsidRPr="000C3332">
        <w:rPr>
          <w:sz w:val="24"/>
          <w:szCs w:val="24"/>
          <w:lang w:val="es-CL"/>
        </w:rPr>
        <w:t xml:space="preserve"> </w:t>
      </w:r>
      <w:r w:rsidRPr="000C3332">
        <w:rPr>
          <w:sz w:val="24"/>
          <w:szCs w:val="24"/>
          <w:lang w:val="es-CL"/>
        </w:rPr>
        <w:t>constituye como una categoría de desempeño sostenible adicional. La inclusión como PRC</w:t>
      </w:r>
      <w:r w:rsidR="00925C96" w:rsidRPr="000C3332">
        <w:rPr>
          <w:sz w:val="24"/>
          <w:szCs w:val="24"/>
          <w:lang w:val="es-CL"/>
        </w:rPr>
        <w:t xml:space="preserve"> </w:t>
      </w:r>
      <w:r w:rsidRPr="000C3332">
        <w:rPr>
          <w:sz w:val="24"/>
          <w:szCs w:val="24"/>
          <w:lang w:val="es-CL"/>
        </w:rPr>
        <w:t>podrá ser solicitada por cualquier unidad pesquera sin distinción de escala.</w:t>
      </w:r>
    </w:p>
    <w:p w14:paraId="387D14B2" w14:textId="77777777" w:rsidR="00E30DD2" w:rsidRPr="000C3332" w:rsidRDefault="00E30DD2">
      <w:pPr>
        <w:pStyle w:val="Textoindependiente"/>
        <w:spacing w:line="276" w:lineRule="auto"/>
        <w:jc w:val="both"/>
        <w:rPr>
          <w:sz w:val="24"/>
          <w:szCs w:val="24"/>
          <w:lang w:val="es-CL"/>
        </w:rPr>
      </w:pPr>
    </w:p>
    <w:p w14:paraId="42BFDD08" w14:textId="2434E39C" w:rsidR="00E30DD2" w:rsidRPr="000C3332" w:rsidRDefault="00E30DD2">
      <w:pPr>
        <w:pStyle w:val="Textoindependiente"/>
        <w:spacing w:line="276" w:lineRule="auto"/>
        <w:jc w:val="both"/>
        <w:rPr>
          <w:sz w:val="24"/>
          <w:szCs w:val="24"/>
          <w:lang w:val="es-CL"/>
        </w:rPr>
      </w:pPr>
      <w:r w:rsidRPr="000C3332">
        <w:rPr>
          <w:b/>
          <w:bCs/>
          <w:sz w:val="24"/>
          <w:szCs w:val="24"/>
          <w:lang w:val="es-CL"/>
        </w:rPr>
        <w:t xml:space="preserve">Artículo </w:t>
      </w:r>
      <w:r w:rsidR="000C3332" w:rsidRPr="000C3332">
        <w:rPr>
          <w:b/>
          <w:bCs/>
          <w:sz w:val="24"/>
          <w:szCs w:val="24"/>
          <w:lang w:val="es-CL"/>
        </w:rPr>
        <w:t>10</w:t>
      </w:r>
      <w:r w:rsidR="0076269D">
        <w:rPr>
          <w:b/>
          <w:bCs/>
          <w:sz w:val="24"/>
          <w:szCs w:val="24"/>
          <w:lang w:val="es-CL"/>
        </w:rPr>
        <w:t>2</w:t>
      </w:r>
      <w:r w:rsidRPr="000C3332">
        <w:rPr>
          <w:b/>
          <w:bCs/>
          <w:sz w:val="24"/>
          <w:szCs w:val="24"/>
          <w:lang w:val="es-CL"/>
        </w:rPr>
        <w:t>.</w:t>
      </w:r>
      <w:r w:rsidRPr="000C3332">
        <w:rPr>
          <w:sz w:val="24"/>
          <w:szCs w:val="24"/>
          <w:lang w:val="es-CL"/>
        </w:rPr>
        <w:t xml:space="preserve"> La PRC tendrá las siguientes prerrogativas</w:t>
      </w:r>
      <w:r w:rsidR="00BB2321" w:rsidRPr="000C3332">
        <w:rPr>
          <w:sz w:val="24"/>
          <w:szCs w:val="24"/>
          <w:lang w:val="es-CL"/>
        </w:rPr>
        <w:t>:</w:t>
      </w:r>
    </w:p>
    <w:p w14:paraId="01C12EF9" w14:textId="6CD61E11" w:rsidR="00E30DD2" w:rsidRPr="000C3332" w:rsidRDefault="00E30DD2">
      <w:pPr>
        <w:pStyle w:val="Textoindependiente"/>
        <w:spacing w:line="276" w:lineRule="auto"/>
        <w:ind w:left="426" w:hanging="1"/>
        <w:jc w:val="both"/>
        <w:rPr>
          <w:sz w:val="24"/>
          <w:szCs w:val="24"/>
          <w:lang w:val="es-CL"/>
        </w:rPr>
      </w:pPr>
      <w:r w:rsidRPr="000C3332">
        <w:rPr>
          <w:sz w:val="24"/>
          <w:szCs w:val="24"/>
          <w:lang w:val="es-CL"/>
        </w:rPr>
        <w:t>1. Participación prioritaria en comanejo y políticas públicas, tal y como señalan las</w:t>
      </w:r>
      <w:r w:rsidR="00925C96" w:rsidRPr="000C3332">
        <w:rPr>
          <w:sz w:val="24"/>
          <w:szCs w:val="24"/>
          <w:lang w:val="es-CL"/>
        </w:rPr>
        <w:t xml:space="preserve"> </w:t>
      </w:r>
      <w:r w:rsidRPr="000C3332">
        <w:rPr>
          <w:sz w:val="24"/>
          <w:szCs w:val="24"/>
          <w:lang w:val="es-CL"/>
        </w:rPr>
        <w:t>normas relativas al acceso a la información en manos del sector público y sobre el</w:t>
      </w:r>
      <w:r w:rsidR="00925C96" w:rsidRPr="000C3332">
        <w:rPr>
          <w:sz w:val="24"/>
          <w:szCs w:val="24"/>
          <w:lang w:val="es-CL"/>
        </w:rPr>
        <w:t xml:space="preserve"> </w:t>
      </w:r>
      <w:r w:rsidRPr="000C3332">
        <w:rPr>
          <w:sz w:val="24"/>
          <w:szCs w:val="24"/>
          <w:lang w:val="es-CL"/>
        </w:rPr>
        <w:t>manejo de los</w:t>
      </w:r>
      <w:r w:rsidR="00925C96" w:rsidRPr="000C3332">
        <w:rPr>
          <w:sz w:val="24"/>
          <w:szCs w:val="24"/>
          <w:lang w:val="es-CL"/>
        </w:rPr>
        <w:t xml:space="preserve"> </w:t>
      </w:r>
      <w:r w:rsidRPr="000C3332">
        <w:rPr>
          <w:sz w:val="24"/>
          <w:szCs w:val="24"/>
          <w:lang w:val="es-CL"/>
        </w:rPr>
        <w:t>recursos naturales.</w:t>
      </w:r>
    </w:p>
    <w:p w14:paraId="6B33AED7" w14:textId="77777777" w:rsidR="00E30DD2" w:rsidRPr="000C3332" w:rsidRDefault="00E30DD2">
      <w:pPr>
        <w:pStyle w:val="Textoindependiente"/>
        <w:spacing w:line="276" w:lineRule="auto"/>
        <w:ind w:left="426" w:hanging="1"/>
        <w:jc w:val="both"/>
        <w:rPr>
          <w:sz w:val="24"/>
          <w:szCs w:val="24"/>
          <w:lang w:val="es-CL"/>
        </w:rPr>
      </w:pPr>
      <w:r w:rsidRPr="000C3332">
        <w:rPr>
          <w:sz w:val="24"/>
          <w:szCs w:val="24"/>
          <w:lang w:val="es-CL"/>
        </w:rPr>
        <w:t>2. Prioridad en procesos de renovación de licencia.</w:t>
      </w:r>
    </w:p>
    <w:p w14:paraId="318FBA78" w14:textId="77777777" w:rsidR="00E30DD2" w:rsidRPr="000C3332" w:rsidRDefault="00E30DD2">
      <w:pPr>
        <w:pStyle w:val="Textoindependiente"/>
        <w:spacing w:line="276" w:lineRule="auto"/>
        <w:jc w:val="both"/>
        <w:rPr>
          <w:sz w:val="24"/>
          <w:szCs w:val="24"/>
          <w:lang w:val="es-CL"/>
        </w:rPr>
      </w:pPr>
    </w:p>
    <w:p w14:paraId="09A16761" w14:textId="321666D4" w:rsidR="00E30DD2" w:rsidRPr="000C3332" w:rsidRDefault="00E30DD2" w:rsidP="00B20DAE">
      <w:pPr>
        <w:pStyle w:val="Textoindependiente"/>
        <w:spacing w:line="276" w:lineRule="auto"/>
        <w:jc w:val="both"/>
        <w:rPr>
          <w:sz w:val="24"/>
          <w:szCs w:val="24"/>
          <w:lang w:val="es-CL"/>
        </w:rPr>
      </w:pPr>
      <w:r w:rsidRPr="000C3332">
        <w:rPr>
          <w:b/>
          <w:bCs/>
          <w:sz w:val="24"/>
          <w:szCs w:val="24"/>
          <w:lang w:val="es-CL"/>
        </w:rPr>
        <w:t>Artículo</w:t>
      </w:r>
      <w:r w:rsidR="000C3332" w:rsidRPr="000C3332">
        <w:rPr>
          <w:b/>
          <w:bCs/>
          <w:sz w:val="24"/>
          <w:szCs w:val="24"/>
          <w:lang w:val="es-CL"/>
        </w:rPr>
        <w:t xml:space="preserve"> 10</w:t>
      </w:r>
      <w:r w:rsidR="0076269D">
        <w:rPr>
          <w:b/>
          <w:bCs/>
          <w:sz w:val="24"/>
          <w:szCs w:val="24"/>
          <w:lang w:val="es-CL"/>
        </w:rPr>
        <w:t>3</w:t>
      </w:r>
      <w:r w:rsidRPr="000C3332">
        <w:rPr>
          <w:b/>
          <w:bCs/>
          <w:sz w:val="24"/>
          <w:szCs w:val="24"/>
          <w:lang w:val="es-CL"/>
        </w:rPr>
        <w:t>.</w:t>
      </w:r>
      <w:r w:rsidRPr="000C3332">
        <w:rPr>
          <w:sz w:val="24"/>
          <w:szCs w:val="24"/>
          <w:lang w:val="es-CL"/>
        </w:rPr>
        <w:t xml:space="preserve"> La</w:t>
      </w:r>
      <w:r w:rsidR="00EF1FC4" w:rsidRPr="000C3332">
        <w:rPr>
          <w:sz w:val="24"/>
          <w:szCs w:val="24"/>
          <w:lang w:val="es-CL"/>
        </w:rPr>
        <w:t>s</w:t>
      </w:r>
      <w:r w:rsidRPr="000C3332">
        <w:rPr>
          <w:sz w:val="24"/>
          <w:szCs w:val="24"/>
          <w:lang w:val="es-CL"/>
        </w:rPr>
        <w:t xml:space="preserve"> PRC tendrá</w:t>
      </w:r>
      <w:r w:rsidR="00EF1FC4" w:rsidRPr="000C3332">
        <w:rPr>
          <w:sz w:val="24"/>
          <w:szCs w:val="24"/>
          <w:lang w:val="es-CL"/>
        </w:rPr>
        <w:t>n</w:t>
      </w:r>
      <w:r w:rsidRPr="000C3332">
        <w:rPr>
          <w:sz w:val="24"/>
          <w:szCs w:val="24"/>
          <w:lang w:val="es-CL"/>
        </w:rPr>
        <w:t xml:space="preserve"> las siguientes obligaciones, sujet</w:t>
      </w:r>
      <w:r w:rsidR="00EF1FC4" w:rsidRPr="000C3332">
        <w:rPr>
          <w:sz w:val="24"/>
          <w:szCs w:val="24"/>
          <w:lang w:val="es-CL"/>
        </w:rPr>
        <w:t>a</w:t>
      </w:r>
      <w:r w:rsidRPr="000C3332">
        <w:rPr>
          <w:sz w:val="24"/>
          <w:szCs w:val="24"/>
          <w:lang w:val="es-CL"/>
        </w:rPr>
        <w:t xml:space="preserve">s </w:t>
      </w:r>
      <w:r w:rsidR="00EF1FC4" w:rsidRPr="000C3332">
        <w:rPr>
          <w:sz w:val="24"/>
          <w:szCs w:val="24"/>
          <w:lang w:val="es-CL"/>
        </w:rPr>
        <w:t>a</w:t>
      </w:r>
      <w:r w:rsidRPr="000C3332">
        <w:rPr>
          <w:sz w:val="24"/>
          <w:szCs w:val="24"/>
          <w:lang w:val="es-CL"/>
        </w:rPr>
        <w:t xml:space="preserve"> verificación por parte</w:t>
      </w:r>
      <w:r w:rsidR="00925C96" w:rsidRPr="000C3332">
        <w:rPr>
          <w:sz w:val="24"/>
          <w:szCs w:val="24"/>
          <w:lang w:val="es-CL"/>
        </w:rPr>
        <w:t xml:space="preserve"> </w:t>
      </w:r>
      <w:r w:rsidR="006274BC" w:rsidRPr="000C3332">
        <w:rPr>
          <w:sz w:val="24"/>
          <w:szCs w:val="24"/>
          <w:lang w:val="es-CL"/>
        </w:rPr>
        <w:t>de la Autoridad</w:t>
      </w:r>
      <w:r w:rsidR="00EF1FC4" w:rsidRPr="000C3332">
        <w:rPr>
          <w:sz w:val="24"/>
          <w:szCs w:val="24"/>
          <w:lang w:val="es-CL"/>
        </w:rPr>
        <w:t>:</w:t>
      </w:r>
    </w:p>
    <w:p w14:paraId="1007B594" w14:textId="0F2B9136" w:rsidR="00E30DD2" w:rsidRPr="000C3332" w:rsidRDefault="00E30DD2" w:rsidP="00B20DAE">
      <w:pPr>
        <w:pStyle w:val="Textoindependiente"/>
        <w:numPr>
          <w:ilvl w:val="0"/>
          <w:numId w:val="48"/>
        </w:numPr>
        <w:spacing w:line="276" w:lineRule="auto"/>
        <w:jc w:val="both"/>
        <w:rPr>
          <w:sz w:val="24"/>
          <w:szCs w:val="24"/>
          <w:lang w:val="es-CL"/>
        </w:rPr>
      </w:pPr>
      <w:r w:rsidRPr="000C3332">
        <w:rPr>
          <w:sz w:val="24"/>
          <w:szCs w:val="24"/>
          <w:lang w:val="es-CL"/>
        </w:rPr>
        <w:t>Monitoreo elect</w:t>
      </w:r>
      <w:r w:rsidR="006274BC" w:rsidRPr="000C3332">
        <w:rPr>
          <w:sz w:val="24"/>
          <w:szCs w:val="24"/>
          <w:lang w:val="es-CL"/>
        </w:rPr>
        <w:t>rónico activo (VMS)</w:t>
      </w:r>
      <w:r w:rsidR="00EF1FC4" w:rsidRPr="000C3332">
        <w:rPr>
          <w:sz w:val="24"/>
          <w:szCs w:val="24"/>
          <w:lang w:val="es-CL"/>
        </w:rPr>
        <w:t xml:space="preserve"> </w:t>
      </w:r>
    </w:p>
    <w:p w14:paraId="12CDB13B" w14:textId="498C27B1" w:rsidR="00E30DD2" w:rsidRPr="000C3332" w:rsidRDefault="00E30DD2" w:rsidP="00B20DAE">
      <w:pPr>
        <w:pStyle w:val="Textoindependiente"/>
        <w:numPr>
          <w:ilvl w:val="0"/>
          <w:numId w:val="48"/>
        </w:numPr>
        <w:spacing w:line="276" w:lineRule="auto"/>
        <w:jc w:val="both"/>
        <w:rPr>
          <w:sz w:val="24"/>
          <w:szCs w:val="24"/>
          <w:lang w:val="es-CL"/>
        </w:rPr>
      </w:pPr>
      <w:r w:rsidRPr="000C3332">
        <w:rPr>
          <w:sz w:val="24"/>
          <w:szCs w:val="24"/>
          <w:lang w:val="es-CL"/>
        </w:rPr>
        <w:t xml:space="preserve">Sistema de trazabilidad </w:t>
      </w:r>
      <w:r w:rsidR="00EF1FC4" w:rsidRPr="000C3332">
        <w:rPr>
          <w:sz w:val="24"/>
          <w:szCs w:val="24"/>
          <w:lang w:val="es-CL"/>
        </w:rPr>
        <w:t>en todas las fases del proceso (incluyendo Registro de capturas por especie a través de bitácoras de pesca y declaración de desembarques sujeta a verificación cruzada entre puerto, planta y fiscalización, entre otras)</w:t>
      </w:r>
    </w:p>
    <w:p w14:paraId="7814DC54" w14:textId="74C20C0E" w:rsidR="00E30DD2" w:rsidRPr="000C3332" w:rsidRDefault="00EF1FC4" w:rsidP="00B20DAE">
      <w:pPr>
        <w:pStyle w:val="Textoindependiente"/>
        <w:numPr>
          <w:ilvl w:val="0"/>
          <w:numId w:val="48"/>
        </w:numPr>
        <w:spacing w:line="276" w:lineRule="auto"/>
        <w:jc w:val="both"/>
        <w:rPr>
          <w:sz w:val="24"/>
          <w:szCs w:val="24"/>
          <w:lang w:val="es-CL"/>
        </w:rPr>
      </w:pPr>
      <w:r w:rsidRPr="000C3332">
        <w:rPr>
          <w:sz w:val="24"/>
          <w:szCs w:val="24"/>
          <w:lang w:val="es-CL"/>
        </w:rPr>
        <w:t xml:space="preserve">Cumplimiento del </w:t>
      </w:r>
      <w:r w:rsidR="00E30DD2" w:rsidRPr="000C3332">
        <w:rPr>
          <w:sz w:val="24"/>
          <w:szCs w:val="24"/>
          <w:lang w:val="es-CL"/>
        </w:rPr>
        <w:t xml:space="preserve">Plan de Manejo </w:t>
      </w:r>
      <w:r w:rsidRPr="000C3332">
        <w:rPr>
          <w:sz w:val="24"/>
          <w:szCs w:val="24"/>
          <w:lang w:val="es-CL"/>
        </w:rPr>
        <w:t>establecido</w:t>
      </w:r>
      <w:r w:rsidR="00E30DD2" w:rsidRPr="000C3332">
        <w:rPr>
          <w:sz w:val="24"/>
          <w:szCs w:val="24"/>
          <w:lang w:val="es-CL"/>
        </w:rPr>
        <w:t xml:space="preserve"> por la Autoridad</w:t>
      </w:r>
    </w:p>
    <w:p w14:paraId="53556FAF" w14:textId="118CBD88" w:rsidR="00E30DD2" w:rsidRPr="000C3332" w:rsidRDefault="00E30DD2" w:rsidP="00B20DAE">
      <w:pPr>
        <w:pStyle w:val="Textoindependiente"/>
        <w:numPr>
          <w:ilvl w:val="0"/>
          <w:numId w:val="48"/>
        </w:numPr>
        <w:spacing w:line="276" w:lineRule="auto"/>
        <w:jc w:val="both"/>
        <w:rPr>
          <w:sz w:val="24"/>
          <w:szCs w:val="24"/>
          <w:lang w:val="es-CL"/>
        </w:rPr>
      </w:pPr>
      <w:r w:rsidRPr="000C3332">
        <w:rPr>
          <w:sz w:val="24"/>
          <w:szCs w:val="24"/>
          <w:lang w:val="es-CL"/>
        </w:rPr>
        <w:t>Certificación internacional vigente</w:t>
      </w:r>
      <w:r w:rsidR="00C54A3E" w:rsidRPr="000C3332">
        <w:rPr>
          <w:sz w:val="24"/>
          <w:szCs w:val="24"/>
          <w:lang w:val="es-CL"/>
        </w:rPr>
        <w:t xml:space="preserve"> o que cuenten con </w:t>
      </w:r>
      <w:r w:rsidR="00EF1FC4" w:rsidRPr="000C3332">
        <w:rPr>
          <w:sz w:val="24"/>
          <w:szCs w:val="24"/>
          <w:lang w:val="es-CL"/>
        </w:rPr>
        <w:t>un</w:t>
      </w:r>
      <w:r w:rsidR="00C54A3E" w:rsidRPr="000C3332">
        <w:rPr>
          <w:sz w:val="24"/>
          <w:szCs w:val="24"/>
          <w:lang w:val="es-CL"/>
        </w:rPr>
        <w:t xml:space="preserve"> proceso </w:t>
      </w:r>
      <w:r w:rsidR="00EF1FC4" w:rsidRPr="000C3332">
        <w:rPr>
          <w:sz w:val="24"/>
          <w:szCs w:val="24"/>
          <w:lang w:val="es-CL"/>
        </w:rPr>
        <w:t xml:space="preserve">activo </w:t>
      </w:r>
      <w:r w:rsidR="00C54A3E" w:rsidRPr="000C3332">
        <w:rPr>
          <w:sz w:val="24"/>
          <w:szCs w:val="24"/>
          <w:lang w:val="es-CL"/>
        </w:rPr>
        <w:t>de proyecto de mejora pesquera por sus siglas en inglés FIPs (Fisheries improvement proyects)</w:t>
      </w:r>
    </w:p>
    <w:p w14:paraId="71F16435" w14:textId="77777777" w:rsidR="00E30DD2" w:rsidRPr="000C3332" w:rsidRDefault="00E30DD2">
      <w:pPr>
        <w:pStyle w:val="Textoindependiente"/>
        <w:spacing w:line="276" w:lineRule="auto"/>
        <w:jc w:val="both"/>
        <w:rPr>
          <w:sz w:val="24"/>
          <w:szCs w:val="24"/>
          <w:lang w:val="es-CL"/>
        </w:rPr>
      </w:pPr>
    </w:p>
    <w:p w14:paraId="482135A2" w14:textId="31F8136E" w:rsidR="00BF3756" w:rsidRPr="000C3332" w:rsidRDefault="00E30DD2">
      <w:pPr>
        <w:pStyle w:val="Textoindependiente"/>
        <w:spacing w:line="276" w:lineRule="auto"/>
        <w:jc w:val="both"/>
        <w:rPr>
          <w:sz w:val="24"/>
          <w:szCs w:val="24"/>
          <w:lang w:val="es-CL"/>
        </w:rPr>
      </w:pPr>
      <w:r w:rsidRPr="0076269D">
        <w:rPr>
          <w:b/>
          <w:bCs/>
          <w:sz w:val="24"/>
          <w:szCs w:val="24"/>
          <w:lang w:val="es-CL"/>
        </w:rPr>
        <w:t xml:space="preserve">Artículo </w:t>
      </w:r>
      <w:r w:rsidR="000C3332" w:rsidRPr="0076269D">
        <w:rPr>
          <w:b/>
          <w:bCs/>
          <w:sz w:val="24"/>
          <w:szCs w:val="24"/>
          <w:lang w:val="es-CL"/>
        </w:rPr>
        <w:t>10</w:t>
      </w:r>
      <w:r w:rsidR="0076269D">
        <w:rPr>
          <w:b/>
          <w:bCs/>
          <w:sz w:val="24"/>
          <w:szCs w:val="24"/>
          <w:lang w:val="es-CL"/>
        </w:rPr>
        <w:t>4</w:t>
      </w:r>
      <w:r w:rsidRPr="0076269D">
        <w:rPr>
          <w:b/>
          <w:bCs/>
          <w:sz w:val="24"/>
          <w:szCs w:val="24"/>
          <w:lang w:val="es-CL"/>
        </w:rPr>
        <w:t>.</w:t>
      </w:r>
      <w:r w:rsidRPr="0076269D">
        <w:rPr>
          <w:sz w:val="24"/>
          <w:szCs w:val="24"/>
          <w:lang w:val="es-CL"/>
        </w:rPr>
        <w:t xml:space="preserve"> Requisitos para la PRC:</w:t>
      </w:r>
      <w:r w:rsidR="00925C96" w:rsidRPr="0076269D">
        <w:rPr>
          <w:sz w:val="24"/>
          <w:szCs w:val="24"/>
          <w:lang w:val="es-CL"/>
        </w:rPr>
        <w:t xml:space="preserve"> </w:t>
      </w:r>
      <w:r w:rsidRPr="0076269D">
        <w:rPr>
          <w:sz w:val="24"/>
          <w:szCs w:val="24"/>
          <w:lang w:val="es-CL"/>
        </w:rPr>
        <w:t>Se reconocerá como Pesquería Responsable Certificada (PRC) aquella que haya sido</w:t>
      </w:r>
      <w:r w:rsidR="00925C96" w:rsidRPr="0076269D">
        <w:rPr>
          <w:sz w:val="24"/>
          <w:szCs w:val="24"/>
          <w:lang w:val="es-CL"/>
        </w:rPr>
        <w:t xml:space="preserve"> </w:t>
      </w:r>
      <w:r w:rsidRPr="0076269D">
        <w:rPr>
          <w:sz w:val="24"/>
          <w:szCs w:val="24"/>
          <w:lang w:val="es-CL"/>
        </w:rPr>
        <w:t>certificada por un estándar internacional alineado con el Código de Conducta para la Pesca</w:t>
      </w:r>
      <w:r w:rsidR="00925C96" w:rsidRPr="0076269D">
        <w:rPr>
          <w:sz w:val="24"/>
          <w:szCs w:val="24"/>
          <w:lang w:val="es-CL"/>
        </w:rPr>
        <w:t xml:space="preserve"> </w:t>
      </w:r>
      <w:r w:rsidRPr="0076269D">
        <w:rPr>
          <w:sz w:val="24"/>
          <w:szCs w:val="24"/>
          <w:lang w:val="es-CL"/>
        </w:rPr>
        <w:t>Responsable de la FAO y los principios de sostenibilidad, trazabilidad y equidad, emitido</w:t>
      </w:r>
      <w:r w:rsidR="00925C96" w:rsidRPr="0076269D">
        <w:rPr>
          <w:sz w:val="24"/>
          <w:szCs w:val="24"/>
          <w:lang w:val="es-CL"/>
        </w:rPr>
        <w:t xml:space="preserve"> </w:t>
      </w:r>
      <w:r w:rsidRPr="0076269D">
        <w:rPr>
          <w:sz w:val="24"/>
          <w:szCs w:val="24"/>
          <w:lang w:val="es-CL"/>
        </w:rPr>
        <w:t>por una organización reconocida a nivel internacional</w:t>
      </w:r>
      <w:r w:rsidR="00912B22" w:rsidRPr="0076269D">
        <w:rPr>
          <w:sz w:val="24"/>
          <w:szCs w:val="24"/>
          <w:lang w:val="es-CL"/>
        </w:rPr>
        <w:t>.</w:t>
      </w:r>
      <w:r w:rsidRPr="0076269D">
        <w:rPr>
          <w:sz w:val="24"/>
          <w:szCs w:val="24"/>
          <w:lang w:val="es-CL"/>
        </w:rPr>
        <w:t xml:space="preserve"> </w:t>
      </w:r>
    </w:p>
    <w:p w14:paraId="3F9CB379" w14:textId="77777777" w:rsidR="00CE42AB" w:rsidRPr="00B20DAE" w:rsidRDefault="00CE42AB" w:rsidP="00B20DAE">
      <w:pPr>
        <w:pStyle w:val="Textoindependiente"/>
        <w:spacing w:line="276" w:lineRule="auto"/>
        <w:jc w:val="both"/>
        <w:rPr>
          <w:rFonts w:eastAsia="Calibri"/>
        </w:rPr>
      </w:pPr>
    </w:p>
    <w:p w14:paraId="799DF245" w14:textId="261D2332" w:rsidR="00CE42AB" w:rsidRPr="000C3332" w:rsidRDefault="00CE42AB">
      <w:pPr>
        <w:autoSpaceDE w:val="0"/>
        <w:autoSpaceDN w:val="0"/>
        <w:adjustRightInd w:val="0"/>
        <w:spacing w:after="0"/>
        <w:jc w:val="center"/>
        <w:rPr>
          <w:rFonts w:ascii="Times New Roman" w:eastAsia="Calibri" w:hAnsi="Times New Roman" w:cs="Times New Roman"/>
          <w:b/>
          <w:bCs/>
          <w:sz w:val="24"/>
          <w:szCs w:val="24"/>
        </w:rPr>
      </w:pPr>
      <w:r w:rsidRPr="000C3332">
        <w:rPr>
          <w:rFonts w:ascii="Times New Roman" w:eastAsia="Calibri" w:hAnsi="Times New Roman" w:cs="Times New Roman"/>
          <w:b/>
          <w:bCs/>
          <w:sz w:val="24"/>
          <w:szCs w:val="24"/>
        </w:rPr>
        <w:t xml:space="preserve">Título </w:t>
      </w:r>
      <w:r w:rsidR="00D461E0" w:rsidRPr="000C3332">
        <w:rPr>
          <w:rFonts w:ascii="Times New Roman" w:eastAsia="Calibri" w:hAnsi="Times New Roman" w:cs="Times New Roman"/>
          <w:b/>
          <w:bCs/>
          <w:sz w:val="24"/>
          <w:szCs w:val="24"/>
        </w:rPr>
        <w:t>I</w:t>
      </w:r>
      <w:r w:rsidR="002B2D2B" w:rsidRPr="000C3332">
        <w:rPr>
          <w:rFonts w:ascii="Times New Roman" w:eastAsia="Calibri" w:hAnsi="Times New Roman" w:cs="Times New Roman"/>
          <w:b/>
          <w:bCs/>
          <w:sz w:val="24"/>
          <w:szCs w:val="24"/>
        </w:rPr>
        <w:t>V</w:t>
      </w:r>
    </w:p>
    <w:p w14:paraId="3B644A56" w14:textId="3712F4B5" w:rsidR="00CE42AB" w:rsidRPr="000C3332" w:rsidRDefault="00CE42AB">
      <w:pPr>
        <w:autoSpaceDE w:val="0"/>
        <w:autoSpaceDN w:val="0"/>
        <w:adjustRightInd w:val="0"/>
        <w:spacing w:after="0"/>
        <w:jc w:val="center"/>
        <w:rPr>
          <w:rFonts w:ascii="Times New Roman" w:eastAsia="Calibri" w:hAnsi="Times New Roman" w:cs="Times New Roman"/>
          <w:bCs/>
          <w:sz w:val="24"/>
          <w:szCs w:val="24"/>
        </w:rPr>
      </w:pPr>
      <w:r w:rsidRPr="000C3332">
        <w:rPr>
          <w:rFonts w:ascii="Times New Roman" w:eastAsia="Calibri" w:hAnsi="Times New Roman" w:cs="Times New Roman"/>
          <w:bCs/>
          <w:sz w:val="24"/>
          <w:szCs w:val="24"/>
        </w:rPr>
        <w:t xml:space="preserve">Áreas con prohibición para el ejercicio de la pesca, para buques de </w:t>
      </w:r>
      <w:r w:rsidR="00761600" w:rsidRPr="000C3332">
        <w:rPr>
          <w:rFonts w:ascii="Times New Roman" w:eastAsia="Calibri" w:hAnsi="Times New Roman" w:cs="Times New Roman"/>
          <w:bCs/>
          <w:sz w:val="24"/>
          <w:szCs w:val="24"/>
        </w:rPr>
        <w:t xml:space="preserve">pequeña escala, </w:t>
      </w:r>
      <w:r w:rsidRPr="000C3332">
        <w:rPr>
          <w:rFonts w:ascii="Times New Roman" w:eastAsia="Calibri" w:hAnsi="Times New Roman" w:cs="Times New Roman"/>
          <w:bCs/>
          <w:sz w:val="24"/>
          <w:szCs w:val="24"/>
        </w:rPr>
        <w:t>mediana escala y gran escala.</w:t>
      </w:r>
    </w:p>
    <w:p w14:paraId="2663AA56" w14:textId="77777777" w:rsidR="00761600" w:rsidRPr="000C3332" w:rsidRDefault="00761600" w:rsidP="00B20DAE">
      <w:pPr>
        <w:autoSpaceDE w:val="0"/>
        <w:autoSpaceDN w:val="0"/>
        <w:adjustRightInd w:val="0"/>
        <w:spacing w:after="0"/>
        <w:jc w:val="both"/>
        <w:rPr>
          <w:rFonts w:ascii="Times New Roman" w:eastAsia="Calibri" w:hAnsi="Times New Roman" w:cs="Times New Roman"/>
          <w:bCs/>
          <w:sz w:val="24"/>
          <w:szCs w:val="24"/>
        </w:rPr>
      </w:pPr>
    </w:p>
    <w:p w14:paraId="42063A48" w14:textId="6715580B" w:rsidR="007E7C02" w:rsidRPr="000C3332" w:rsidRDefault="00761600" w:rsidP="00454409">
      <w:pPr>
        <w:pStyle w:val="Textocomentario"/>
        <w:spacing w:line="276" w:lineRule="auto"/>
        <w:jc w:val="both"/>
        <w:rPr>
          <w:sz w:val="24"/>
          <w:szCs w:val="24"/>
        </w:rPr>
      </w:pPr>
      <w:r w:rsidRPr="000C3332">
        <w:rPr>
          <w:b/>
          <w:sz w:val="24"/>
          <w:szCs w:val="24"/>
        </w:rPr>
        <w:t xml:space="preserve">Artículo </w:t>
      </w:r>
      <w:r w:rsidR="000C3332" w:rsidRPr="000C3332">
        <w:rPr>
          <w:b/>
          <w:sz w:val="24"/>
          <w:szCs w:val="24"/>
        </w:rPr>
        <w:t>10</w:t>
      </w:r>
      <w:r w:rsidR="0076269D">
        <w:rPr>
          <w:b/>
          <w:sz w:val="24"/>
          <w:szCs w:val="24"/>
        </w:rPr>
        <w:t>5</w:t>
      </w:r>
      <w:r w:rsidRPr="000C3332">
        <w:rPr>
          <w:b/>
          <w:sz w:val="24"/>
          <w:szCs w:val="24"/>
        </w:rPr>
        <w:t>.</w:t>
      </w:r>
      <w:r w:rsidRPr="000C3332">
        <w:rPr>
          <w:sz w:val="24"/>
          <w:szCs w:val="24"/>
        </w:rPr>
        <w:t xml:space="preserve"> Queda prohibido el ejercicio de las actividades de pesca con buques de pequeña escala o artesanal, en las áreas estuarinas entre Punta Chame y la Isla de Taborcillo, en la Bahía de Panamá.</w:t>
      </w:r>
    </w:p>
    <w:tbl>
      <w:tblPr>
        <w:tblpPr w:leftFromText="141" w:rightFromText="141" w:vertAnchor="text" w:horzAnchor="margin" w:tblpXSpec="center" w:tblpY="195"/>
        <w:tblW w:w="9484" w:type="dxa"/>
        <w:tblCellMar>
          <w:left w:w="70" w:type="dxa"/>
          <w:right w:w="70" w:type="dxa"/>
        </w:tblCellMar>
        <w:tblLook w:val="04A0" w:firstRow="1" w:lastRow="0" w:firstColumn="1" w:lastColumn="0" w:noHBand="0" w:noVBand="1"/>
      </w:tblPr>
      <w:tblGrid>
        <w:gridCol w:w="1361"/>
        <w:gridCol w:w="1853"/>
        <w:gridCol w:w="1604"/>
        <w:gridCol w:w="1605"/>
        <w:gridCol w:w="1419"/>
        <w:gridCol w:w="1642"/>
      </w:tblGrid>
      <w:tr w:rsidR="005220D3" w:rsidRPr="000C3332" w14:paraId="36B24CFC" w14:textId="77777777" w:rsidTr="00B20DAE">
        <w:trPr>
          <w:trHeight w:val="312"/>
        </w:trPr>
        <w:tc>
          <w:tcPr>
            <w:tcW w:w="1361" w:type="dxa"/>
            <w:vMerge w:val="restart"/>
            <w:tcBorders>
              <w:top w:val="single" w:sz="4" w:space="0" w:color="auto"/>
              <w:left w:val="single" w:sz="4" w:space="0" w:color="auto"/>
              <w:bottom w:val="single" w:sz="4" w:space="0" w:color="auto"/>
              <w:right w:val="single" w:sz="4" w:space="0" w:color="auto"/>
            </w:tcBorders>
            <w:noWrap/>
            <w:vAlign w:val="bottom"/>
            <w:hideMark/>
          </w:tcPr>
          <w:p w14:paraId="4B060206" w14:textId="77777777" w:rsidR="005220D3" w:rsidRPr="000C3332" w:rsidRDefault="005220D3" w:rsidP="00B20DAE">
            <w:pPr>
              <w:spacing w:after="0"/>
              <w:jc w:val="both"/>
              <w:rPr>
                <w:rFonts w:ascii="Times New Roman" w:eastAsia="Times New Roman" w:hAnsi="Times New Roman" w:cs="Times New Roman"/>
                <w:b/>
                <w:bCs/>
                <w:color w:val="000000"/>
                <w:sz w:val="24"/>
                <w:szCs w:val="24"/>
              </w:rPr>
            </w:pPr>
            <w:r w:rsidRPr="000C3332">
              <w:rPr>
                <w:rFonts w:ascii="Times New Roman" w:eastAsia="Times New Roman" w:hAnsi="Times New Roman" w:cs="Times New Roman"/>
                <w:b/>
                <w:bCs/>
                <w:color w:val="000000"/>
                <w:sz w:val="24"/>
                <w:szCs w:val="24"/>
              </w:rPr>
              <w:t>Puntos</w:t>
            </w:r>
          </w:p>
        </w:tc>
        <w:tc>
          <w:tcPr>
            <w:tcW w:w="5062" w:type="dxa"/>
            <w:gridSpan w:val="3"/>
            <w:tcBorders>
              <w:top w:val="single" w:sz="4" w:space="0" w:color="auto"/>
              <w:left w:val="nil"/>
              <w:bottom w:val="single" w:sz="4" w:space="0" w:color="auto"/>
              <w:right w:val="single" w:sz="4" w:space="0" w:color="auto"/>
            </w:tcBorders>
            <w:noWrap/>
            <w:vAlign w:val="bottom"/>
            <w:hideMark/>
          </w:tcPr>
          <w:p w14:paraId="408873BA" w14:textId="77777777" w:rsidR="005220D3" w:rsidRPr="000C3332" w:rsidRDefault="005220D3" w:rsidP="00B20DAE">
            <w:pPr>
              <w:spacing w:after="0"/>
              <w:jc w:val="both"/>
              <w:rPr>
                <w:rFonts w:ascii="Times New Roman" w:eastAsia="Times New Roman" w:hAnsi="Times New Roman" w:cs="Times New Roman"/>
                <w:b/>
                <w:bCs/>
                <w:color w:val="000000"/>
                <w:sz w:val="24"/>
                <w:szCs w:val="24"/>
              </w:rPr>
            </w:pPr>
            <w:r w:rsidRPr="000C3332">
              <w:rPr>
                <w:rFonts w:ascii="Times New Roman" w:eastAsia="Times New Roman" w:hAnsi="Times New Roman" w:cs="Times New Roman"/>
                <w:b/>
                <w:bCs/>
                <w:color w:val="000000"/>
                <w:sz w:val="24"/>
                <w:szCs w:val="24"/>
              </w:rPr>
              <w:t xml:space="preserve">UTM </w:t>
            </w:r>
          </w:p>
        </w:tc>
        <w:tc>
          <w:tcPr>
            <w:tcW w:w="3061" w:type="dxa"/>
            <w:gridSpan w:val="2"/>
            <w:tcBorders>
              <w:top w:val="single" w:sz="4" w:space="0" w:color="auto"/>
              <w:left w:val="nil"/>
              <w:bottom w:val="single" w:sz="4" w:space="0" w:color="auto"/>
              <w:right w:val="single" w:sz="4" w:space="0" w:color="auto"/>
            </w:tcBorders>
            <w:noWrap/>
            <w:vAlign w:val="bottom"/>
            <w:hideMark/>
          </w:tcPr>
          <w:p w14:paraId="4DCC6E5A" w14:textId="77777777" w:rsidR="005220D3" w:rsidRPr="000C3332" w:rsidRDefault="005220D3" w:rsidP="00B20DAE">
            <w:pPr>
              <w:spacing w:after="0"/>
              <w:jc w:val="both"/>
              <w:rPr>
                <w:rFonts w:ascii="Times New Roman" w:eastAsia="Times New Roman" w:hAnsi="Times New Roman" w:cs="Times New Roman"/>
                <w:b/>
                <w:bCs/>
                <w:color w:val="000000"/>
                <w:sz w:val="24"/>
                <w:szCs w:val="24"/>
              </w:rPr>
            </w:pPr>
            <w:r w:rsidRPr="000C3332">
              <w:rPr>
                <w:rFonts w:ascii="Times New Roman" w:eastAsia="Times New Roman" w:hAnsi="Times New Roman" w:cs="Times New Roman"/>
                <w:b/>
                <w:bCs/>
                <w:color w:val="000000"/>
                <w:sz w:val="24"/>
                <w:szCs w:val="24"/>
              </w:rPr>
              <w:t xml:space="preserve">RUMBOS </w:t>
            </w:r>
          </w:p>
        </w:tc>
      </w:tr>
      <w:tr w:rsidR="005220D3" w:rsidRPr="000C3332" w14:paraId="5AADA08D" w14:textId="77777777" w:rsidTr="00B20DAE">
        <w:trPr>
          <w:trHeight w:val="312"/>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714034AA" w14:textId="77777777" w:rsidR="005220D3" w:rsidRPr="000C3332" w:rsidRDefault="005220D3" w:rsidP="00B20DAE">
            <w:pPr>
              <w:spacing w:after="0"/>
              <w:jc w:val="both"/>
              <w:rPr>
                <w:rFonts w:ascii="Times New Roman" w:eastAsia="Times New Roman" w:hAnsi="Times New Roman" w:cs="Times New Roman"/>
                <w:b/>
                <w:bCs/>
                <w:color w:val="000000"/>
                <w:sz w:val="24"/>
                <w:szCs w:val="24"/>
              </w:rPr>
            </w:pPr>
          </w:p>
        </w:tc>
        <w:tc>
          <w:tcPr>
            <w:tcW w:w="1853" w:type="dxa"/>
            <w:tcBorders>
              <w:top w:val="nil"/>
              <w:left w:val="nil"/>
              <w:bottom w:val="single" w:sz="4" w:space="0" w:color="auto"/>
              <w:right w:val="single" w:sz="4" w:space="0" w:color="auto"/>
            </w:tcBorders>
            <w:noWrap/>
            <w:vAlign w:val="bottom"/>
            <w:hideMark/>
          </w:tcPr>
          <w:p w14:paraId="473144C9" w14:textId="77777777" w:rsidR="005220D3" w:rsidRPr="00B20DAE" w:rsidRDefault="005220D3" w:rsidP="00B20DAE">
            <w:pPr>
              <w:spacing w:after="0"/>
              <w:jc w:val="both"/>
              <w:rPr>
                <w:rFonts w:ascii="Times New Roman" w:eastAsia="Times New Roman" w:hAnsi="Times New Roman" w:cs="Times New Roman"/>
                <w:b/>
                <w:bCs/>
                <w:color w:val="000000"/>
                <w:sz w:val="24"/>
                <w:szCs w:val="24"/>
              </w:rPr>
            </w:pPr>
            <w:r w:rsidRPr="00B20DAE">
              <w:rPr>
                <w:rFonts w:ascii="Times New Roman" w:eastAsia="Times New Roman" w:hAnsi="Times New Roman" w:cs="Times New Roman"/>
                <w:b/>
                <w:bCs/>
                <w:color w:val="000000"/>
                <w:sz w:val="24"/>
                <w:szCs w:val="24"/>
              </w:rPr>
              <w:t xml:space="preserve">Lugar </w:t>
            </w:r>
          </w:p>
        </w:tc>
        <w:tc>
          <w:tcPr>
            <w:tcW w:w="1604" w:type="dxa"/>
            <w:tcBorders>
              <w:top w:val="nil"/>
              <w:left w:val="nil"/>
              <w:bottom w:val="single" w:sz="4" w:space="0" w:color="auto"/>
              <w:right w:val="single" w:sz="4" w:space="0" w:color="auto"/>
            </w:tcBorders>
            <w:noWrap/>
            <w:vAlign w:val="bottom"/>
            <w:hideMark/>
          </w:tcPr>
          <w:p w14:paraId="4828A391" w14:textId="77777777" w:rsidR="005220D3" w:rsidRPr="00B20DAE" w:rsidRDefault="005220D3" w:rsidP="00B20DAE">
            <w:pPr>
              <w:spacing w:after="0"/>
              <w:jc w:val="both"/>
              <w:rPr>
                <w:rFonts w:ascii="Times New Roman" w:eastAsia="Times New Roman" w:hAnsi="Times New Roman" w:cs="Times New Roman"/>
                <w:b/>
                <w:bCs/>
                <w:color w:val="000000"/>
                <w:sz w:val="24"/>
                <w:szCs w:val="24"/>
              </w:rPr>
            </w:pPr>
            <w:r w:rsidRPr="00B20DAE">
              <w:rPr>
                <w:rFonts w:ascii="Times New Roman" w:eastAsia="Times New Roman" w:hAnsi="Times New Roman" w:cs="Times New Roman"/>
                <w:b/>
                <w:bCs/>
                <w:color w:val="000000"/>
                <w:sz w:val="24"/>
                <w:szCs w:val="24"/>
              </w:rPr>
              <w:t>Norte</w:t>
            </w:r>
          </w:p>
        </w:tc>
        <w:tc>
          <w:tcPr>
            <w:tcW w:w="1604" w:type="dxa"/>
            <w:tcBorders>
              <w:top w:val="nil"/>
              <w:left w:val="nil"/>
              <w:bottom w:val="single" w:sz="4" w:space="0" w:color="auto"/>
              <w:right w:val="single" w:sz="4" w:space="0" w:color="auto"/>
            </w:tcBorders>
            <w:noWrap/>
            <w:vAlign w:val="bottom"/>
            <w:hideMark/>
          </w:tcPr>
          <w:p w14:paraId="5A17D5A1" w14:textId="77777777" w:rsidR="005220D3" w:rsidRPr="00454409" w:rsidRDefault="005220D3" w:rsidP="00B20DAE">
            <w:pPr>
              <w:spacing w:after="0"/>
              <w:jc w:val="both"/>
              <w:rPr>
                <w:rFonts w:ascii="Times New Roman" w:eastAsia="Times New Roman" w:hAnsi="Times New Roman" w:cs="Times New Roman"/>
                <w:b/>
                <w:bCs/>
                <w:color w:val="000000"/>
                <w:sz w:val="24"/>
                <w:szCs w:val="24"/>
              </w:rPr>
            </w:pPr>
            <w:r w:rsidRPr="00454409">
              <w:rPr>
                <w:rFonts w:ascii="Times New Roman" w:eastAsia="Times New Roman" w:hAnsi="Times New Roman" w:cs="Times New Roman"/>
                <w:b/>
                <w:bCs/>
                <w:color w:val="000000"/>
                <w:sz w:val="24"/>
                <w:szCs w:val="24"/>
              </w:rPr>
              <w:t>Este</w:t>
            </w:r>
          </w:p>
        </w:tc>
        <w:tc>
          <w:tcPr>
            <w:tcW w:w="1419" w:type="dxa"/>
            <w:tcBorders>
              <w:top w:val="nil"/>
              <w:left w:val="nil"/>
              <w:bottom w:val="single" w:sz="4" w:space="0" w:color="auto"/>
              <w:right w:val="single" w:sz="4" w:space="0" w:color="auto"/>
            </w:tcBorders>
            <w:noWrap/>
            <w:vAlign w:val="bottom"/>
            <w:hideMark/>
          </w:tcPr>
          <w:p w14:paraId="5F6B672A" w14:textId="77777777" w:rsidR="005220D3" w:rsidRPr="000C3332" w:rsidRDefault="005220D3" w:rsidP="00B20DAE">
            <w:pPr>
              <w:spacing w:after="0"/>
              <w:jc w:val="both"/>
              <w:rPr>
                <w:rFonts w:ascii="Times New Roman" w:eastAsia="Times New Roman" w:hAnsi="Times New Roman" w:cs="Times New Roman"/>
                <w:b/>
                <w:bCs/>
                <w:color w:val="000000"/>
                <w:sz w:val="24"/>
                <w:szCs w:val="24"/>
              </w:rPr>
            </w:pPr>
            <w:r w:rsidRPr="000C3332">
              <w:rPr>
                <w:rFonts w:ascii="Times New Roman" w:eastAsia="Times New Roman" w:hAnsi="Times New Roman" w:cs="Times New Roman"/>
                <w:b/>
                <w:bCs/>
                <w:color w:val="000000"/>
                <w:sz w:val="24"/>
                <w:szCs w:val="24"/>
              </w:rPr>
              <w:t>Norte</w:t>
            </w:r>
          </w:p>
        </w:tc>
        <w:tc>
          <w:tcPr>
            <w:tcW w:w="1642" w:type="dxa"/>
            <w:tcBorders>
              <w:top w:val="nil"/>
              <w:left w:val="nil"/>
              <w:bottom w:val="single" w:sz="4" w:space="0" w:color="auto"/>
              <w:right w:val="single" w:sz="4" w:space="0" w:color="auto"/>
            </w:tcBorders>
            <w:noWrap/>
            <w:vAlign w:val="bottom"/>
            <w:hideMark/>
          </w:tcPr>
          <w:p w14:paraId="3661A2C1" w14:textId="77777777" w:rsidR="005220D3" w:rsidRPr="000C3332" w:rsidRDefault="005220D3" w:rsidP="00B20DAE">
            <w:pPr>
              <w:spacing w:after="0"/>
              <w:jc w:val="both"/>
              <w:rPr>
                <w:rFonts w:ascii="Times New Roman" w:eastAsia="Times New Roman" w:hAnsi="Times New Roman" w:cs="Times New Roman"/>
                <w:b/>
                <w:bCs/>
                <w:color w:val="000000"/>
                <w:sz w:val="24"/>
                <w:szCs w:val="24"/>
              </w:rPr>
            </w:pPr>
            <w:r w:rsidRPr="000C3332">
              <w:rPr>
                <w:rFonts w:ascii="Times New Roman" w:eastAsia="Times New Roman" w:hAnsi="Times New Roman" w:cs="Times New Roman"/>
                <w:b/>
                <w:bCs/>
                <w:color w:val="000000"/>
                <w:sz w:val="24"/>
                <w:szCs w:val="24"/>
              </w:rPr>
              <w:t>Oeste</w:t>
            </w:r>
          </w:p>
        </w:tc>
      </w:tr>
      <w:tr w:rsidR="005220D3" w:rsidRPr="000C3332" w14:paraId="4507FFCE" w14:textId="77777777" w:rsidTr="00B20DAE">
        <w:trPr>
          <w:trHeight w:val="312"/>
        </w:trPr>
        <w:tc>
          <w:tcPr>
            <w:tcW w:w="1361" w:type="dxa"/>
            <w:tcBorders>
              <w:top w:val="nil"/>
              <w:left w:val="single" w:sz="4" w:space="0" w:color="auto"/>
              <w:bottom w:val="single" w:sz="4" w:space="0" w:color="auto"/>
              <w:right w:val="single" w:sz="4" w:space="0" w:color="auto"/>
            </w:tcBorders>
            <w:noWrap/>
            <w:vAlign w:val="bottom"/>
            <w:hideMark/>
          </w:tcPr>
          <w:p w14:paraId="51F52447" w14:textId="77777777" w:rsidR="005220D3" w:rsidRPr="00454409" w:rsidRDefault="005220D3" w:rsidP="00B20DAE">
            <w:pPr>
              <w:spacing w:after="0"/>
              <w:jc w:val="both"/>
              <w:rPr>
                <w:rFonts w:ascii="Times New Roman" w:eastAsia="Times New Roman" w:hAnsi="Times New Roman" w:cs="Times New Roman"/>
                <w:color w:val="000000"/>
                <w:sz w:val="24"/>
                <w:szCs w:val="24"/>
              </w:rPr>
            </w:pPr>
            <w:r w:rsidRPr="00454409">
              <w:rPr>
                <w:rFonts w:ascii="Times New Roman" w:eastAsia="Times New Roman" w:hAnsi="Times New Roman" w:cs="Times New Roman"/>
                <w:color w:val="000000"/>
                <w:sz w:val="24"/>
                <w:szCs w:val="24"/>
              </w:rPr>
              <w:t>1</w:t>
            </w:r>
          </w:p>
        </w:tc>
        <w:tc>
          <w:tcPr>
            <w:tcW w:w="1853" w:type="dxa"/>
            <w:tcBorders>
              <w:top w:val="nil"/>
              <w:left w:val="nil"/>
              <w:bottom w:val="single" w:sz="4" w:space="0" w:color="auto"/>
              <w:right w:val="single" w:sz="4" w:space="0" w:color="auto"/>
            </w:tcBorders>
            <w:noWrap/>
            <w:vAlign w:val="bottom"/>
            <w:hideMark/>
          </w:tcPr>
          <w:p w14:paraId="447D9694"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 xml:space="preserve">Punta Chame </w:t>
            </w:r>
          </w:p>
        </w:tc>
        <w:tc>
          <w:tcPr>
            <w:tcW w:w="1604" w:type="dxa"/>
            <w:tcBorders>
              <w:top w:val="nil"/>
              <w:left w:val="nil"/>
              <w:bottom w:val="single" w:sz="4" w:space="0" w:color="auto"/>
              <w:right w:val="single" w:sz="4" w:space="0" w:color="auto"/>
            </w:tcBorders>
            <w:noWrap/>
            <w:vAlign w:val="bottom"/>
            <w:hideMark/>
          </w:tcPr>
          <w:p w14:paraId="21067CFD"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957184.92</w:t>
            </w:r>
          </w:p>
        </w:tc>
        <w:tc>
          <w:tcPr>
            <w:tcW w:w="1604" w:type="dxa"/>
            <w:tcBorders>
              <w:top w:val="nil"/>
              <w:left w:val="nil"/>
              <w:bottom w:val="single" w:sz="4" w:space="0" w:color="auto"/>
              <w:right w:val="single" w:sz="4" w:space="0" w:color="auto"/>
            </w:tcBorders>
            <w:noWrap/>
            <w:vAlign w:val="bottom"/>
            <w:hideMark/>
          </w:tcPr>
          <w:p w14:paraId="10F5CBDB"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643149.635</w:t>
            </w:r>
          </w:p>
        </w:tc>
        <w:tc>
          <w:tcPr>
            <w:tcW w:w="1419" w:type="dxa"/>
            <w:tcBorders>
              <w:top w:val="nil"/>
              <w:left w:val="nil"/>
              <w:bottom w:val="single" w:sz="4" w:space="0" w:color="auto"/>
              <w:right w:val="single" w:sz="4" w:space="0" w:color="auto"/>
            </w:tcBorders>
            <w:noWrap/>
            <w:vAlign w:val="bottom"/>
            <w:hideMark/>
          </w:tcPr>
          <w:p w14:paraId="409A5126"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8° 39' 25.46"</w:t>
            </w:r>
          </w:p>
        </w:tc>
        <w:tc>
          <w:tcPr>
            <w:tcW w:w="1642" w:type="dxa"/>
            <w:tcBorders>
              <w:top w:val="nil"/>
              <w:left w:val="nil"/>
              <w:bottom w:val="single" w:sz="4" w:space="0" w:color="auto"/>
              <w:right w:val="single" w:sz="4" w:space="0" w:color="auto"/>
            </w:tcBorders>
            <w:noWrap/>
            <w:vAlign w:val="bottom"/>
            <w:hideMark/>
          </w:tcPr>
          <w:p w14:paraId="7B27E84E"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79° 41' 56.17"</w:t>
            </w:r>
          </w:p>
        </w:tc>
      </w:tr>
      <w:tr w:rsidR="005220D3" w:rsidRPr="000C3332" w14:paraId="493D8C23" w14:textId="77777777" w:rsidTr="00B20DAE">
        <w:trPr>
          <w:trHeight w:val="312"/>
        </w:trPr>
        <w:tc>
          <w:tcPr>
            <w:tcW w:w="1361" w:type="dxa"/>
            <w:tcBorders>
              <w:top w:val="nil"/>
              <w:left w:val="single" w:sz="4" w:space="0" w:color="auto"/>
              <w:bottom w:val="single" w:sz="4" w:space="0" w:color="auto"/>
              <w:right w:val="single" w:sz="4" w:space="0" w:color="auto"/>
            </w:tcBorders>
            <w:noWrap/>
            <w:vAlign w:val="bottom"/>
            <w:hideMark/>
          </w:tcPr>
          <w:p w14:paraId="5EED6B42" w14:textId="77777777" w:rsidR="005220D3" w:rsidRPr="00454409" w:rsidRDefault="005220D3" w:rsidP="00B20DAE">
            <w:pPr>
              <w:spacing w:after="0"/>
              <w:jc w:val="both"/>
              <w:rPr>
                <w:rFonts w:ascii="Times New Roman" w:eastAsia="Times New Roman" w:hAnsi="Times New Roman" w:cs="Times New Roman"/>
                <w:color w:val="000000"/>
                <w:sz w:val="24"/>
                <w:szCs w:val="24"/>
              </w:rPr>
            </w:pPr>
            <w:r w:rsidRPr="00454409">
              <w:rPr>
                <w:rFonts w:ascii="Times New Roman" w:eastAsia="Times New Roman" w:hAnsi="Times New Roman" w:cs="Times New Roman"/>
                <w:color w:val="000000"/>
                <w:sz w:val="24"/>
                <w:szCs w:val="24"/>
              </w:rPr>
              <w:t>2</w:t>
            </w:r>
          </w:p>
        </w:tc>
        <w:tc>
          <w:tcPr>
            <w:tcW w:w="1853" w:type="dxa"/>
            <w:tcBorders>
              <w:top w:val="nil"/>
              <w:left w:val="nil"/>
              <w:bottom w:val="single" w:sz="4" w:space="0" w:color="auto"/>
              <w:right w:val="single" w:sz="4" w:space="0" w:color="auto"/>
            </w:tcBorders>
            <w:noWrap/>
            <w:vAlign w:val="bottom"/>
            <w:hideMark/>
          </w:tcPr>
          <w:p w14:paraId="5538B29E"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Isla Taborcillo</w:t>
            </w:r>
          </w:p>
        </w:tc>
        <w:tc>
          <w:tcPr>
            <w:tcW w:w="1604" w:type="dxa"/>
            <w:tcBorders>
              <w:top w:val="nil"/>
              <w:left w:val="nil"/>
              <w:bottom w:val="single" w:sz="4" w:space="0" w:color="auto"/>
              <w:right w:val="single" w:sz="4" w:space="0" w:color="auto"/>
            </w:tcBorders>
            <w:noWrap/>
            <w:vAlign w:val="bottom"/>
            <w:hideMark/>
          </w:tcPr>
          <w:p w14:paraId="7B2949F6"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959100.954</w:t>
            </w:r>
          </w:p>
        </w:tc>
        <w:tc>
          <w:tcPr>
            <w:tcW w:w="1604" w:type="dxa"/>
            <w:tcBorders>
              <w:top w:val="nil"/>
              <w:left w:val="nil"/>
              <w:bottom w:val="single" w:sz="4" w:space="0" w:color="auto"/>
              <w:right w:val="single" w:sz="4" w:space="0" w:color="auto"/>
            </w:tcBorders>
            <w:noWrap/>
            <w:vAlign w:val="bottom"/>
            <w:hideMark/>
          </w:tcPr>
          <w:p w14:paraId="7A075827"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638406.709</w:t>
            </w:r>
          </w:p>
        </w:tc>
        <w:tc>
          <w:tcPr>
            <w:tcW w:w="1419" w:type="dxa"/>
            <w:tcBorders>
              <w:top w:val="nil"/>
              <w:left w:val="nil"/>
              <w:bottom w:val="single" w:sz="4" w:space="0" w:color="auto"/>
              <w:right w:val="single" w:sz="4" w:space="0" w:color="auto"/>
            </w:tcBorders>
            <w:noWrap/>
            <w:vAlign w:val="bottom"/>
            <w:hideMark/>
          </w:tcPr>
          <w:p w14:paraId="06CDBEB1"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8° 40' 28.35"</w:t>
            </w:r>
          </w:p>
        </w:tc>
        <w:tc>
          <w:tcPr>
            <w:tcW w:w="1642" w:type="dxa"/>
            <w:tcBorders>
              <w:top w:val="nil"/>
              <w:left w:val="nil"/>
              <w:bottom w:val="single" w:sz="4" w:space="0" w:color="auto"/>
              <w:right w:val="single" w:sz="4" w:space="0" w:color="auto"/>
            </w:tcBorders>
            <w:noWrap/>
            <w:vAlign w:val="bottom"/>
            <w:hideMark/>
          </w:tcPr>
          <w:p w14:paraId="1E193CC8" w14:textId="77777777" w:rsidR="005220D3" w:rsidRPr="000C3332" w:rsidRDefault="005220D3" w:rsidP="00B20DAE">
            <w:pPr>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color w:val="000000"/>
                <w:sz w:val="24"/>
                <w:szCs w:val="24"/>
              </w:rPr>
              <w:t>79° 44' 31.13"</w:t>
            </w:r>
          </w:p>
        </w:tc>
      </w:tr>
    </w:tbl>
    <w:p w14:paraId="11849618" w14:textId="77777777" w:rsidR="00CE42AB" w:rsidRPr="00454409" w:rsidRDefault="00CE42AB" w:rsidP="00454409">
      <w:pPr>
        <w:widowControl w:val="0"/>
        <w:autoSpaceDE w:val="0"/>
        <w:autoSpaceDN w:val="0"/>
        <w:spacing w:after="0"/>
        <w:jc w:val="both"/>
        <w:rPr>
          <w:rFonts w:ascii="Times New Roman" w:eastAsia="Times New Roman" w:hAnsi="Times New Roman" w:cs="Times New Roman"/>
          <w:sz w:val="24"/>
          <w:szCs w:val="24"/>
          <w:lang w:eastAsia="en-US"/>
        </w:rPr>
      </w:pPr>
    </w:p>
    <w:p w14:paraId="6911527B" w14:textId="75633799" w:rsidR="00CE42AB" w:rsidRPr="000C3332" w:rsidRDefault="00CE42AB">
      <w:pPr>
        <w:pStyle w:val="Sinespaciado"/>
        <w:spacing w:line="276" w:lineRule="auto"/>
        <w:jc w:val="both"/>
        <w:rPr>
          <w:rFonts w:eastAsia="Calibri"/>
          <w:sz w:val="24"/>
          <w:szCs w:val="24"/>
          <w:lang w:val="es-PA"/>
        </w:rPr>
      </w:pPr>
      <w:r w:rsidRPr="000C3332">
        <w:rPr>
          <w:rFonts w:eastAsia="Calibri"/>
          <w:b/>
          <w:sz w:val="24"/>
          <w:szCs w:val="24"/>
          <w:lang w:val="es-PA"/>
        </w:rPr>
        <w:t xml:space="preserve">Artículo </w:t>
      </w:r>
      <w:r w:rsidR="00EE69E2" w:rsidRPr="000C3332">
        <w:rPr>
          <w:rFonts w:eastAsia="Calibri"/>
          <w:b/>
          <w:sz w:val="24"/>
          <w:szCs w:val="24"/>
          <w:lang w:val="es-PA"/>
        </w:rPr>
        <w:t>10</w:t>
      </w:r>
      <w:r w:rsidR="0076269D">
        <w:rPr>
          <w:rFonts w:eastAsia="Calibri"/>
          <w:b/>
          <w:sz w:val="24"/>
          <w:szCs w:val="24"/>
          <w:lang w:val="es-PA"/>
        </w:rPr>
        <w:t>6</w:t>
      </w:r>
      <w:r w:rsidR="00932DE1" w:rsidRPr="000C3332">
        <w:rPr>
          <w:rFonts w:eastAsia="Calibri"/>
          <w:b/>
          <w:sz w:val="24"/>
          <w:szCs w:val="24"/>
          <w:lang w:val="es-PA"/>
        </w:rPr>
        <w:t>.</w:t>
      </w:r>
      <w:r w:rsidRPr="000C3332">
        <w:rPr>
          <w:rFonts w:eastAsia="Calibri"/>
          <w:b/>
          <w:spacing w:val="-7"/>
          <w:sz w:val="24"/>
          <w:szCs w:val="24"/>
          <w:lang w:val="es-PA"/>
        </w:rPr>
        <w:t xml:space="preserve"> </w:t>
      </w:r>
      <w:r w:rsidRPr="000C3332">
        <w:rPr>
          <w:rFonts w:eastAsia="Calibri"/>
          <w:sz w:val="24"/>
          <w:szCs w:val="24"/>
          <w:lang w:val="es-PA"/>
        </w:rPr>
        <w:t>Queda prohibido</w:t>
      </w:r>
      <w:r w:rsidRPr="000C3332">
        <w:rPr>
          <w:rFonts w:eastAsia="Calibri"/>
          <w:spacing w:val="-6"/>
          <w:sz w:val="24"/>
          <w:szCs w:val="24"/>
          <w:lang w:val="es-PA"/>
        </w:rPr>
        <w:t xml:space="preserve"> </w:t>
      </w:r>
      <w:r w:rsidRPr="000C3332">
        <w:rPr>
          <w:rFonts w:eastAsia="Calibri"/>
          <w:sz w:val="24"/>
          <w:szCs w:val="24"/>
          <w:lang w:val="es-PA"/>
        </w:rPr>
        <w:t>el</w:t>
      </w:r>
      <w:r w:rsidRPr="000C3332">
        <w:rPr>
          <w:rFonts w:eastAsia="Calibri"/>
          <w:spacing w:val="-6"/>
          <w:sz w:val="24"/>
          <w:szCs w:val="24"/>
          <w:lang w:val="es-PA"/>
        </w:rPr>
        <w:t xml:space="preserve"> </w:t>
      </w:r>
      <w:r w:rsidRPr="000C3332">
        <w:rPr>
          <w:rFonts w:eastAsia="Calibri"/>
          <w:sz w:val="24"/>
          <w:szCs w:val="24"/>
          <w:lang w:val="es-PA"/>
        </w:rPr>
        <w:t>ejerci</w:t>
      </w:r>
      <w:r w:rsidRPr="000C3332">
        <w:rPr>
          <w:rFonts w:eastAsia="Calibri"/>
          <w:bCs/>
          <w:sz w:val="24"/>
          <w:szCs w:val="24"/>
          <w:lang w:val="es-PA" w:eastAsia="es-PA"/>
        </w:rPr>
        <w:t xml:space="preserve">cio de </w:t>
      </w:r>
      <w:r w:rsidR="00761600" w:rsidRPr="000C3332">
        <w:rPr>
          <w:rFonts w:eastAsia="Calibri"/>
          <w:bCs/>
          <w:sz w:val="24"/>
          <w:szCs w:val="24"/>
          <w:lang w:val="es-PA" w:eastAsia="es-PA"/>
        </w:rPr>
        <w:t xml:space="preserve">las </w:t>
      </w:r>
      <w:r w:rsidRPr="000C3332">
        <w:rPr>
          <w:rFonts w:eastAsia="Calibri"/>
          <w:bCs/>
          <w:sz w:val="24"/>
          <w:szCs w:val="24"/>
          <w:lang w:val="es-PA" w:eastAsia="es-PA"/>
        </w:rPr>
        <w:t>actividades de pesca con buques de mediana y gran escala, con o sin resultado</w:t>
      </w:r>
      <w:r w:rsidRPr="000C3332">
        <w:rPr>
          <w:rFonts w:eastAsia="Calibri"/>
          <w:spacing w:val="-1"/>
          <w:sz w:val="24"/>
          <w:szCs w:val="24"/>
          <w:lang w:val="es-PA"/>
        </w:rPr>
        <w:t xml:space="preserve"> </w:t>
      </w:r>
      <w:r w:rsidRPr="000C3332">
        <w:rPr>
          <w:rFonts w:eastAsia="Calibri"/>
          <w:sz w:val="24"/>
          <w:szCs w:val="24"/>
          <w:lang w:val="es-PA"/>
        </w:rPr>
        <w:t>de</w:t>
      </w:r>
      <w:r w:rsidRPr="000C3332">
        <w:rPr>
          <w:rFonts w:eastAsia="Calibri"/>
          <w:spacing w:val="-2"/>
          <w:sz w:val="24"/>
          <w:szCs w:val="24"/>
          <w:lang w:val="es-PA"/>
        </w:rPr>
        <w:t xml:space="preserve"> </w:t>
      </w:r>
      <w:r w:rsidRPr="000C3332">
        <w:rPr>
          <w:rFonts w:eastAsia="Calibri"/>
          <w:sz w:val="24"/>
          <w:szCs w:val="24"/>
          <w:lang w:val="es-PA"/>
        </w:rPr>
        <w:t>captura,</w:t>
      </w:r>
      <w:r w:rsidRPr="000C3332">
        <w:rPr>
          <w:rFonts w:eastAsia="Calibri"/>
          <w:spacing w:val="-2"/>
          <w:sz w:val="24"/>
          <w:szCs w:val="24"/>
          <w:lang w:val="es-PA"/>
        </w:rPr>
        <w:t xml:space="preserve"> </w:t>
      </w:r>
      <w:r w:rsidRPr="000C3332">
        <w:rPr>
          <w:rFonts w:eastAsia="Calibri"/>
          <w:sz w:val="24"/>
          <w:szCs w:val="24"/>
          <w:lang w:val="es-PA"/>
        </w:rPr>
        <w:t>en</w:t>
      </w:r>
      <w:r w:rsidRPr="000C3332">
        <w:rPr>
          <w:rFonts w:eastAsia="Calibri"/>
          <w:spacing w:val="-2"/>
          <w:sz w:val="24"/>
          <w:szCs w:val="24"/>
          <w:lang w:val="es-PA"/>
        </w:rPr>
        <w:t xml:space="preserve"> </w:t>
      </w:r>
      <w:r w:rsidRPr="000C3332">
        <w:rPr>
          <w:rFonts w:eastAsia="Calibri"/>
          <w:sz w:val="24"/>
          <w:szCs w:val="24"/>
          <w:lang w:val="es-PA"/>
        </w:rPr>
        <w:t>las siguientes</w:t>
      </w:r>
      <w:r w:rsidRPr="000C3332">
        <w:rPr>
          <w:rFonts w:eastAsia="Calibri"/>
          <w:spacing w:val="-2"/>
          <w:sz w:val="24"/>
          <w:szCs w:val="24"/>
          <w:lang w:val="es-PA"/>
        </w:rPr>
        <w:t xml:space="preserve"> </w:t>
      </w:r>
      <w:r w:rsidRPr="000C3332">
        <w:rPr>
          <w:rFonts w:eastAsia="Calibri"/>
          <w:sz w:val="24"/>
          <w:szCs w:val="24"/>
          <w:lang w:val="es-PA"/>
        </w:rPr>
        <w:t>áreas:</w:t>
      </w:r>
    </w:p>
    <w:p w14:paraId="589626AD" w14:textId="5B225571" w:rsidR="00CE42AB" w:rsidRPr="000C3332" w:rsidRDefault="00CE42AB">
      <w:pPr>
        <w:pStyle w:val="Sinespaciado"/>
        <w:numPr>
          <w:ilvl w:val="0"/>
          <w:numId w:val="16"/>
        </w:numPr>
        <w:spacing w:line="276" w:lineRule="auto"/>
        <w:jc w:val="both"/>
        <w:rPr>
          <w:sz w:val="24"/>
          <w:szCs w:val="24"/>
          <w:lang w:val="es-PA"/>
        </w:rPr>
      </w:pPr>
      <w:r w:rsidRPr="000C3332">
        <w:rPr>
          <w:sz w:val="24"/>
          <w:szCs w:val="24"/>
          <w:lang w:val="es-PA"/>
        </w:rPr>
        <w:t>Dentro de los esteros</w:t>
      </w:r>
      <w:r w:rsidR="00707B2A" w:rsidRPr="000C3332">
        <w:rPr>
          <w:sz w:val="24"/>
          <w:szCs w:val="24"/>
          <w:lang w:val="es-PA"/>
        </w:rPr>
        <w:t xml:space="preserve">. </w:t>
      </w:r>
    </w:p>
    <w:p w14:paraId="7F4D4AAB" w14:textId="2B3FDCFC" w:rsidR="00CE42AB" w:rsidRPr="000C3332" w:rsidRDefault="00CE42AB">
      <w:pPr>
        <w:pStyle w:val="Sinespaciado"/>
        <w:numPr>
          <w:ilvl w:val="0"/>
          <w:numId w:val="16"/>
        </w:numPr>
        <w:spacing w:line="276" w:lineRule="auto"/>
        <w:contextualSpacing/>
        <w:jc w:val="both"/>
        <w:rPr>
          <w:sz w:val="24"/>
          <w:szCs w:val="24"/>
          <w:lang w:val="es-PA"/>
        </w:rPr>
      </w:pPr>
      <w:r w:rsidRPr="000C3332">
        <w:rPr>
          <w:sz w:val="24"/>
          <w:szCs w:val="24"/>
          <w:lang w:val="es-PA"/>
        </w:rPr>
        <w:t>Dentro de</w:t>
      </w:r>
      <w:r w:rsidR="00707B2A" w:rsidRPr="000C3332">
        <w:rPr>
          <w:sz w:val="24"/>
          <w:szCs w:val="24"/>
          <w:lang w:val="es-PA"/>
        </w:rPr>
        <w:t xml:space="preserve"> un</w:t>
      </w:r>
      <w:r w:rsidRPr="000C3332">
        <w:rPr>
          <w:sz w:val="24"/>
          <w:szCs w:val="24"/>
          <w:lang w:val="es-PA"/>
        </w:rPr>
        <w:t xml:space="preserve"> área comprendida en línea recta trazada desde Isla Flamenco hasta la desembocadura del Río Tapia</w:t>
      </w:r>
      <w:r w:rsidR="00707B2A" w:rsidRPr="000C3332">
        <w:rPr>
          <w:sz w:val="24"/>
          <w:szCs w:val="24"/>
          <w:lang w:val="es-PA"/>
        </w:rPr>
        <w:t>,</w:t>
      </w:r>
      <w:r w:rsidRPr="000C3332">
        <w:rPr>
          <w:sz w:val="24"/>
          <w:szCs w:val="24"/>
          <w:lang w:val="es-PA"/>
        </w:rPr>
        <w:t xml:space="preserve"> en el Distrito de Panamá</w:t>
      </w:r>
      <w:r w:rsidR="00A60F95" w:rsidRPr="000C3332">
        <w:rPr>
          <w:sz w:val="24"/>
          <w:szCs w:val="24"/>
          <w:lang w:val="es-PA"/>
        </w:rPr>
        <w:t xml:space="preserve"> a excepción de </w:t>
      </w:r>
      <w:r w:rsidR="00A60F95" w:rsidRPr="000C3332">
        <w:rPr>
          <w:rFonts w:eastAsia="Calibri"/>
          <w:bCs/>
          <w:sz w:val="24"/>
          <w:szCs w:val="24"/>
          <w:lang w:val="es-PA" w:eastAsia="es-PA"/>
        </w:rPr>
        <w:t>los buques de gran escala cuyas capturas sean para uso exclusivamente industrial no de consumo humano.</w:t>
      </w:r>
    </w:p>
    <w:p w14:paraId="02B32F43" w14:textId="77777777" w:rsidR="00912B22" w:rsidRPr="000C3332" w:rsidRDefault="00912B22">
      <w:pPr>
        <w:pStyle w:val="Sinespaciado"/>
        <w:spacing w:line="276" w:lineRule="auto"/>
        <w:contextualSpacing/>
        <w:jc w:val="both"/>
        <w:rPr>
          <w:sz w:val="24"/>
          <w:szCs w:val="24"/>
          <w:lang w:val="es-PA"/>
        </w:rPr>
      </w:pPr>
    </w:p>
    <w:tbl>
      <w:tblPr>
        <w:tblW w:w="8217" w:type="dxa"/>
        <w:jc w:val="center"/>
        <w:tblCellMar>
          <w:left w:w="70" w:type="dxa"/>
          <w:right w:w="70" w:type="dxa"/>
        </w:tblCellMar>
        <w:tblLook w:val="04A0" w:firstRow="1" w:lastRow="0" w:firstColumn="1" w:lastColumn="0" w:noHBand="0" w:noVBand="1"/>
      </w:tblPr>
      <w:tblGrid>
        <w:gridCol w:w="1104"/>
        <w:gridCol w:w="1873"/>
        <w:gridCol w:w="1559"/>
        <w:gridCol w:w="1985"/>
        <w:gridCol w:w="1696"/>
      </w:tblGrid>
      <w:tr w:rsidR="00CE42AB" w:rsidRPr="000C3332" w14:paraId="6C3A0AC5" w14:textId="77777777" w:rsidTr="003640A9">
        <w:trPr>
          <w:trHeight w:val="306"/>
          <w:jc w:val="center"/>
        </w:trPr>
        <w:tc>
          <w:tcPr>
            <w:tcW w:w="1104" w:type="dxa"/>
            <w:vMerge w:val="restart"/>
            <w:tcBorders>
              <w:top w:val="single" w:sz="4" w:space="0" w:color="auto"/>
              <w:left w:val="single" w:sz="4" w:space="0" w:color="auto"/>
              <w:bottom w:val="single" w:sz="4" w:space="0" w:color="auto"/>
              <w:right w:val="single" w:sz="4" w:space="0" w:color="auto"/>
            </w:tcBorders>
            <w:noWrap/>
            <w:vAlign w:val="bottom"/>
            <w:hideMark/>
          </w:tcPr>
          <w:p w14:paraId="53368EC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432" w:type="dxa"/>
            <w:gridSpan w:val="2"/>
            <w:tcBorders>
              <w:top w:val="single" w:sz="4" w:space="0" w:color="auto"/>
              <w:left w:val="nil"/>
              <w:bottom w:val="single" w:sz="4" w:space="0" w:color="auto"/>
              <w:right w:val="single" w:sz="4" w:space="0" w:color="auto"/>
            </w:tcBorders>
            <w:noWrap/>
            <w:vAlign w:val="bottom"/>
            <w:hideMark/>
          </w:tcPr>
          <w:p w14:paraId="6F0FA66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681" w:type="dxa"/>
            <w:gridSpan w:val="2"/>
            <w:tcBorders>
              <w:top w:val="single" w:sz="4" w:space="0" w:color="auto"/>
              <w:left w:val="nil"/>
              <w:bottom w:val="single" w:sz="4" w:space="0" w:color="auto"/>
              <w:right w:val="single" w:sz="4" w:space="0" w:color="auto"/>
            </w:tcBorders>
            <w:noWrap/>
            <w:vAlign w:val="bottom"/>
            <w:hideMark/>
          </w:tcPr>
          <w:p w14:paraId="4670B0C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66136AA8" w14:textId="77777777" w:rsidTr="003640A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C10EB"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873" w:type="dxa"/>
            <w:tcBorders>
              <w:top w:val="nil"/>
              <w:left w:val="nil"/>
              <w:bottom w:val="single" w:sz="4" w:space="0" w:color="auto"/>
              <w:right w:val="single" w:sz="4" w:space="0" w:color="auto"/>
            </w:tcBorders>
            <w:noWrap/>
            <w:vAlign w:val="bottom"/>
            <w:hideMark/>
          </w:tcPr>
          <w:p w14:paraId="0EE1C9D6"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559" w:type="dxa"/>
            <w:tcBorders>
              <w:top w:val="nil"/>
              <w:left w:val="nil"/>
              <w:bottom w:val="single" w:sz="4" w:space="0" w:color="auto"/>
              <w:right w:val="single" w:sz="4" w:space="0" w:color="auto"/>
            </w:tcBorders>
            <w:noWrap/>
            <w:vAlign w:val="bottom"/>
            <w:hideMark/>
          </w:tcPr>
          <w:p w14:paraId="0708CEA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985" w:type="dxa"/>
            <w:tcBorders>
              <w:top w:val="nil"/>
              <w:left w:val="nil"/>
              <w:bottom w:val="single" w:sz="4" w:space="0" w:color="auto"/>
              <w:right w:val="single" w:sz="4" w:space="0" w:color="auto"/>
            </w:tcBorders>
            <w:noWrap/>
            <w:vAlign w:val="bottom"/>
            <w:hideMark/>
          </w:tcPr>
          <w:p w14:paraId="77EC306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696" w:type="dxa"/>
            <w:tcBorders>
              <w:top w:val="nil"/>
              <w:left w:val="nil"/>
              <w:bottom w:val="single" w:sz="4" w:space="0" w:color="auto"/>
              <w:right w:val="single" w:sz="4" w:space="0" w:color="auto"/>
            </w:tcBorders>
            <w:noWrap/>
            <w:vAlign w:val="bottom"/>
            <w:hideMark/>
          </w:tcPr>
          <w:p w14:paraId="3B09126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6B8A7211" w14:textId="77777777" w:rsidTr="003640A9">
        <w:trPr>
          <w:trHeight w:val="321"/>
          <w:jc w:val="center"/>
        </w:trPr>
        <w:tc>
          <w:tcPr>
            <w:tcW w:w="1104" w:type="dxa"/>
            <w:tcBorders>
              <w:top w:val="nil"/>
              <w:left w:val="single" w:sz="4" w:space="0" w:color="auto"/>
              <w:bottom w:val="single" w:sz="4" w:space="0" w:color="auto"/>
              <w:right w:val="single" w:sz="4" w:space="0" w:color="auto"/>
            </w:tcBorders>
            <w:noWrap/>
            <w:vAlign w:val="bottom"/>
            <w:hideMark/>
          </w:tcPr>
          <w:p w14:paraId="11EF9131"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lastRenderedPageBreak/>
              <w:t>1</w:t>
            </w:r>
          </w:p>
        </w:tc>
        <w:tc>
          <w:tcPr>
            <w:tcW w:w="1873" w:type="dxa"/>
            <w:tcBorders>
              <w:top w:val="nil"/>
              <w:left w:val="nil"/>
              <w:bottom w:val="single" w:sz="4" w:space="0" w:color="auto"/>
              <w:right w:val="single" w:sz="4" w:space="0" w:color="auto"/>
            </w:tcBorders>
            <w:noWrap/>
            <w:vAlign w:val="bottom"/>
            <w:hideMark/>
          </w:tcPr>
          <w:p w14:paraId="2EA1B65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984878.62</w:t>
            </w:r>
          </w:p>
        </w:tc>
        <w:tc>
          <w:tcPr>
            <w:tcW w:w="1559" w:type="dxa"/>
            <w:tcBorders>
              <w:top w:val="nil"/>
              <w:left w:val="nil"/>
              <w:bottom w:val="single" w:sz="4" w:space="0" w:color="auto"/>
              <w:right w:val="single" w:sz="4" w:space="0" w:color="auto"/>
            </w:tcBorders>
            <w:noWrap/>
            <w:vAlign w:val="bottom"/>
            <w:hideMark/>
          </w:tcPr>
          <w:p w14:paraId="0CDC90D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662779.17</w:t>
            </w:r>
          </w:p>
        </w:tc>
        <w:tc>
          <w:tcPr>
            <w:tcW w:w="1985" w:type="dxa"/>
            <w:tcBorders>
              <w:top w:val="nil"/>
              <w:left w:val="nil"/>
              <w:bottom w:val="single" w:sz="4" w:space="0" w:color="auto"/>
              <w:right w:val="single" w:sz="4" w:space="0" w:color="auto"/>
            </w:tcBorders>
            <w:noWrap/>
            <w:vAlign w:val="bottom"/>
            <w:hideMark/>
          </w:tcPr>
          <w:p w14:paraId="04ACE67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8°54'24.61" N</w:t>
            </w:r>
          </w:p>
        </w:tc>
        <w:tc>
          <w:tcPr>
            <w:tcW w:w="1696" w:type="dxa"/>
            <w:tcBorders>
              <w:top w:val="nil"/>
              <w:left w:val="nil"/>
              <w:bottom w:val="single" w:sz="4" w:space="0" w:color="auto"/>
              <w:right w:val="single" w:sz="4" w:space="0" w:color="auto"/>
            </w:tcBorders>
            <w:noWrap/>
            <w:vAlign w:val="bottom"/>
            <w:hideMark/>
          </w:tcPr>
          <w:p w14:paraId="781227B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79°31'10.44" O</w:t>
            </w:r>
          </w:p>
        </w:tc>
      </w:tr>
      <w:tr w:rsidR="00F639C6" w:rsidRPr="000C3332" w14:paraId="7DDB5512" w14:textId="77777777" w:rsidTr="003640A9">
        <w:trPr>
          <w:trHeight w:val="321"/>
          <w:jc w:val="center"/>
        </w:trPr>
        <w:tc>
          <w:tcPr>
            <w:tcW w:w="1104" w:type="dxa"/>
            <w:tcBorders>
              <w:top w:val="nil"/>
              <w:left w:val="single" w:sz="4" w:space="0" w:color="auto"/>
              <w:bottom w:val="single" w:sz="4" w:space="0" w:color="auto"/>
              <w:right w:val="single" w:sz="4" w:space="0" w:color="auto"/>
            </w:tcBorders>
            <w:noWrap/>
            <w:vAlign w:val="bottom"/>
            <w:hideMark/>
          </w:tcPr>
          <w:p w14:paraId="3946E73E" w14:textId="77777777" w:rsidR="00F639C6" w:rsidRPr="00454409" w:rsidRDefault="00F639C6"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873" w:type="dxa"/>
            <w:tcBorders>
              <w:top w:val="nil"/>
              <w:left w:val="nil"/>
              <w:bottom w:val="single" w:sz="4" w:space="0" w:color="auto"/>
              <w:right w:val="single" w:sz="4" w:space="0" w:color="auto"/>
            </w:tcBorders>
            <w:noWrap/>
            <w:vAlign w:val="bottom"/>
            <w:hideMark/>
          </w:tcPr>
          <w:p w14:paraId="7022131B" w14:textId="66E14A70" w:rsidR="00F639C6" w:rsidRPr="000C3332" w:rsidRDefault="00F639C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996611.68</w:t>
            </w:r>
          </w:p>
        </w:tc>
        <w:tc>
          <w:tcPr>
            <w:tcW w:w="1559" w:type="dxa"/>
            <w:tcBorders>
              <w:top w:val="nil"/>
              <w:left w:val="nil"/>
              <w:bottom w:val="single" w:sz="4" w:space="0" w:color="auto"/>
              <w:right w:val="single" w:sz="4" w:space="0" w:color="auto"/>
            </w:tcBorders>
            <w:noWrap/>
            <w:vAlign w:val="bottom"/>
            <w:hideMark/>
          </w:tcPr>
          <w:p w14:paraId="6643EDFD" w14:textId="37731C8E" w:rsidR="00F639C6" w:rsidRPr="000C3332" w:rsidRDefault="00F639C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669759.47</w:t>
            </w:r>
          </w:p>
        </w:tc>
        <w:tc>
          <w:tcPr>
            <w:tcW w:w="1985" w:type="dxa"/>
            <w:tcBorders>
              <w:top w:val="nil"/>
              <w:left w:val="nil"/>
              <w:bottom w:val="single" w:sz="4" w:space="0" w:color="auto"/>
              <w:right w:val="single" w:sz="4" w:space="0" w:color="auto"/>
            </w:tcBorders>
            <w:noWrap/>
            <w:vAlign w:val="bottom"/>
            <w:hideMark/>
          </w:tcPr>
          <w:p w14:paraId="570DF46D" w14:textId="1D35E3DB" w:rsidR="00F639C6" w:rsidRPr="000C3332" w:rsidRDefault="00F639C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9°0'45.60"N </w:t>
            </w:r>
          </w:p>
        </w:tc>
        <w:tc>
          <w:tcPr>
            <w:tcW w:w="1696" w:type="dxa"/>
            <w:tcBorders>
              <w:top w:val="nil"/>
              <w:left w:val="nil"/>
              <w:bottom w:val="single" w:sz="4" w:space="0" w:color="auto"/>
              <w:right w:val="single" w:sz="4" w:space="0" w:color="auto"/>
            </w:tcBorders>
            <w:noWrap/>
            <w:vAlign w:val="bottom"/>
            <w:hideMark/>
          </w:tcPr>
          <w:p w14:paraId="4D66DA8E" w14:textId="5A8436C4" w:rsidR="00F639C6" w:rsidRPr="000C3332" w:rsidRDefault="00F639C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79°27'23.35" O</w:t>
            </w:r>
          </w:p>
        </w:tc>
      </w:tr>
    </w:tbl>
    <w:p w14:paraId="625B8B6C" w14:textId="77777777" w:rsidR="00CE42AB" w:rsidRPr="00454409" w:rsidRDefault="00CE42AB" w:rsidP="00B20DAE">
      <w:pPr>
        <w:pStyle w:val="Sinespaciado"/>
        <w:spacing w:line="276" w:lineRule="auto"/>
        <w:jc w:val="both"/>
        <w:rPr>
          <w:sz w:val="24"/>
          <w:szCs w:val="24"/>
        </w:rPr>
      </w:pPr>
    </w:p>
    <w:p w14:paraId="4C08E931" w14:textId="482BD804" w:rsidR="00CE42AB" w:rsidRPr="000C3332" w:rsidRDefault="00CE42AB" w:rsidP="00454409">
      <w:pPr>
        <w:pStyle w:val="Sinespaciado"/>
        <w:numPr>
          <w:ilvl w:val="0"/>
          <w:numId w:val="16"/>
        </w:numPr>
        <w:spacing w:line="276" w:lineRule="auto"/>
        <w:jc w:val="both"/>
        <w:rPr>
          <w:sz w:val="24"/>
          <w:szCs w:val="24"/>
          <w:lang w:val="es-PA"/>
        </w:rPr>
      </w:pPr>
      <w:r w:rsidRPr="000C3332">
        <w:rPr>
          <w:sz w:val="24"/>
          <w:szCs w:val="24"/>
          <w:lang w:val="es-PA"/>
        </w:rPr>
        <w:t>Dentro de una distancia de 3 millas de la costa</w:t>
      </w:r>
      <w:r w:rsidR="00707B2A" w:rsidRPr="000C3332">
        <w:rPr>
          <w:sz w:val="24"/>
          <w:szCs w:val="24"/>
          <w:lang w:val="es-PA"/>
        </w:rPr>
        <w:t>,</w:t>
      </w:r>
      <w:r w:rsidRPr="000C3332">
        <w:rPr>
          <w:sz w:val="24"/>
          <w:szCs w:val="24"/>
          <w:lang w:val="es-PA"/>
        </w:rPr>
        <w:t xml:space="preserve"> en una zona comprendida entre Punta Calabazo, Distrito de San Carlos, hasta Río Chico, localizado entre Río Hato y Puerto de Obaldía, en el Distrito de Antón</w:t>
      </w:r>
      <w:r w:rsidR="00932DE1" w:rsidRPr="000C3332">
        <w:rPr>
          <w:rFonts w:eastAsia="Calibri"/>
          <w:bCs/>
          <w:sz w:val="24"/>
          <w:szCs w:val="24"/>
          <w:lang w:val="es-PA" w:eastAsia="es-PA"/>
        </w:rPr>
        <w:t>.</w:t>
      </w:r>
    </w:p>
    <w:p w14:paraId="0FA7B944" w14:textId="77777777" w:rsidR="00932DE1" w:rsidRPr="000C3332" w:rsidRDefault="00932DE1">
      <w:pPr>
        <w:pStyle w:val="Sinespaciado"/>
        <w:spacing w:line="276" w:lineRule="auto"/>
        <w:ind w:left="720"/>
        <w:jc w:val="both"/>
        <w:rPr>
          <w:sz w:val="24"/>
          <w:szCs w:val="24"/>
          <w:lang w:val="es-PA"/>
        </w:rPr>
      </w:pPr>
    </w:p>
    <w:tbl>
      <w:tblPr>
        <w:tblW w:w="8075" w:type="dxa"/>
        <w:jc w:val="center"/>
        <w:tblCellMar>
          <w:left w:w="70" w:type="dxa"/>
          <w:right w:w="70" w:type="dxa"/>
        </w:tblCellMar>
        <w:tblLook w:val="04A0" w:firstRow="1" w:lastRow="0" w:firstColumn="1" w:lastColumn="0" w:noHBand="0" w:noVBand="1"/>
      </w:tblPr>
      <w:tblGrid>
        <w:gridCol w:w="1020"/>
        <w:gridCol w:w="1532"/>
        <w:gridCol w:w="1559"/>
        <w:gridCol w:w="2126"/>
        <w:gridCol w:w="1838"/>
      </w:tblGrid>
      <w:tr w:rsidR="00CE42AB" w:rsidRPr="000C3332" w14:paraId="011E2511" w14:textId="77777777" w:rsidTr="003640A9">
        <w:trPr>
          <w:trHeight w:val="300"/>
          <w:jc w:val="center"/>
        </w:trPr>
        <w:tc>
          <w:tcPr>
            <w:tcW w:w="1020" w:type="dxa"/>
            <w:vMerge w:val="restart"/>
            <w:tcBorders>
              <w:top w:val="single" w:sz="4" w:space="0" w:color="auto"/>
              <w:left w:val="single" w:sz="4" w:space="0" w:color="auto"/>
              <w:bottom w:val="single" w:sz="4" w:space="0" w:color="auto"/>
              <w:right w:val="single" w:sz="4" w:space="0" w:color="auto"/>
            </w:tcBorders>
            <w:noWrap/>
            <w:vAlign w:val="bottom"/>
            <w:hideMark/>
          </w:tcPr>
          <w:p w14:paraId="0CE6C7F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091" w:type="dxa"/>
            <w:gridSpan w:val="2"/>
            <w:tcBorders>
              <w:top w:val="single" w:sz="4" w:space="0" w:color="auto"/>
              <w:left w:val="nil"/>
              <w:bottom w:val="single" w:sz="4" w:space="0" w:color="auto"/>
              <w:right w:val="single" w:sz="4" w:space="0" w:color="auto"/>
            </w:tcBorders>
            <w:noWrap/>
            <w:vAlign w:val="bottom"/>
            <w:hideMark/>
          </w:tcPr>
          <w:p w14:paraId="0C91BC9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964" w:type="dxa"/>
            <w:gridSpan w:val="2"/>
            <w:tcBorders>
              <w:top w:val="single" w:sz="4" w:space="0" w:color="auto"/>
              <w:left w:val="nil"/>
              <w:bottom w:val="single" w:sz="4" w:space="0" w:color="auto"/>
              <w:right w:val="single" w:sz="4" w:space="0" w:color="auto"/>
            </w:tcBorders>
            <w:noWrap/>
            <w:vAlign w:val="bottom"/>
            <w:hideMark/>
          </w:tcPr>
          <w:p w14:paraId="4DFD151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383B7E90"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0A243"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532" w:type="dxa"/>
            <w:tcBorders>
              <w:top w:val="nil"/>
              <w:left w:val="nil"/>
              <w:bottom w:val="single" w:sz="4" w:space="0" w:color="auto"/>
              <w:right w:val="single" w:sz="4" w:space="0" w:color="auto"/>
            </w:tcBorders>
            <w:noWrap/>
            <w:vAlign w:val="bottom"/>
            <w:hideMark/>
          </w:tcPr>
          <w:p w14:paraId="6DDDE12B"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559" w:type="dxa"/>
            <w:tcBorders>
              <w:top w:val="nil"/>
              <w:left w:val="nil"/>
              <w:bottom w:val="single" w:sz="4" w:space="0" w:color="auto"/>
              <w:right w:val="single" w:sz="4" w:space="0" w:color="auto"/>
            </w:tcBorders>
            <w:noWrap/>
            <w:vAlign w:val="bottom"/>
            <w:hideMark/>
          </w:tcPr>
          <w:p w14:paraId="74142B8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2126" w:type="dxa"/>
            <w:tcBorders>
              <w:top w:val="nil"/>
              <w:left w:val="nil"/>
              <w:bottom w:val="single" w:sz="4" w:space="0" w:color="auto"/>
              <w:right w:val="single" w:sz="4" w:space="0" w:color="auto"/>
            </w:tcBorders>
            <w:noWrap/>
            <w:vAlign w:val="bottom"/>
            <w:hideMark/>
          </w:tcPr>
          <w:p w14:paraId="44D6AC1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838" w:type="dxa"/>
            <w:tcBorders>
              <w:top w:val="nil"/>
              <w:left w:val="nil"/>
              <w:bottom w:val="single" w:sz="4" w:space="0" w:color="auto"/>
              <w:right w:val="single" w:sz="4" w:space="0" w:color="auto"/>
            </w:tcBorders>
            <w:noWrap/>
            <w:vAlign w:val="bottom"/>
            <w:hideMark/>
          </w:tcPr>
          <w:p w14:paraId="7A94C44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3E896D52" w14:textId="77777777" w:rsidTr="003640A9">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5D7323F7"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532" w:type="dxa"/>
            <w:tcBorders>
              <w:top w:val="nil"/>
              <w:left w:val="nil"/>
              <w:bottom w:val="single" w:sz="4" w:space="0" w:color="auto"/>
              <w:right w:val="single" w:sz="4" w:space="0" w:color="auto"/>
            </w:tcBorders>
            <w:noWrap/>
            <w:vAlign w:val="bottom"/>
            <w:hideMark/>
          </w:tcPr>
          <w:p w14:paraId="2537A9C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920190.65</w:t>
            </w:r>
          </w:p>
        </w:tc>
        <w:tc>
          <w:tcPr>
            <w:tcW w:w="1559" w:type="dxa"/>
            <w:tcBorders>
              <w:top w:val="nil"/>
              <w:left w:val="nil"/>
              <w:bottom w:val="single" w:sz="4" w:space="0" w:color="auto"/>
              <w:right w:val="single" w:sz="4" w:space="0" w:color="auto"/>
            </w:tcBorders>
            <w:noWrap/>
            <w:vAlign w:val="bottom"/>
            <w:hideMark/>
          </w:tcPr>
          <w:p w14:paraId="6378F21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589246.64</w:t>
            </w:r>
          </w:p>
        </w:tc>
        <w:tc>
          <w:tcPr>
            <w:tcW w:w="2126" w:type="dxa"/>
            <w:tcBorders>
              <w:top w:val="nil"/>
              <w:left w:val="nil"/>
              <w:bottom w:val="single" w:sz="4" w:space="0" w:color="auto"/>
              <w:right w:val="single" w:sz="4" w:space="0" w:color="auto"/>
            </w:tcBorders>
            <w:noWrap/>
            <w:vAlign w:val="bottom"/>
            <w:hideMark/>
          </w:tcPr>
          <w:p w14:paraId="31ED0C9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 19' 25.81" N</w:t>
            </w:r>
          </w:p>
        </w:tc>
        <w:tc>
          <w:tcPr>
            <w:tcW w:w="1838" w:type="dxa"/>
            <w:tcBorders>
              <w:top w:val="nil"/>
              <w:left w:val="nil"/>
              <w:bottom w:val="single" w:sz="4" w:space="0" w:color="auto"/>
              <w:right w:val="single" w:sz="4" w:space="0" w:color="auto"/>
            </w:tcBorders>
            <w:noWrap/>
            <w:vAlign w:val="bottom"/>
            <w:hideMark/>
          </w:tcPr>
          <w:p w14:paraId="6E07DBD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 11' 22.25" O</w:t>
            </w:r>
          </w:p>
        </w:tc>
      </w:tr>
      <w:tr w:rsidR="00CE42AB" w:rsidRPr="000C3332" w14:paraId="5DB5BB45" w14:textId="77777777" w:rsidTr="003640A9">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3933AED8"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532" w:type="dxa"/>
            <w:tcBorders>
              <w:top w:val="nil"/>
              <w:left w:val="nil"/>
              <w:bottom w:val="single" w:sz="4" w:space="0" w:color="auto"/>
              <w:right w:val="single" w:sz="4" w:space="0" w:color="auto"/>
            </w:tcBorders>
            <w:noWrap/>
            <w:vAlign w:val="bottom"/>
            <w:hideMark/>
          </w:tcPr>
          <w:p w14:paraId="0EC755F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915447.34</w:t>
            </w:r>
          </w:p>
        </w:tc>
        <w:tc>
          <w:tcPr>
            <w:tcW w:w="1559" w:type="dxa"/>
            <w:tcBorders>
              <w:top w:val="nil"/>
              <w:left w:val="nil"/>
              <w:bottom w:val="single" w:sz="4" w:space="0" w:color="auto"/>
              <w:right w:val="single" w:sz="4" w:space="0" w:color="auto"/>
            </w:tcBorders>
            <w:noWrap/>
            <w:vAlign w:val="bottom"/>
            <w:hideMark/>
          </w:tcPr>
          <w:p w14:paraId="1039686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592270.18</w:t>
            </w:r>
          </w:p>
        </w:tc>
        <w:tc>
          <w:tcPr>
            <w:tcW w:w="2126" w:type="dxa"/>
            <w:tcBorders>
              <w:top w:val="nil"/>
              <w:left w:val="nil"/>
              <w:bottom w:val="single" w:sz="4" w:space="0" w:color="auto"/>
              <w:right w:val="single" w:sz="4" w:space="0" w:color="auto"/>
            </w:tcBorders>
            <w:noWrap/>
            <w:vAlign w:val="bottom"/>
            <w:hideMark/>
          </w:tcPr>
          <w:p w14:paraId="05670D7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8°16' 51.17" N</w:t>
            </w:r>
          </w:p>
        </w:tc>
        <w:tc>
          <w:tcPr>
            <w:tcW w:w="1838" w:type="dxa"/>
            <w:tcBorders>
              <w:top w:val="nil"/>
              <w:left w:val="nil"/>
              <w:bottom w:val="single" w:sz="4" w:space="0" w:color="auto"/>
              <w:right w:val="single" w:sz="4" w:space="0" w:color="auto"/>
            </w:tcBorders>
            <w:noWrap/>
            <w:vAlign w:val="bottom"/>
            <w:hideMark/>
          </w:tcPr>
          <w:p w14:paraId="5D7B493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 9' 43.72 " O</w:t>
            </w:r>
          </w:p>
        </w:tc>
      </w:tr>
      <w:tr w:rsidR="00CE42AB" w:rsidRPr="000C3332" w14:paraId="6DDC8751" w14:textId="77777777" w:rsidTr="003640A9">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1FDE278D"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3</w:t>
            </w:r>
          </w:p>
        </w:tc>
        <w:tc>
          <w:tcPr>
            <w:tcW w:w="1532" w:type="dxa"/>
            <w:tcBorders>
              <w:top w:val="nil"/>
              <w:left w:val="nil"/>
              <w:bottom w:val="single" w:sz="4" w:space="0" w:color="auto"/>
              <w:right w:val="single" w:sz="4" w:space="0" w:color="auto"/>
            </w:tcBorders>
            <w:noWrap/>
            <w:vAlign w:val="bottom"/>
            <w:hideMark/>
          </w:tcPr>
          <w:p w14:paraId="28A00BC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930446.88</w:t>
            </w:r>
          </w:p>
        </w:tc>
        <w:tc>
          <w:tcPr>
            <w:tcW w:w="1559" w:type="dxa"/>
            <w:tcBorders>
              <w:top w:val="nil"/>
              <w:left w:val="nil"/>
              <w:bottom w:val="single" w:sz="4" w:space="0" w:color="auto"/>
              <w:right w:val="single" w:sz="4" w:space="0" w:color="auto"/>
            </w:tcBorders>
            <w:noWrap/>
            <w:vAlign w:val="bottom"/>
            <w:hideMark/>
          </w:tcPr>
          <w:p w14:paraId="1EF012E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616960.22</w:t>
            </w:r>
          </w:p>
        </w:tc>
        <w:tc>
          <w:tcPr>
            <w:tcW w:w="2126" w:type="dxa"/>
            <w:tcBorders>
              <w:top w:val="nil"/>
              <w:left w:val="nil"/>
              <w:bottom w:val="single" w:sz="4" w:space="0" w:color="auto"/>
              <w:right w:val="single" w:sz="4" w:space="0" w:color="auto"/>
            </w:tcBorders>
            <w:noWrap/>
            <w:vAlign w:val="bottom"/>
            <w:hideMark/>
          </w:tcPr>
          <w:p w14:paraId="7B110FC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8°24'57.58" N</w:t>
            </w:r>
          </w:p>
        </w:tc>
        <w:tc>
          <w:tcPr>
            <w:tcW w:w="1838" w:type="dxa"/>
            <w:tcBorders>
              <w:top w:val="nil"/>
              <w:left w:val="nil"/>
              <w:bottom w:val="single" w:sz="4" w:space="0" w:color="auto"/>
              <w:right w:val="single" w:sz="4" w:space="0" w:color="auto"/>
            </w:tcBorders>
            <w:noWrap/>
            <w:vAlign w:val="bottom"/>
            <w:hideMark/>
          </w:tcPr>
          <w:p w14:paraId="589882B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 56' 15.37" O</w:t>
            </w:r>
          </w:p>
        </w:tc>
      </w:tr>
      <w:tr w:rsidR="00CE42AB" w:rsidRPr="000C3332" w14:paraId="2C2EA22E" w14:textId="77777777" w:rsidTr="003640A9">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40401587"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4</w:t>
            </w:r>
          </w:p>
        </w:tc>
        <w:tc>
          <w:tcPr>
            <w:tcW w:w="1532" w:type="dxa"/>
            <w:tcBorders>
              <w:top w:val="nil"/>
              <w:left w:val="nil"/>
              <w:bottom w:val="single" w:sz="4" w:space="0" w:color="auto"/>
              <w:right w:val="single" w:sz="4" w:space="0" w:color="auto"/>
            </w:tcBorders>
            <w:noWrap/>
            <w:vAlign w:val="bottom"/>
            <w:hideMark/>
          </w:tcPr>
          <w:p w14:paraId="7586B37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934873.15</w:t>
            </w:r>
          </w:p>
        </w:tc>
        <w:tc>
          <w:tcPr>
            <w:tcW w:w="1559" w:type="dxa"/>
            <w:tcBorders>
              <w:top w:val="nil"/>
              <w:left w:val="nil"/>
              <w:bottom w:val="single" w:sz="4" w:space="0" w:color="auto"/>
              <w:right w:val="single" w:sz="4" w:space="0" w:color="auto"/>
            </w:tcBorders>
            <w:noWrap/>
            <w:vAlign w:val="bottom"/>
            <w:hideMark/>
          </w:tcPr>
          <w:p w14:paraId="4BA074E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613412.69</w:t>
            </w:r>
          </w:p>
        </w:tc>
        <w:tc>
          <w:tcPr>
            <w:tcW w:w="2126" w:type="dxa"/>
            <w:tcBorders>
              <w:top w:val="nil"/>
              <w:left w:val="nil"/>
              <w:bottom w:val="single" w:sz="4" w:space="0" w:color="auto"/>
              <w:right w:val="single" w:sz="4" w:space="0" w:color="auto"/>
            </w:tcBorders>
            <w:noWrap/>
            <w:vAlign w:val="bottom"/>
            <w:hideMark/>
          </w:tcPr>
          <w:p w14:paraId="65B1F8F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8°27'22.03" N</w:t>
            </w:r>
          </w:p>
        </w:tc>
        <w:tc>
          <w:tcPr>
            <w:tcW w:w="1838" w:type="dxa"/>
            <w:tcBorders>
              <w:top w:val="nil"/>
              <w:left w:val="nil"/>
              <w:bottom w:val="single" w:sz="4" w:space="0" w:color="auto"/>
              <w:right w:val="single" w:sz="4" w:space="0" w:color="auto"/>
            </w:tcBorders>
            <w:noWrap/>
            <w:vAlign w:val="bottom"/>
            <w:hideMark/>
          </w:tcPr>
          <w:p w14:paraId="77A9124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 58' 11.00" O</w:t>
            </w:r>
          </w:p>
        </w:tc>
      </w:tr>
    </w:tbl>
    <w:p w14:paraId="5BB9C360" w14:textId="77777777" w:rsidR="00FE36C6" w:rsidRPr="00454409" w:rsidRDefault="00FE36C6" w:rsidP="00454409">
      <w:pPr>
        <w:pStyle w:val="Prrafodelista"/>
        <w:autoSpaceDN w:val="0"/>
        <w:spacing w:after="0"/>
        <w:jc w:val="both"/>
        <w:rPr>
          <w:rFonts w:ascii="Times New Roman" w:eastAsia="Times New Roman" w:hAnsi="Times New Roman" w:cs="Times New Roman"/>
          <w:sz w:val="24"/>
          <w:szCs w:val="24"/>
        </w:rPr>
      </w:pPr>
    </w:p>
    <w:p w14:paraId="503B291C" w14:textId="424F028B" w:rsidR="00CE42AB" w:rsidRPr="000C3332" w:rsidRDefault="00CE42AB">
      <w:pPr>
        <w:pStyle w:val="Sinespaciado"/>
        <w:numPr>
          <w:ilvl w:val="0"/>
          <w:numId w:val="16"/>
        </w:numPr>
        <w:spacing w:line="276" w:lineRule="auto"/>
        <w:jc w:val="both"/>
        <w:rPr>
          <w:rFonts w:eastAsia="Calibri"/>
          <w:sz w:val="24"/>
          <w:szCs w:val="24"/>
          <w:lang w:val="es-PA"/>
        </w:rPr>
      </w:pPr>
      <w:r w:rsidRPr="000C3332">
        <w:rPr>
          <w:sz w:val="24"/>
          <w:szCs w:val="24"/>
          <w:lang w:val="es-PA"/>
        </w:rPr>
        <w:t>En el Golfo de Montijo, de Punta Calabazal a Punta Corotú</w:t>
      </w:r>
      <w:r w:rsidR="00932DE1" w:rsidRPr="000C3332">
        <w:rPr>
          <w:sz w:val="24"/>
          <w:szCs w:val="24"/>
          <w:lang w:val="es-PA"/>
        </w:rPr>
        <w:t xml:space="preserve">. </w:t>
      </w:r>
    </w:p>
    <w:p w14:paraId="73783CF9" w14:textId="77777777" w:rsidR="00517A7B" w:rsidRPr="000C3332" w:rsidRDefault="00517A7B">
      <w:pPr>
        <w:pStyle w:val="Sinespaciado"/>
        <w:spacing w:line="276" w:lineRule="auto"/>
        <w:ind w:left="1440"/>
        <w:jc w:val="both"/>
        <w:rPr>
          <w:rFonts w:eastAsia="Calibri"/>
          <w:sz w:val="24"/>
          <w:szCs w:val="24"/>
          <w:lang w:val="es-PA"/>
        </w:rPr>
      </w:pPr>
    </w:p>
    <w:tbl>
      <w:tblPr>
        <w:tblW w:w="8075" w:type="dxa"/>
        <w:jc w:val="center"/>
        <w:tblCellMar>
          <w:left w:w="70" w:type="dxa"/>
          <w:right w:w="70" w:type="dxa"/>
        </w:tblCellMar>
        <w:tblLook w:val="04A0" w:firstRow="1" w:lastRow="0" w:firstColumn="1" w:lastColumn="0" w:noHBand="0" w:noVBand="1"/>
      </w:tblPr>
      <w:tblGrid>
        <w:gridCol w:w="1020"/>
        <w:gridCol w:w="1390"/>
        <w:gridCol w:w="1418"/>
        <w:gridCol w:w="2268"/>
        <w:gridCol w:w="1979"/>
      </w:tblGrid>
      <w:tr w:rsidR="00CE42AB" w:rsidRPr="000C3332" w14:paraId="3A52F1F8" w14:textId="77777777" w:rsidTr="003640A9">
        <w:trPr>
          <w:trHeight w:val="300"/>
          <w:jc w:val="center"/>
        </w:trPr>
        <w:tc>
          <w:tcPr>
            <w:tcW w:w="1020" w:type="dxa"/>
            <w:vMerge w:val="restart"/>
            <w:tcBorders>
              <w:top w:val="single" w:sz="4" w:space="0" w:color="auto"/>
              <w:left w:val="single" w:sz="4" w:space="0" w:color="auto"/>
              <w:bottom w:val="single" w:sz="4" w:space="0" w:color="auto"/>
              <w:right w:val="single" w:sz="4" w:space="0" w:color="auto"/>
            </w:tcBorders>
            <w:noWrap/>
            <w:vAlign w:val="bottom"/>
            <w:hideMark/>
          </w:tcPr>
          <w:p w14:paraId="08A4EE8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2808" w:type="dxa"/>
            <w:gridSpan w:val="2"/>
            <w:tcBorders>
              <w:top w:val="single" w:sz="4" w:space="0" w:color="auto"/>
              <w:left w:val="nil"/>
              <w:bottom w:val="single" w:sz="4" w:space="0" w:color="auto"/>
              <w:right w:val="single" w:sz="4" w:space="0" w:color="auto"/>
            </w:tcBorders>
            <w:noWrap/>
            <w:vAlign w:val="bottom"/>
            <w:hideMark/>
          </w:tcPr>
          <w:p w14:paraId="3A5FF60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4247" w:type="dxa"/>
            <w:gridSpan w:val="2"/>
            <w:tcBorders>
              <w:top w:val="single" w:sz="4" w:space="0" w:color="auto"/>
              <w:left w:val="nil"/>
              <w:bottom w:val="single" w:sz="4" w:space="0" w:color="auto"/>
              <w:right w:val="single" w:sz="4" w:space="0" w:color="auto"/>
            </w:tcBorders>
            <w:noWrap/>
            <w:vAlign w:val="bottom"/>
            <w:hideMark/>
          </w:tcPr>
          <w:p w14:paraId="0E6E58D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7ECD6F73"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983F9"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390" w:type="dxa"/>
            <w:tcBorders>
              <w:top w:val="nil"/>
              <w:left w:val="nil"/>
              <w:bottom w:val="single" w:sz="4" w:space="0" w:color="auto"/>
              <w:right w:val="single" w:sz="4" w:space="0" w:color="auto"/>
            </w:tcBorders>
            <w:noWrap/>
            <w:vAlign w:val="bottom"/>
            <w:hideMark/>
          </w:tcPr>
          <w:p w14:paraId="3CE8A8DF"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418" w:type="dxa"/>
            <w:tcBorders>
              <w:top w:val="nil"/>
              <w:left w:val="nil"/>
              <w:bottom w:val="single" w:sz="4" w:space="0" w:color="auto"/>
              <w:right w:val="single" w:sz="4" w:space="0" w:color="auto"/>
            </w:tcBorders>
            <w:noWrap/>
            <w:vAlign w:val="bottom"/>
            <w:hideMark/>
          </w:tcPr>
          <w:p w14:paraId="44A33C7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2268" w:type="dxa"/>
            <w:tcBorders>
              <w:top w:val="nil"/>
              <w:left w:val="nil"/>
              <w:bottom w:val="single" w:sz="4" w:space="0" w:color="auto"/>
              <w:right w:val="single" w:sz="4" w:space="0" w:color="auto"/>
            </w:tcBorders>
            <w:noWrap/>
            <w:vAlign w:val="bottom"/>
            <w:hideMark/>
          </w:tcPr>
          <w:p w14:paraId="4552953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979" w:type="dxa"/>
            <w:tcBorders>
              <w:top w:val="nil"/>
              <w:left w:val="nil"/>
              <w:bottom w:val="single" w:sz="4" w:space="0" w:color="auto"/>
              <w:right w:val="single" w:sz="4" w:space="0" w:color="auto"/>
            </w:tcBorders>
            <w:noWrap/>
            <w:vAlign w:val="bottom"/>
            <w:hideMark/>
          </w:tcPr>
          <w:p w14:paraId="0C323FF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51DF32CA" w14:textId="77777777" w:rsidTr="003640A9">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2A3984DE"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390" w:type="dxa"/>
            <w:tcBorders>
              <w:top w:val="nil"/>
              <w:left w:val="nil"/>
              <w:bottom w:val="single" w:sz="4" w:space="0" w:color="auto"/>
              <w:right w:val="single" w:sz="4" w:space="0" w:color="auto"/>
            </w:tcBorders>
            <w:noWrap/>
            <w:vAlign w:val="bottom"/>
            <w:hideMark/>
          </w:tcPr>
          <w:p w14:paraId="7BAAF65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838157.82</w:t>
            </w:r>
          </w:p>
        </w:tc>
        <w:tc>
          <w:tcPr>
            <w:tcW w:w="1418" w:type="dxa"/>
            <w:tcBorders>
              <w:top w:val="nil"/>
              <w:left w:val="nil"/>
              <w:bottom w:val="single" w:sz="4" w:space="0" w:color="auto"/>
              <w:right w:val="single" w:sz="4" w:space="0" w:color="auto"/>
            </w:tcBorders>
            <w:noWrap/>
            <w:vAlign w:val="bottom"/>
            <w:hideMark/>
          </w:tcPr>
          <w:p w14:paraId="68B847B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471523.02</w:t>
            </w:r>
          </w:p>
        </w:tc>
        <w:tc>
          <w:tcPr>
            <w:tcW w:w="2268" w:type="dxa"/>
            <w:tcBorders>
              <w:top w:val="nil"/>
              <w:left w:val="nil"/>
              <w:bottom w:val="single" w:sz="4" w:space="0" w:color="auto"/>
              <w:right w:val="single" w:sz="4" w:space="0" w:color="auto"/>
            </w:tcBorders>
            <w:noWrap/>
            <w:vAlign w:val="bottom"/>
            <w:hideMark/>
          </w:tcPr>
          <w:p w14:paraId="00A3D34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7°34' 57.18" N</w:t>
            </w:r>
          </w:p>
        </w:tc>
        <w:tc>
          <w:tcPr>
            <w:tcW w:w="1979" w:type="dxa"/>
            <w:tcBorders>
              <w:top w:val="nil"/>
              <w:left w:val="nil"/>
              <w:bottom w:val="single" w:sz="4" w:space="0" w:color="auto"/>
              <w:right w:val="single" w:sz="4" w:space="0" w:color="auto"/>
            </w:tcBorders>
            <w:noWrap/>
            <w:vAlign w:val="bottom"/>
            <w:hideMark/>
          </w:tcPr>
          <w:p w14:paraId="27ED338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81° 15' 29.37"  O</w:t>
            </w:r>
          </w:p>
        </w:tc>
      </w:tr>
      <w:tr w:rsidR="00CE42AB" w:rsidRPr="000C3332" w14:paraId="5780AAFE" w14:textId="77777777" w:rsidTr="003640A9">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7AAC45CF"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390" w:type="dxa"/>
            <w:tcBorders>
              <w:top w:val="nil"/>
              <w:left w:val="nil"/>
              <w:bottom w:val="single" w:sz="4" w:space="0" w:color="auto"/>
              <w:right w:val="single" w:sz="4" w:space="0" w:color="auto"/>
            </w:tcBorders>
            <w:noWrap/>
            <w:vAlign w:val="bottom"/>
            <w:hideMark/>
          </w:tcPr>
          <w:p w14:paraId="3DFF173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837755.31</w:t>
            </w:r>
          </w:p>
        </w:tc>
        <w:tc>
          <w:tcPr>
            <w:tcW w:w="1418" w:type="dxa"/>
            <w:tcBorders>
              <w:top w:val="nil"/>
              <w:left w:val="nil"/>
              <w:bottom w:val="single" w:sz="4" w:space="0" w:color="auto"/>
              <w:right w:val="single" w:sz="4" w:space="0" w:color="auto"/>
            </w:tcBorders>
            <w:noWrap/>
            <w:vAlign w:val="bottom"/>
            <w:hideMark/>
          </w:tcPr>
          <w:p w14:paraId="7E2ADDD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503255.6</w:t>
            </w:r>
          </w:p>
        </w:tc>
        <w:tc>
          <w:tcPr>
            <w:tcW w:w="2268" w:type="dxa"/>
            <w:tcBorders>
              <w:top w:val="nil"/>
              <w:left w:val="nil"/>
              <w:bottom w:val="single" w:sz="4" w:space="0" w:color="auto"/>
              <w:right w:val="single" w:sz="4" w:space="0" w:color="auto"/>
            </w:tcBorders>
            <w:noWrap/>
            <w:vAlign w:val="bottom"/>
            <w:hideMark/>
          </w:tcPr>
          <w:p w14:paraId="4D8C7B4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7°34' 44.36" N</w:t>
            </w:r>
          </w:p>
        </w:tc>
        <w:tc>
          <w:tcPr>
            <w:tcW w:w="1979" w:type="dxa"/>
            <w:tcBorders>
              <w:top w:val="nil"/>
              <w:left w:val="nil"/>
              <w:bottom w:val="single" w:sz="4" w:space="0" w:color="auto"/>
              <w:right w:val="single" w:sz="4" w:space="0" w:color="auto"/>
            </w:tcBorders>
            <w:noWrap/>
            <w:vAlign w:val="bottom"/>
            <w:hideMark/>
          </w:tcPr>
          <w:p w14:paraId="216269C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 58'13.77"  O</w:t>
            </w:r>
          </w:p>
        </w:tc>
      </w:tr>
    </w:tbl>
    <w:p w14:paraId="7E2CB8D9" w14:textId="77777777" w:rsidR="00CE42AB" w:rsidRPr="00454409" w:rsidRDefault="00CE42AB" w:rsidP="00454409">
      <w:pPr>
        <w:widowControl w:val="0"/>
        <w:autoSpaceDE w:val="0"/>
        <w:autoSpaceDN w:val="0"/>
        <w:spacing w:after="0"/>
        <w:ind w:left="657" w:hanging="268"/>
        <w:jc w:val="both"/>
        <w:rPr>
          <w:rFonts w:ascii="Times New Roman" w:eastAsia="Times New Roman" w:hAnsi="Times New Roman" w:cs="Times New Roman"/>
          <w:sz w:val="24"/>
          <w:szCs w:val="24"/>
          <w:lang w:eastAsia="en-US"/>
        </w:rPr>
      </w:pPr>
    </w:p>
    <w:p w14:paraId="6C85C161" w14:textId="12C9B9F5" w:rsidR="00932DE1" w:rsidRPr="000C3332" w:rsidRDefault="00CE42AB">
      <w:pPr>
        <w:pStyle w:val="Sinespaciado"/>
        <w:numPr>
          <w:ilvl w:val="0"/>
          <w:numId w:val="16"/>
        </w:numPr>
        <w:spacing w:line="276" w:lineRule="auto"/>
        <w:jc w:val="both"/>
        <w:rPr>
          <w:sz w:val="24"/>
          <w:szCs w:val="24"/>
          <w:lang w:val="es-PA"/>
        </w:rPr>
      </w:pPr>
      <w:r w:rsidRPr="000C3332">
        <w:rPr>
          <w:sz w:val="24"/>
          <w:szCs w:val="24"/>
          <w:lang w:val="es-PA"/>
        </w:rPr>
        <w:t>En la Bahía de Parita, desde Punta Lisa a la Boya de Aguadulce y de la Boya</w:t>
      </w:r>
      <w:r w:rsidR="00707B2A" w:rsidRPr="000C3332">
        <w:rPr>
          <w:sz w:val="24"/>
          <w:szCs w:val="24"/>
          <w:lang w:val="es-PA"/>
        </w:rPr>
        <w:t>, una línea perpendicular a la c</w:t>
      </w:r>
      <w:r w:rsidRPr="000C3332">
        <w:rPr>
          <w:sz w:val="24"/>
          <w:szCs w:val="24"/>
          <w:lang w:val="es-PA"/>
        </w:rPr>
        <w:t>osta</w:t>
      </w:r>
      <w:r w:rsidR="00932DE1" w:rsidRPr="000C3332">
        <w:rPr>
          <w:sz w:val="24"/>
          <w:szCs w:val="24"/>
          <w:lang w:val="es-PA"/>
        </w:rPr>
        <w:t xml:space="preserve">. </w:t>
      </w:r>
    </w:p>
    <w:p w14:paraId="175E6A0F" w14:textId="083B7860" w:rsidR="00CE42AB" w:rsidRPr="000C3332" w:rsidRDefault="00CE42AB">
      <w:pPr>
        <w:pStyle w:val="Prrafodelista"/>
        <w:autoSpaceDN w:val="0"/>
        <w:spacing w:after="0"/>
        <w:jc w:val="both"/>
        <w:rPr>
          <w:rFonts w:ascii="Times New Roman" w:eastAsia="Times New Roman" w:hAnsi="Times New Roman" w:cs="Times New Roman"/>
          <w:sz w:val="24"/>
          <w:szCs w:val="24"/>
        </w:rPr>
      </w:pPr>
    </w:p>
    <w:tbl>
      <w:tblPr>
        <w:tblW w:w="8075" w:type="dxa"/>
        <w:jc w:val="center"/>
        <w:tblCellMar>
          <w:left w:w="70" w:type="dxa"/>
          <w:right w:w="70" w:type="dxa"/>
        </w:tblCellMar>
        <w:tblLook w:val="04A0" w:firstRow="1" w:lastRow="0" w:firstColumn="1" w:lastColumn="0" w:noHBand="0" w:noVBand="1"/>
      </w:tblPr>
      <w:tblGrid>
        <w:gridCol w:w="1086"/>
        <w:gridCol w:w="1268"/>
        <w:gridCol w:w="1425"/>
        <w:gridCol w:w="2410"/>
        <w:gridCol w:w="1886"/>
      </w:tblGrid>
      <w:tr w:rsidR="00CE42AB" w:rsidRPr="000C3332" w14:paraId="0CE00157" w14:textId="77777777" w:rsidTr="003640A9">
        <w:trPr>
          <w:trHeight w:val="300"/>
          <w:jc w:val="center"/>
        </w:trPr>
        <w:tc>
          <w:tcPr>
            <w:tcW w:w="1086" w:type="dxa"/>
            <w:vMerge w:val="restart"/>
            <w:tcBorders>
              <w:top w:val="single" w:sz="4" w:space="0" w:color="auto"/>
              <w:left w:val="single" w:sz="4" w:space="0" w:color="auto"/>
              <w:bottom w:val="single" w:sz="4" w:space="0" w:color="auto"/>
              <w:right w:val="single" w:sz="4" w:space="0" w:color="auto"/>
            </w:tcBorders>
            <w:noWrap/>
            <w:vAlign w:val="bottom"/>
            <w:hideMark/>
          </w:tcPr>
          <w:p w14:paraId="1C1782A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2693" w:type="dxa"/>
            <w:gridSpan w:val="2"/>
            <w:tcBorders>
              <w:top w:val="single" w:sz="4" w:space="0" w:color="auto"/>
              <w:left w:val="nil"/>
              <w:bottom w:val="single" w:sz="4" w:space="0" w:color="auto"/>
              <w:right w:val="single" w:sz="4" w:space="0" w:color="auto"/>
            </w:tcBorders>
            <w:noWrap/>
            <w:vAlign w:val="bottom"/>
            <w:hideMark/>
          </w:tcPr>
          <w:p w14:paraId="4CFB821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4296" w:type="dxa"/>
            <w:gridSpan w:val="2"/>
            <w:tcBorders>
              <w:top w:val="single" w:sz="4" w:space="0" w:color="auto"/>
              <w:left w:val="nil"/>
              <w:bottom w:val="single" w:sz="4" w:space="0" w:color="auto"/>
              <w:right w:val="single" w:sz="4" w:space="0" w:color="auto"/>
            </w:tcBorders>
            <w:noWrap/>
            <w:vAlign w:val="bottom"/>
            <w:hideMark/>
          </w:tcPr>
          <w:p w14:paraId="67BB05F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74347EB1"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013B7"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268" w:type="dxa"/>
            <w:tcBorders>
              <w:top w:val="nil"/>
              <w:left w:val="nil"/>
              <w:bottom w:val="single" w:sz="4" w:space="0" w:color="auto"/>
              <w:right w:val="single" w:sz="4" w:space="0" w:color="auto"/>
            </w:tcBorders>
            <w:noWrap/>
            <w:vAlign w:val="bottom"/>
            <w:hideMark/>
          </w:tcPr>
          <w:p w14:paraId="0021144C"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425" w:type="dxa"/>
            <w:tcBorders>
              <w:top w:val="nil"/>
              <w:left w:val="nil"/>
              <w:bottom w:val="single" w:sz="4" w:space="0" w:color="auto"/>
              <w:right w:val="single" w:sz="4" w:space="0" w:color="auto"/>
            </w:tcBorders>
            <w:noWrap/>
            <w:vAlign w:val="bottom"/>
            <w:hideMark/>
          </w:tcPr>
          <w:p w14:paraId="10145FA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2410" w:type="dxa"/>
            <w:tcBorders>
              <w:top w:val="nil"/>
              <w:left w:val="nil"/>
              <w:bottom w:val="single" w:sz="4" w:space="0" w:color="auto"/>
              <w:right w:val="single" w:sz="4" w:space="0" w:color="auto"/>
            </w:tcBorders>
            <w:noWrap/>
            <w:vAlign w:val="bottom"/>
            <w:hideMark/>
          </w:tcPr>
          <w:p w14:paraId="78A684C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886" w:type="dxa"/>
            <w:tcBorders>
              <w:top w:val="nil"/>
              <w:left w:val="nil"/>
              <w:bottom w:val="single" w:sz="4" w:space="0" w:color="auto"/>
              <w:right w:val="single" w:sz="4" w:space="0" w:color="auto"/>
            </w:tcBorders>
            <w:noWrap/>
            <w:vAlign w:val="bottom"/>
            <w:hideMark/>
          </w:tcPr>
          <w:p w14:paraId="274098D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4A0EFC5B" w14:textId="77777777" w:rsidTr="003640A9">
        <w:trPr>
          <w:trHeight w:val="315"/>
          <w:jc w:val="center"/>
        </w:trPr>
        <w:tc>
          <w:tcPr>
            <w:tcW w:w="1086" w:type="dxa"/>
            <w:tcBorders>
              <w:top w:val="nil"/>
              <w:left w:val="single" w:sz="4" w:space="0" w:color="auto"/>
              <w:bottom w:val="single" w:sz="4" w:space="0" w:color="auto"/>
              <w:right w:val="single" w:sz="4" w:space="0" w:color="auto"/>
            </w:tcBorders>
            <w:noWrap/>
            <w:vAlign w:val="bottom"/>
            <w:hideMark/>
          </w:tcPr>
          <w:p w14:paraId="1CED3F8B"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268" w:type="dxa"/>
            <w:tcBorders>
              <w:top w:val="nil"/>
              <w:left w:val="nil"/>
              <w:bottom w:val="single" w:sz="4" w:space="0" w:color="auto"/>
              <w:right w:val="single" w:sz="4" w:space="0" w:color="auto"/>
            </w:tcBorders>
            <w:noWrap/>
            <w:vAlign w:val="bottom"/>
            <w:hideMark/>
          </w:tcPr>
          <w:p w14:paraId="54AB790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884808.65</w:t>
            </w:r>
          </w:p>
        </w:tc>
        <w:tc>
          <w:tcPr>
            <w:tcW w:w="1425" w:type="dxa"/>
            <w:tcBorders>
              <w:top w:val="nil"/>
              <w:left w:val="nil"/>
              <w:bottom w:val="single" w:sz="4" w:space="0" w:color="auto"/>
              <w:right w:val="single" w:sz="4" w:space="0" w:color="auto"/>
            </w:tcBorders>
            <w:noWrap/>
            <w:vAlign w:val="bottom"/>
            <w:hideMark/>
          </w:tcPr>
          <w:p w14:paraId="51500BD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569763.09</w:t>
            </w:r>
          </w:p>
        </w:tc>
        <w:tc>
          <w:tcPr>
            <w:tcW w:w="2410" w:type="dxa"/>
            <w:tcBorders>
              <w:top w:val="nil"/>
              <w:left w:val="nil"/>
              <w:bottom w:val="single" w:sz="4" w:space="0" w:color="auto"/>
              <w:right w:val="single" w:sz="4" w:space="0" w:color="auto"/>
            </w:tcBorders>
            <w:noWrap/>
            <w:vAlign w:val="bottom"/>
            <w:hideMark/>
          </w:tcPr>
          <w:p w14:paraId="06E222D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 0'14.86" N     </w:t>
            </w:r>
          </w:p>
        </w:tc>
        <w:tc>
          <w:tcPr>
            <w:tcW w:w="1886" w:type="dxa"/>
            <w:tcBorders>
              <w:top w:val="nil"/>
              <w:left w:val="nil"/>
              <w:bottom w:val="single" w:sz="4" w:space="0" w:color="auto"/>
              <w:right w:val="single" w:sz="4" w:space="0" w:color="auto"/>
            </w:tcBorders>
            <w:noWrap/>
            <w:vAlign w:val="bottom"/>
            <w:hideMark/>
          </w:tcPr>
          <w:p w14:paraId="2C5EC09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80°22' 1.00"  O</w:t>
            </w:r>
          </w:p>
        </w:tc>
      </w:tr>
      <w:tr w:rsidR="00CE42AB" w:rsidRPr="000C3332" w14:paraId="1A09E31F" w14:textId="77777777" w:rsidTr="003640A9">
        <w:trPr>
          <w:trHeight w:val="315"/>
          <w:jc w:val="center"/>
        </w:trPr>
        <w:tc>
          <w:tcPr>
            <w:tcW w:w="1086" w:type="dxa"/>
            <w:tcBorders>
              <w:top w:val="nil"/>
              <w:left w:val="single" w:sz="4" w:space="0" w:color="auto"/>
              <w:bottom w:val="single" w:sz="4" w:space="0" w:color="auto"/>
              <w:right w:val="single" w:sz="4" w:space="0" w:color="auto"/>
            </w:tcBorders>
            <w:noWrap/>
            <w:vAlign w:val="bottom"/>
            <w:hideMark/>
          </w:tcPr>
          <w:p w14:paraId="3BF3FBF0"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268" w:type="dxa"/>
            <w:tcBorders>
              <w:top w:val="nil"/>
              <w:left w:val="nil"/>
              <w:bottom w:val="single" w:sz="4" w:space="0" w:color="auto"/>
              <w:right w:val="single" w:sz="4" w:space="0" w:color="auto"/>
            </w:tcBorders>
            <w:noWrap/>
            <w:vAlign w:val="bottom"/>
            <w:hideMark/>
          </w:tcPr>
          <w:p w14:paraId="1A14E79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908035.7</w:t>
            </w:r>
          </w:p>
        </w:tc>
        <w:tc>
          <w:tcPr>
            <w:tcW w:w="1425" w:type="dxa"/>
            <w:tcBorders>
              <w:top w:val="nil"/>
              <w:left w:val="nil"/>
              <w:bottom w:val="single" w:sz="4" w:space="0" w:color="auto"/>
              <w:right w:val="single" w:sz="4" w:space="0" w:color="auto"/>
            </w:tcBorders>
            <w:noWrap/>
            <w:vAlign w:val="bottom"/>
            <w:hideMark/>
          </w:tcPr>
          <w:p w14:paraId="2F05C86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564361.31</w:t>
            </w:r>
          </w:p>
        </w:tc>
        <w:tc>
          <w:tcPr>
            <w:tcW w:w="2410" w:type="dxa"/>
            <w:tcBorders>
              <w:top w:val="nil"/>
              <w:left w:val="nil"/>
              <w:bottom w:val="single" w:sz="4" w:space="0" w:color="auto"/>
              <w:right w:val="single" w:sz="4" w:space="0" w:color="auto"/>
            </w:tcBorders>
            <w:noWrap/>
            <w:vAlign w:val="bottom"/>
            <w:hideMark/>
          </w:tcPr>
          <w:p w14:paraId="0BE4E50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8°12' 51.45"N   </w:t>
            </w:r>
          </w:p>
        </w:tc>
        <w:tc>
          <w:tcPr>
            <w:tcW w:w="1886" w:type="dxa"/>
            <w:tcBorders>
              <w:top w:val="nil"/>
              <w:left w:val="nil"/>
              <w:bottom w:val="single" w:sz="4" w:space="0" w:color="auto"/>
              <w:right w:val="single" w:sz="4" w:space="0" w:color="auto"/>
            </w:tcBorders>
            <w:noWrap/>
            <w:vAlign w:val="bottom"/>
            <w:hideMark/>
          </w:tcPr>
          <w:p w14:paraId="673291A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80°24'56.37" O</w:t>
            </w:r>
          </w:p>
        </w:tc>
      </w:tr>
      <w:tr w:rsidR="00CE42AB" w:rsidRPr="000C3332" w14:paraId="180B9AB5" w14:textId="77777777" w:rsidTr="003640A9">
        <w:trPr>
          <w:trHeight w:val="315"/>
          <w:jc w:val="center"/>
        </w:trPr>
        <w:tc>
          <w:tcPr>
            <w:tcW w:w="1086" w:type="dxa"/>
            <w:tcBorders>
              <w:top w:val="nil"/>
              <w:left w:val="single" w:sz="4" w:space="0" w:color="auto"/>
              <w:bottom w:val="single" w:sz="4" w:space="0" w:color="auto"/>
              <w:right w:val="single" w:sz="4" w:space="0" w:color="auto"/>
            </w:tcBorders>
            <w:noWrap/>
            <w:vAlign w:val="bottom"/>
            <w:hideMark/>
          </w:tcPr>
          <w:p w14:paraId="085AEBFD"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3</w:t>
            </w:r>
          </w:p>
        </w:tc>
        <w:tc>
          <w:tcPr>
            <w:tcW w:w="1268" w:type="dxa"/>
            <w:tcBorders>
              <w:top w:val="nil"/>
              <w:left w:val="nil"/>
              <w:bottom w:val="single" w:sz="4" w:space="0" w:color="auto"/>
              <w:right w:val="single" w:sz="4" w:space="0" w:color="auto"/>
            </w:tcBorders>
            <w:noWrap/>
            <w:vAlign w:val="bottom"/>
            <w:hideMark/>
          </w:tcPr>
          <w:p w14:paraId="231C069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909001.05</w:t>
            </w:r>
          </w:p>
        </w:tc>
        <w:tc>
          <w:tcPr>
            <w:tcW w:w="1425" w:type="dxa"/>
            <w:tcBorders>
              <w:top w:val="nil"/>
              <w:left w:val="nil"/>
              <w:bottom w:val="single" w:sz="4" w:space="0" w:color="auto"/>
              <w:right w:val="single" w:sz="4" w:space="0" w:color="auto"/>
            </w:tcBorders>
            <w:noWrap/>
            <w:vAlign w:val="bottom"/>
            <w:hideMark/>
          </w:tcPr>
          <w:p w14:paraId="0535220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558889.7</w:t>
            </w:r>
          </w:p>
        </w:tc>
        <w:tc>
          <w:tcPr>
            <w:tcW w:w="2410" w:type="dxa"/>
            <w:tcBorders>
              <w:top w:val="nil"/>
              <w:left w:val="nil"/>
              <w:bottom w:val="single" w:sz="4" w:space="0" w:color="auto"/>
              <w:right w:val="single" w:sz="4" w:space="0" w:color="auto"/>
            </w:tcBorders>
            <w:noWrap/>
            <w:vAlign w:val="bottom"/>
            <w:hideMark/>
          </w:tcPr>
          <w:p w14:paraId="62680EB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8°13'23.15"N</w:t>
            </w:r>
          </w:p>
        </w:tc>
        <w:tc>
          <w:tcPr>
            <w:tcW w:w="1886" w:type="dxa"/>
            <w:tcBorders>
              <w:top w:val="nil"/>
              <w:left w:val="nil"/>
              <w:bottom w:val="single" w:sz="4" w:space="0" w:color="auto"/>
              <w:right w:val="single" w:sz="4" w:space="0" w:color="auto"/>
            </w:tcBorders>
            <w:noWrap/>
            <w:vAlign w:val="bottom"/>
            <w:hideMark/>
          </w:tcPr>
          <w:p w14:paraId="4D0A1D1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 27' 55.17"O</w:t>
            </w:r>
          </w:p>
        </w:tc>
      </w:tr>
    </w:tbl>
    <w:p w14:paraId="103ADBF0" w14:textId="77777777" w:rsidR="00CE42AB" w:rsidRPr="00454409" w:rsidRDefault="00CE42AB" w:rsidP="00B20DAE">
      <w:pPr>
        <w:pStyle w:val="Sinespaciado"/>
        <w:spacing w:line="276" w:lineRule="auto"/>
        <w:jc w:val="both"/>
        <w:rPr>
          <w:rFonts w:eastAsia="Calibri"/>
          <w:sz w:val="24"/>
          <w:szCs w:val="24"/>
        </w:rPr>
      </w:pPr>
    </w:p>
    <w:p w14:paraId="4AF24C12" w14:textId="620D97D9" w:rsidR="00CE42AB" w:rsidRPr="000C3332" w:rsidRDefault="00CE42AB" w:rsidP="00454409">
      <w:pPr>
        <w:pStyle w:val="Sinespaciado"/>
        <w:numPr>
          <w:ilvl w:val="0"/>
          <w:numId w:val="16"/>
        </w:numPr>
        <w:spacing w:line="276" w:lineRule="auto"/>
        <w:contextualSpacing/>
        <w:jc w:val="both"/>
        <w:rPr>
          <w:sz w:val="24"/>
          <w:szCs w:val="24"/>
          <w:lang w:val="es-PA"/>
        </w:rPr>
      </w:pPr>
      <w:r w:rsidRPr="000C3332">
        <w:rPr>
          <w:sz w:val="24"/>
          <w:szCs w:val="24"/>
          <w:lang w:val="es-PA"/>
        </w:rPr>
        <w:t>En la Bahía de Chame, desde Punta Chame a Isla T</w:t>
      </w:r>
      <w:r w:rsidR="00761600" w:rsidRPr="000C3332">
        <w:rPr>
          <w:sz w:val="24"/>
          <w:szCs w:val="24"/>
          <w:lang w:val="es-PA"/>
        </w:rPr>
        <w:t>a</w:t>
      </w:r>
      <w:r w:rsidR="00932DE1" w:rsidRPr="000C3332">
        <w:rPr>
          <w:sz w:val="24"/>
          <w:szCs w:val="24"/>
          <w:lang w:val="es-PA"/>
        </w:rPr>
        <w:t xml:space="preserve">borcillo. </w:t>
      </w:r>
    </w:p>
    <w:p w14:paraId="1A3B6401" w14:textId="77777777" w:rsidR="00517A7B" w:rsidRPr="000C3332" w:rsidRDefault="00517A7B">
      <w:pPr>
        <w:pStyle w:val="Sinespaciado"/>
        <w:spacing w:line="276" w:lineRule="auto"/>
        <w:ind w:left="720"/>
        <w:contextualSpacing/>
        <w:jc w:val="both"/>
        <w:rPr>
          <w:sz w:val="24"/>
          <w:szCs w:val="24"/>
          <w:lang w:val="es-P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4"/>
        <w:gridCol w:w="1660"/>
        <w:gridCol w:w="1660"/>
        <w:gridCol w:w="2103"/>
        <w:gridCol w:w="2343"/>
      </w:tblGrid>
      <w:tr w:rsidR="00BF3756" w:rsidRPr="000C3332" w14:paraId="39AD3BF2" w14:textId="77777777" w:rsidTr="00B20DAE">
        <w:trPr>
          <w:trHeight w:val="300"/>
          <w:jc w:val="center"/>
        </w:trPr>
        <w:tc>
          <w:tcPr>
            <w:tcW w:w="602" w:type="pct"/>
            <w:vMerge w:val="restart"/>
            <w:noWrap/>
            <w:vAlign w:val="bottom"/>
            <w:hideMark/>
          </w:tcPr>
          <w:p w14:paraId="4C5D1B31"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1880" w:type="pct"/>
            <w:gridSpan w:val="2"/>
            <w:noWrap/>
            <w:vAlign w:val="bottom"/>
            <w:hideMark/>
          </w:tcPr>
          <w:p w14:paraId="46BF1147"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2518" w:type="pct"/>
            <w:gridSpan w:val="2"/>
            <w:noWrap/>
            <w:vAlign w:val="bottom"/>
            <w:hideMark/>
          </w:tcPr>
          <w:p w14:paraId="2B06A9CF"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BF3756" w:rsidRPr="000C3332" w14:paraId="6FCF4E6B" w14:textId="77777777" w:rsidTr="00B20DAE">
        <w:trPr>
          <w:trHeight w:val="300"/>
          <w:jc w:val="center"/>
        </w:trPr>
        <w:tc>
          <w:tcPr>
            <w:tcW w:w="602" w:type="pct"/>
            <w:vMerge/>
            <w:vAlign w:val="center"/>
            <w:hideMark/>
          </w:tcPr>
          <w:p w14:paraId="45E19346" w14:textId="77777777" w:rsidR="00BF3756" w:rsidRPr="000C3332" w:rsidRDefault="00BF3756" w:rsidP="00B20DAE">
            <w:pPr>
              <w:spacing w:after="0"/>
              <w:jc w:val="both"/>
              <w:rPr>
                <w:rFonts w:ascii="Times New Roman" w:eastAsia="Calibri" w:hAnsi="Times New Roman" w:cs="Times New Roman"/>
                <w:color w:val="000000"/>
                <w:sz w:val="24"/>
                <w:szCs w:val="24"/>
              </w:rPr>
            </w:pPr>
          </w:p>
        </w:tc>
        <w:tc>
          <w:tcPr>
            <w:tcW w:w="940" w:type="pct"/>
            <w:noWrap/>
            <w:vAlign w:val="bottom"/>
            <w:hideMark/>
          </w:tcPr>
          <w:p w14:paraId="7BC389E5"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940" w:type="pct"/>
            <w:noWrap/>
            <w:vAlign w:val="bottom"/>
            <w:hideMark/>
          </w:tcPr>
          <w:p w14:paraId="178E0503"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191" w:type="pct"/>
            <w:noWrap/>
            <w:vAlign w:val="bottom"/>
            <w:hideMark/>
          </w:tcPr>
          <w:p w14:paraId="3E631071"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327" w:type="pct"/>
            <w:noWrap/>
            <w:vAlign w:val="bottom"/>
            <w:hideMark/>
          </w:tcPr>
          <w:p w14:paraId="797A9C69"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BF3756" w:rsidRPr="000C3332" w14:paraId="4B9356BE" w14:textId="77777777" w:rsidTr="00B20DAE">
        <w:trPr>
          <w:trHeight w:val="315"/>
          <w:jc w:val="center"/>
        </w:trPr>
        <w:tc>
          <w:tcPr>
            <w:tcW w:w="602" w:type="pct"/>
            <w:noWrap/>
            <w:vAlign w:val="bottom"/>
            <w:hideMark/>
          </w:tcPr>
          <w:p w14:paraId="7F005CD2" w14:textId="77777777" w:rsidR="00BF3756" w:rsidRPr="00454409" w:rsidRDefault="00BF3756"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940" w:type="pct"/>
            <w:noWrap/>
            <w:vAlign w:val="bottom"/>
            <w:hideMark/>
          </w:tcPr>
          <w:p w14:paraId="353FB105" w14:textId="77777777" w:rsidR="00BF3756" w:rsidRPr="00BF3756" w:rsidRDefault="00BF3756" w:rsidP="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95718</w:t>
            </w:r>
            <w:r w:rsidRPr="00BF3756">
              <w:rPr>
                <w:rFonts w:ascii="Times New Roman" w:eastAsia="Calibri" w:hAnsi="Times New Roman" w:cs="Times New Roman"/>
                <w:color w:val="000000"/>
                <w:sz w:val="24"/>
                <w:szCs w:val="24"/>
              </w:rPr>
              <w:t>4.92</w:t>
            </w:r>
          </w:p>
        </w:tc>
        <w:tc>
          <w:tcPr>
            <w:tcW w:w="940" w:type="pct"/>
            <w:noWrap/>
            <w:vAlign w:val="bottom"/>
            <w:hideMark/>
          </w:tcPr>
          <w:p w14:paraId="6776D2A6"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643149.64</w:t>
            </w:r>
          </w:p>
        </w:tc>
        <w:tc>
          <w:tcPr>
            <w:tcW w:w="1191" w:type="pct"/>
            <w:noWrap/>
            <w:vAlign w:val="bottom"/>
            <w:hideMark/>
          </w:tcPr>
          <w:p w14:paraId="547C0F3B"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8°39' 25.46" N</w:t>
            </w:r>
          </w:p>
        </w:tc>
        <w:tc>
          <w:tcPr>
            <w:tcW w:w="1327" w:type="pct"/>
            <w:noWrap/>
            <w:vAlign w:val="bottom"/>
            <w:hideMark/>
          </w:tcPr>
          <w:p w14:paraId="36613DF9"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 41' 56.17" O</w:t>
            </w:r>
          </w:p>
        </w:tc>
      </w:tr>
      <w:tr w:rsidR="00BF3756" w:rsidRPr="000C3332" w14:paraId="592F4057" w14:textId="77777777" w:rsidTr="00B20DAE">
        <w:trPr>
          <w:trHeight w:val="315"/>
          <w:jc w:val="center"/>
        </w:trPr>
        <w:tc>
          <w:tcPr>
            <w:tcW w:w="602" w:type="pct"/>
            <w:noWrap/>
            <w:vAlign w:val="bottom"/>
            <w:hideMark/>
          </w:tcPr>
          <w:p w14:paraId="6E739654" w14:textId="77777777" w:rsidR="00BF3756" w:rsidRPr="00454409" w:rsidRDefault="00BF3756"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940" w:type="pct"/>
            <w:noWrap/>
            <w:vAlign w:val="bottom"/>
            <w:hideMark/>
          </w:tcPr>
          <w:p w14:paraId="387BA57D"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959100.95</w:t>
            </w:r>
          </w:p>
        </w:tc>
        <w:tc>
          <w:tcPr>
            <w:tcW w:w="940" w:type="pct"/>
            <w:noWrap/>
            <w:vAlign w:val="bottom"/>
            <w:hideMark/>
          </w:tcPr>
          <w:p w14:paraId="7A887696"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638406.71</w:t>
            </w:r>
          </w:p>
        </w:tc>
        <w:tc>
          <w:tcPr>
            <w:tcW w:w="1191" w:type="pct"/>
            <w:noWrap/>
            <w:vAlign w:val="bottom"/>
            <w:hideMark/>
          </w:tcPr>
          <w:p w14:paraId="603A51F3"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8°40' 28.35" N   </w:t>
            </w:r>
          </w:p>
        </w:tc>
        <w:tc>
          <w:tcPr>
            <w:tcW w:w="1327" w:type="pct"/>
            <w:noWrap/>
            <w:vAlign w:val="bottom"/>
            <w:hideMark/>
          </w:tcPr>
          <w:p w14:paraId="3866C20D"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 44' 31.30"O</w:t>
            </w:r>
          </w:p>
        </w:tc>
      </w:tr>
      <w:tr w:rsidR="00BF3756" w:rsidRPr="000C3332" w14:paraId="46CEA6CE" w14:textId="77777777" w:rsidTr="00B20DAE">
        <w:trPr>
          <w:trHeight w:val="315"/>
          <w:jc w:val="center"/>
        </w:trPr>
        <w:tc>
          <w:tcPr>
            <w:tcW w:w="602" w:type="pct"/>
            <w:noWrap/>
            <w:vAlign w:val="bottom"/>
            <w:hideMark/>
          </w:tcPr>
          <w:p w14:paraId="04C43EB9" w14:textId="77777777" w:rsidR="00BF3756" w:rsidRPr="00454409" w:rsidRDefault="00BF3756"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3</w:t>
            </w:r>
          </w:p>
        </w:tc>
        <w:tc>
          <w:tcPr>
            <w:tcW w:w="940" w:type="pct"/>
            <w:noWrap/>
            <w:vAlign w:val="bottom"/>
            <w:hideMark/>
          </w:tcPr>
          <w:p w14:paraId="5A2C1B95"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960557.58</w:t>
            </w:r>
          </w:p>
        </w:tc>
        <w:tc>
          <w:tcPr>
            <w:tcW w:w="940" w:type="pct"/>
            <w:noWrap/>
            <w:vAlign w:val="bottom"/>
            <w:hideMark/>
          </w:tcPr>
          <w:p w14:paraId="692B06B5"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636587.26</w:t>
            </w:r>
          </w:p>
        </w:tc>
        <w:tc>
          <w:tcPr>
            <w:tcW w:w="1191" w:type="pct"/>
            <w:noWrap/>
            <w:vAlign w:val="bottom"/>
            <w:hideMark/>
          </w:tcPr>
          <w:p w14:paraId="32AD36F4"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8°41'15.98" N   </w:t>
            </w:r>
          </w:p>
        </w:tc>
        <w:tc>
          <w:tcPr>
            <w:tcW w:w="1327" w:type="pct"/>
            <w:noWrap/>
            <w:vAlign w:val="bottom"/>
            <w:hideMark/>
          </w:tcPr>
          <w:p w14:paraId="3A220961" w14:textId="77777777" w:rsidR="00BF3756" w:rsidRPr="000C3332" w:rsidRDefault="00BF3756">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 45' 30.48"O</w:t>
            </w:r>
          </w:p>
        </w:tc>
      </w:tr>
    </w:tbl>
    <w:p w14:paraId="00E1FB24" w14:textId="77777777" w:rsidR="00CE42AB" w:rsidRPr="00454409" w:rsidRDefault="00CE42AB" w:rsidP="00454409">
      <w:pPr>
        <w:spacing w:after="160"/>
        <w:jc w:val="both"/>
        <w:rPr>
          <w:rFonts w:ascii="Times New Roman" w:eastAsia="Times New Roman" w:hAnsi="Times New Roman" w:cs="Times New Roman"/>
          <w:sz w:val="24"/>
          <w:szCs w:val="24"/>
          <w:lang w:eastAsia="en-US"/>
        </w:rPr>
      </w:pPr>
    </w:p>
    <w:p w14:paraId="3A73FAB8" w14:textId="572E39F6" w:rsidR="003F3BF2" w:rsidRPr="000C3332" w:rsidRDefault="00CE42AB">
      <w:pPr>
        <w:pStyle w:val="Sinespaciado"/>
        <w:numPr>
          <w:ilvl w:val="0"/>
          <w:numId w:val="16"/>
        </w:numPr>
        <w:spacing w:line="276" w:lineRule="auto"/>
        <w:jc w:val="both"/>
        <w:rPr>
          <w:sz w:val="24"/>
          <w:szCs w:val="24"/>
          <w:lang w:val="es-PA"/>
        </w:rPr>
      </w:pPr>
      <w:r w:rsidRPr="000C3332">
        <w:rPr>
          <w:sz w:val="24"/>
          <w:szCs w:val="24"/>
          <w:lang w:val="es-PA"/>
        </w:rPr>
        <w:t>En Pásiga</w:t>
      </w:r>
      <w:r w:rsidR="00707B2A" w:rsidRPr="000C3332">
        <w:rPr>
          <w:sz w:val="24"/>
          <w:szCs w:val="24"/>
          <w:lang w:val="es-PA"/>
        </w:rPr>
        <w:t>,</w:t>
      </w:r>
      <w:r w:rsidRPr="000C3332">
        <w:rPr>
          <w:sz w:val="24"/>
          <w:szCs w:val="24"/>
          <w:lang w:val="es-PA"/>
        </w:rPr>
        <w:t xml:space="preserve"> desde Chepillo a Punta Mangle</w:t>
      </w:r>
      <w:r w:rsidR="003F3BF2" w:rsidRPr="000C3332">
        <w:rPr>
          <w:sz w:val="24"/>
          <w:szCs w:val="24"/>
          <w:lang w:val="es-PA"/>
        </w:rPr>
        <w:t xml:space="preserve"> a excepción de </w:t>
      </w:r>
      <w:r w:rsidR="003F3BF2" w:rsidRPr="000C3332">
        <w:rPr>
          <w:rFonts w:eastAsia="Calibri"/>
          <w:bCs/>
          <w:sz w:val="24"/>
          <w:szCs w:val="24"/>
          <w:lang w:val="es-PA" w:eastAsia="es-PA"/>
        </w:rPr>
        <w:t>los buques de gran escala cuyas capturas sean para uso exclusivamente industrial no de consumo humano.</w:t>
      </w:r>
    </w:p>
    <w:p w14:paraId="786C406F" w14:textId="3CBD3B08" w:rsidR="00CE42AB" w:rsidRPr="000C3332" w:rsidRDefault="00CE42AB">
      <w:pPr>
        <w:autoSpaceDN w:val="0"/>
        <w:spacing w:after="0"/>
        <w:ind w:left="36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 xml:space="preserve"> </w:t>
      </w:r>
    </w:p>
    <w:p w14:paraId="6BF0D08B" w14:textId="77777777" w:rsidR="00CE42AB" w:rsidRPr="000C3332" w:rsidRDefault="00CE42AB">
      <w:pPr>
        <w:autoSpaceDN w:val="0"/>
        <w:spacing w:after="0"/>
        <w:ind w:left="426"/>
        <w:contextualSpacing/>
        <w:jc w:val="both"/>
        <w:rPr>
          <w:rFonts w:ascii="Times New Roman" w:eastAsia="Times New Roman" w:hAnsi="Times New Roman" w:cs="Times New Roman"/>
          <w:sz w:val="24"/>
          <w:szCs w:val="24"/>
        </w:rPr>
      </w:pPr>
    </w:p>
    <w:tbl>
      <w:tblPr>
        <w:tblW w:w="8075" w:type="dxa"/>
        <w:jc w:val="center"/>
        <w:tblCellMar>
          <w:left w:w="70" w:type="dxa"/>
          <w:right w:w="70" w:type="dxa"/>
        </w:tblCellMar>
        <w:tblLook w:val="04A0" w:firstRow="1" w:lastRow="0" w:firstColumn="1" w:lastColumn="0" w:noHBand="0" w:noVBand="1"/>
      </w:tblPr>
      <w:tblGrid>
        <w:gridCol w:w="925"/>
        <w:gridCol w:w="1701"/>
        <w:gridCol w:w="1559"/>
        <w:gridCol w:w="2127"/>
        <w:gridCol w:w="1763"/>
      </w:tblGrid>
      <w:tr w:rsidR="00CE42AB" w:rsidRPr="000C3332" w14:paraId="1E32A0AD" w14:textId="77777777" w:rsidTr="003640A9">
        <w:trPr>
          <w:trHeight w:val="300"/>
          <w:jc w:val="center"/>
        </w:trPr>
        <w:tc>
          <w:tcPr>
            <w:tcW w:w="925" w:type="dxa"/>
            <w:vMerge w:val="restart"/>
            <w:tcBorders>
              <w:top w:val="single" w:sz="4" w:space="0" w:color="auto"/>
              <w:left w:val="single" w:sz="4" w:space="0" w:color="auto"/>
              <w:bottom w:val="single" w:sz="4" w:space="0" w:color="auto"/>
              <w:right w:val="single" w:sz="4" w:space="0" w:color="auto"/>
            </w:tcBorders>
            <w:noWrap/>
            <w:vAlign w:val="bottom"/>
            <w:hideMark/>
          </w:tcPr>
          <w:p w14:paraId="107D515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lastRenderedPageBreak/>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32A75A2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890" w:type="dxa"/>
            <w:gridSpan w:val="2"/>
            <w:tcBorders>
              <w:top w:val="single" w:sz="4" w:space="0" w:color="auto"/>
              <w:left w:val="nil"/>
              <w:bottom w:val="single" w:sz="4" w:space="0" w:color="auto"/>
              <w:right w:val="single" w:sz="4" w:space="0" w:color="auto"/>
            </w:tcBorders>
            <w:noWrap/>
            <w:vAlign w:val="bottom"/>
            <w:hideMark/>
          </w:tcPr>
          <w:p w14:paraId="5939EC7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58EC9B38"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ACCD7"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701" w:type="dxa"/>
            <w:tcBorders>
              <w:top w:val="nil"/>
              <w:left w:val="nil"/>
              <w:bottom w:val="single" w:sz="4" w:space="0" w:color="auto"/>
              <w:right w:val="single" w:sz="4" w:space="0" w:color="auto"/>
            </w:tcBorders>
            <w:noWrap/>
            <w:vAlign w:val="bottom"/>
            <w:hideMark/>
          </w:tcPr>
          <w:p w14:paraId="2BA10C3A"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559" w:type="dxa"/>
            <w:tcBorders>
              <w:top w:val="nil"/>
              <w:left w:val="nil"/>
              <w:bottom w:val="single" w:sz="4" w:space="0" w:color="auto"/>
              <w:right w:val="single" w:sz="4" w:space="0" w:color="auto"/>
            </w:tcBorders>
            <w:noWrap/>
            <w:vAlign w:val="bottom"/>
            <w:hideMark/>
          </w:tcPr>
          <w:p w14:paraId="5C5EE8C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2127" w:type="dxa"/>
            <w:tcBorders>
              <w:top w:val="nil"/>
              <w:left w:val="nil"/>
              <w:bottom w:val="single" w:sz="4" w:space="0" w:color="auto"/>
              <w:right w:val="single" w:sz="4" w:space="0" w:color="auto"/>
            </w:tcBorders>
            <w:noWrap/>
            <w:vAlign w:val="bottom"/>
            <w:hideMark/>
          </w:tcPr>
          <w:p w14:paraId="4015271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763" w:type="dxa"/>
            <w:tcBorders>
              <w:top w:val="nil"/>
              <w:left w:val="nil"/>
              <w:bottom w:val="single" w:sz="4" w:space="0" w:color="auto"/>
              <w:right w:val="single" w:sz="4" w:space="0" w:color="auto"/>
            </w:tcBorders>
            <w:noWrap/>
            <w:vAlign w:val="bottom"/>
            <w:hideMark/>
          </w:tcPr>
          <w:p w14:paraId="0689361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1DCC4434" w14:textId="77777777" w:rsidTr="003640A9">
        <w:trPr>
          <w:trHeight w:val="315"/>
          <w:jc w:val="center"/>
        </w:trPr>
        <w:tc>
          <w:tcPr>
            <w:tcW w:w="925" w:type="dxa"/>
            <w:tcBorders>
              <w:top w:val="nil"/>
              <w:left w:val="single" w:sz="4" w:space="0" w:color="auto"/>
              <w:bottom w:val="single" w:sz="4" w:space="0" w:color="auto"/>
              <w:right w:val="single" w:sz="4" w:space="0" w:color="auto"/>
            </w:tcBorders>
            <w:noWrap/>
            <w:vAlign w:val="bottom"/>
            <w:hideMark/>
          </w:tcPr>
          <w:p w14:paraId="080B9A26"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701" w:type="dxa"/>
            <w:tcBorders>
              <w:top w:val="nil"/>
              <w:left w:val="nil"/>
              <w:bottom w:val="single" w:sz="4" w:space="0" w:color="auto"/>
              <w:right w:val="single" w:sz="4" w:space="0" w:color="auto"/>
            </w:tcBorders>
            <w:noWrap/>
            <w:vAlign w:val="bottom"/>
            <w:hideMark/>
          </w:tcPr>
          <w:p w14:paraId="40255F5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994881.35</w:t>
            </w:r>
          </w:p>
        </w:tc>
        <w:tc>
          <w:tcPr>
            <w:tcW w:w="1559" w:type="dxa"/>
            <w:tcBorders>
              <w:top w:val="nil"/>
              <w:left w:val="nil"/>
              <w:bottom w:val="single" w:sz="4" w:space="0" w:color="auto"/>
              <w:right w:val="single" w:sz="4" w:space="0" w:color="auto"/>
            </w:tcBorders>
            <w:noWrap/>
            <w:vAlign w:val="bottom"/>
            <w:hideMark/>
          </w:tcPr>
          <w:p w14:paraId="74C8A8D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708270.03</w:t>
            </w:r>
          </w:p>
        </w:tc>
        <w:tc>
          <w:tcPr>
            <w:tcW w:w="2127" w:type="dxa"/>
            <w:tcBorders>
              <w:top w:val="nil"/>
              <w:left w:val="nil"/>
              <w:bottom w:val="single" w:sz="4" w:space="0" w:color="auto"/>
              <w:right w:val="single" w:sz="4" w:space="0" w:color="auto"/>
            </w:tcBorders>
            <w:noWrap/>
            <w:vAlign w:val="bottom"/>
            <w:hideMark/>
          </w:tcPr>
          <w:p w14:paraId="5102E89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8°59’ 43.40"N     </w:t>
            </w:r>
          </w:p>
        </w:tc>
        <w:tc>
          <w:tcPr>
            <w:tcW w:w="1763" w:type="dxa"/>
            <w:tcBorders>
              <w:top w:val="nil"/>
              <w:left w:val="nil"/>
              <w:bottom w:val="single" w:sz="4" w:space="0" w:color="auto"/>
              <w:right w:val="single" w:sz="4" w:space="0" w:color="auto"/>
            </w:tcBorders>
            <w:noWrap/>
            <w:vAlign w:val="bottom"/>
            <w:hideMark/>
          </w:tcPr>
          <w:p w14:paraId="77A205F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 6’ 19.83" O</w:t>
            </w:r>
          </w:p>
        </w:tc>
      </w:tr>
      <w:tr w:rsidR="00CE42AB" w:rsidRPr="000C3332" w14:paraId="2B8D213C" w14:textId="77777777" w:rsidTr="003640A9">
        <w:trPr>
          <w:trHeight w:val="315"/>
          <w:jc w:val="center"/>
        </w:trPr>
        <w:tc>
          <w:tcPr>
            <w:tcW w:w="925" w:type="dxa"/>
            <w:tcBorders>
              <w:top w:val="nil"/>
              <w:left w:val="single" w:sz="4" w:space="0" w:color="auto"/>
              <w:bottom w:val="single" w:sz="4" w:space="0" w:color="auto"/>
              <w:right w:val="single" w:sz="4" w:space="0" w:color="auto"/>
            </w:tcBorders>
            <w:noWrap/>
            <w:vAlign w:val="bottom"/>
            <w:hideMark/>
          </w:tcPr>
          <w:p w14:paraId="40614673"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701" w:type="dxa"/>
            <w:tcBorders>
              <w:top w:val="nil"/>
              <w:left w:val="nil"/>
              <w:bottom w:val="single" w:sz="4" w:space="0" w:color="auto"/>
              <w:right w:val="single" w:sz="4" w:space="0" w:color="auto"/>
            </w:tcBorders>
            <w:noWrap/>
            <w:vAlign w:val="bottom"/>
            <w:hideMark/>
          </w:tcPr>
          <w:p w14:paraId="6ED86F2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990317.93</w:t>
            </w:r>
          </w:p>
        </w:tc>
        <w:tc>
          <w:tcPr>
            <w:tcW w:w="1559" w:type="dxa"/>
            <w:tcBorders>
              <w:top w:val="nil"/>
              <w:left w:val="nil"/>
              <w:bottom w:val="single" w:sz="4" w:space="0" w:color="auto"/>
              <w:right w:val="single" w:sz="4" w:space="0" w:color="auto"/>
            </w:tcBorders>
            <w:noWrap/>
            <w:vAlign w:val="bottom"/>
            <w:hideMark/>
          </w:tcPr>
          <w:p w14:paraId="002D596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705806.32</w:t>
            </w:r>
          </w:p>
        </w:tc>
        <w:tc>
          <w:tcPr>
            <w:tcW w:w="2127" w:type="dxa"/>
            <w:tcBorders>
              <w:top w:val="nil"/>
              <w:left w:val="nil"/>
              <w:bottom w:val="single" w:sz="4" w:space="0" w:color="auto"/>
              <w:right w:val="single" w:sz="4" w:space="0" w:color="auto"/>
            </w:tcBorders>
            <w:noWrap/>
            <w:vAlign w:val="bottom"/>
            <w:hideMark/>
          </w:tcPr>
          <w:p w14:paraId="66CA9DD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8°57’15.28"N</w:t>
            </w:r>
          </w:p>
        </w:tc>
        <w:tc>
          <w:tcPr>
            <w:tcW w:w="1763" w:type="dxa"/>
            <w:tcBorders>
              <w:top w:val="nil"/>
              <w:left w:val="nil"/>
              <w:bottom w:val="single" w:sz="4" w:space="0" w:color="auto"/>
              <w:right w:val="single" w:sz="4" w:space="0" w:color="auto"/>
            </w:tcBorders>
            <w:noWrap/>
            <w:vAlign w:val="bottom"/>
            <w:hideMark/>
          </w:tcPr>
          <w:p w14:paraId="0616963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79°7’41.25" O</w:t>
            </w:r>
          </w:p>
        </w:tc>
      </w:tr>
      <w:tr w:rsidR="00CE42AB" w:rsidRPr="000C3332" w14:paraId="0A5B596C" w14:textId="77777777" w:rsidTr="003640A9">
        <w:trPr>
          <w:trHeight w:val="315"/>
          <w:jc w:val="center"/>
        </w:trPr>
        <w:tc>
          <w:tcPr>
            <w:tcW w:w="925" w:type="dxa"/>
            <w:tcBorders>
              <w:top w:val="nil"/>
              <w:left w:val="single" w:sz="4" w:space="0" w:color="auto"/>
              <w:bottom w:val="single" w:sz="4" w:space="0" w:color="auto"/>
              <w:right w:val="single" w:sz="4" w:space="0" w:color="auto"/>
            </w:tcBorders>
            <w:noWrap/>
            <w:vAlign w:val="bottom"/>
            <w:hideMark/>
          </w:tcPr>
          <w:p w14:paraId="6040B431"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3</w:t>
            </w:r>
          </w:p>
        </w:tc>
        <w:tc>
          <w:tcPr>
            <w:tcW w:w="1701" w:type="dxa"/>
            <w:tcBorders>
              <w:top w:val="nil"/>
              <w:left w:val="nil"/>
              <w:bottom w:val="single" w:sz="4" w:space="0" w:color="auto"/>
              <w:right w:val="single" w:sz="4" w:space="0" w:color="auto"/>
            </w:tcBorders>
            <w:noWrap/>
            <w:vAlign w:val="bottom"/>
            <w:hideMark/>
          </w:tcPr>
          <w:p w14:paraId="2D4D9AE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975447.13</w:t>
            </w:r>
          </w:p>
        </w:tc>
        <w:tc>
          <w:tcPr>
            <w:tcW w:w="1559" w:type="dxa"/>
            <w:tcBorders>
              <w:top w:val="nil"/>
              <w:left w:val="nil"/>
              <w:bottom w:val="single" w:sz="4" w:space="0" w:color="auto"/>
              <w:right w:val="single" w:sz="4" w:space="0" w:color="auto"/>
            </w:tcBorders>
            <w:noWrap/>
            <w:vAlign w:val="bottom"/>
            <w:hideMark/>
          </w:tcPr>
          <w:p w14:paraId="153BBD3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736703.45</w:t>
            </w:r>
          </w:p>
        </w:tc>
        <w:tc>
          <w:tcPr>
            <w:tcW w:w="2127" w:type="dxa"/>
            <w:tcBorders>
              <w:top w:val="nil"/>
              <w:left w:val="nil"/>
              <w:bottom w:val="single" w:sz="4" w:space="0" w:color="auto"/>
              <w:right w:val="single" w:sz="4" w:space="0" w:color="auto"/>
            </w:tcBorders>
            <w:noWrap/>
            <w:vAlign w:val="bottom"/>
            <w:hideMark/>
          </w:tcPr>
          <w:p w14:paraId="2FD612F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8°49’5.92" N</w:t>
            </w:r>
          </w:p>
        </w:tc>
        <w:tc>
          <w:tcPr>
            <w:tcW w:w="1763" w:type="dxa"/>
            <w:tcBorders>
              <w:top w:val="nil"/>
              <w:left w:val="nil"/>
              <w:bottom w:val="single" w:sz="4" w:space="0" w:color="auto"/>
              <w:right w:val="single" w:sz="4" w:space="0" w:color="auto"/>
            </w:tcBorders>
            <w:noWrap/>
            <w:vAlign w:val="bottom"/>
            <w:hideMark/>
          </w:tcPr>
          <w:p w14:paraId="42A335F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78°50’52.87"O</w:t>
            </w:r>
          </w:p>
        </w:tc>
      </w:tr>
    </w:tbl>
    <w:p w14:paraId="6D823948" w14:textId="77777777" w:rsidR="00CE42AB" w:rsidRPr="00454409" w:rsidRDefault="00CE42AB" w:rsidP="00454409">
      <w:pPr>
        <w:autoSpaceDN w:val="0"/>
        <w:spacing w:after="0"/>
        <w:contextualSpacing/>
        <w:jc w:val="both"/>
        <w:rPr>
          <w:rFonts w:ascii="Times New Roman" w:eastAsia="Times New Roman" w:hAnsi="Times New Roman" w:cs="Times New Roman"/>
          <w:sz w:val="24"/>
          <w:szCs w:val="24"/>
          <w:lang w:eastAsia="en-US"/>
        </w:rPr>
      </w:pPr>
    </w:p>
    <w:p w14:paraId="37DC7013" w14:textId="78F17A86" w:rsidR="00CE42AB" w:rsidRPr="000C3332" w:rsidRDefault="00707B2A">
      <w:pPr>
        <w:pStyle w:val="Prrafodelista"/>
        <w:numPr>
          <w:ilvl w:val="0"/>
          <w:numId w:val="16"/>
        </w:numPr>
        <w:autoSpaceDN w:val="0"/>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En L</w:t>
      </w:r>
      <w:r w:rsidR="00CE42AB" w:rsidRPr="000C3332">
        <w:rPr>
          <w:rFonts w:ascii="Times New Roman" w:eastAsia="Times New Roman" w:hAnsi="Times New Roman" w:cs="Times New Roman"/>
          <w:sz w:val="24"/>
          <w:szCs w:val="24"/>
        </w:rPr>
        <w:t>a Maestra, todas las desembocaduras de los ríos com</w:t>
      </w:r>
      <w:r w:rsidRPr="000C3332">
        <w:rPr>
          <w:rFonts w:ascii="Times New Roman" w:eastAsia="Times New Roman" w:hAnsi="Times New Roman" w:cs="Times New Roman"/>
          <w:sz w:val="24"/>
          <w:szCs w:val="24"/>
        </w:rPr>
        <w:t>prendidas entre Punta M</w:t>
      </w:r>
      <w:r w:rsidR="00CE42AB" w:rsidRPr="000C3332">
        <w:rPr>
          <w:rFonts w:ascii="Times New Roman" w:eastAsia="Times New Roman" w:hAnsi="Times New Roman" w:cs="Times New Roman"/>
          <w:sz w:val="24"/>
          <w:szCs w:val="24"/>
        </w:rPr>
        <w:t>angle y Punta Brujas:</w:t>
      </w:r>
    </w:p>
    <w:p w14:paraId="1EC4588E" w14:textId="77777777" w:rsidR="00CE42AB" w:rsidRPr="000C3332" w:rsidRDefault="00CE42AB">
      <w:pPr>
        <w:autoSpaceDN w:val="0"/>
        <w:spacing w:after="0"/>
        <w:ind w:left="426"/>
        <w:contextualSpacing/>
        <w:jc w:val="both"/>
        <w:rPr>
          <w:rFonts w:ascii="Times New Roman" w:eastAsia="Times New Roman" w:hAnsi="Times New Roman" w:cs="Times New Roman"/>
          <w:sz w:val="24"/>
          <w:szCs w:val="24"/>
        </w:rPr>
      </w:pPr>
    </w:p>
    <w:tbl>
      <w:tblPr>
        <w:tblW w:w="7792" w:type="dxa"/>
        <w:jc w:val="center"/>
        <w:tblCellMar>
          <w:left w:w="70" w:type="dxa"/>
          <w:right w:w="70" w:type="dxa"/>
        </w:tblCellMar>
        <w:tblLook w:val="04A0" w:firstRow="1" w:lastRow="0" w:firstColumn="1" w:lastColumn="0" w:noHBand="0" w:noVBand="1"/>
      </w:tblPr>
      <w:tblGrid>
        <w:gridCol w:w="850"/>
        <w:gridCol w:w="1760"/>
        <w:gridCol w:w="1500"/>
        <w:gridCol w:w="1836"/>
        <w:gridCol w:w="1846"/>
      </w:tblGrid>
      <w:tr w:rsidR="00CE42AB" w:rsidRPr="000C3332" w14:paraId="43B3D381" w14:textId="77777777" w:rsidTr="003640A9">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6D85F64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474618E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682" w:type="dxa"/>
            <w:gridSpan w:val="2"/>
            <w:tcBorders>
              <w:top w:val="single" w:sz="4" w:space="0" w:color="auto"/>
              <w:left w:val="nil"/>
              <w:bottom w:val="single" w:sz="4" w:space="0" w:color="auto"/>
              <w:right w:val="single" w:sz="4" w:space="0" w:color="auto"/>
            </w:tcBorders>
            <w:noWrap/>
            <w:vAlign w:val="bottom"/>
            <w:hideMark/>
          </w:tcPr>
          <w:p w14:paraId="6736FDC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4F8288DA"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5C584"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760" w:type="dxa"/>
            <w:tcBorders>
              <w:top w:val="nil"/>
              <w:left w:val="nil"/>
              <w:bottom w:val="single" w:sz="4" w:space="0" w:color="auto"/>
              <w:right w:val="single" w:sz="4" w:space="0" w:color="auto"/>
            </w:tcBorders>
            <w:noWrap/>
            <w:vAlign w:val="bottom"/>
            <w:hideMark/>
          </w:tcPr>
          <w:p w14:paraId="12374800"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500" w:type="dxa"/>
            <w:tcBorders>
              <w:top w:val="nil"/>
              <w:left w:val="nil"/>
              <w:bottom w:val="single" w:sz="4" w:space="0" w:color="auto"/>
              <w:right w:val="single" w:sz="4" w:space="0" w:color="auto"/>
            </w:tcBorders>
            <w:noWrap/>
            <w:vAlign w:val="bottom"/>
            <w:hideMark/>
          </w:tcPr>
          <w:p w14:paraId="6DD1E2D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836" w:type="dxa"/>
            <w:tcBorders>
              <w:top w:val="nil"/>
              <w:left w:val="nil"/>
              <w:bottom w:val="single" w:sz="4" w:space="0" w:color="auto"/>
              <w:right w:val="single" w:sz="4" w:space="0" w:color="auto"/>
            </w:tcBorders>
            <w:noWrap/>
            <w:vAlign w:val="bottom"/>
            <w:hideMark/>
          </w:tcPr>
          <w:p w14:paraId="27F75C5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846" w:type="dxa"/>
            <w:tcBorders>
              <w:top w:val="nil"/>
              <w:left w:val="nil"/>
              <w:bottom w:val="single" w:sz="4" w:space="0" w:color="auto"/>
              <w:right w:val="single" w:sz="4" w:space="0" w:color="auto"/>
            </w:tcBorders>
            <w:noWrap/>
            <w:vAlign w:val="bottom"/>
            <w:hideMark/>
          </w:tcPr>
          <w:p w14:paraId="579D7AF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55C935D6"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DC90576"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760" w:type="dxa"/>
            <w:tcBorders>
              <w:top w:val="nil"/>
              <w:left w:val="nil"/>
              <w:bottom w:val="single" w:sz="4" w:space="0" w:color="auto"/>
              <w:right w:val="single" w:sz="4" w:space="0" w:color="auto"/>
            </w:tcBorders>
            <w:noWrap/>
            <w:vAlign w:val="bottom"/>
            <w:hideMark/>
          </w:tcPr>
          <w:p w14:paraId="03E359C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974901.43</w:t>
            </w:r>
          </w:p>
        </w:tc>
        <w:tc>
          <w:tcPr>
            <w:tcW w:w="1500" w:type="dxa"/>
            <w:tcBorders>
              <w:top w:val="nil"/>
              <w:left w:val="nil"/>
              <w:bottom w:val="single" w:sz="4" w:space="0" w:color="auto"/>
              <w:right w:val="single" w:sz="4" w:space="0" w:color="auto"/>
            </w:tcBorders>
            <w:noWrap/>
            <w:vAlign w:val="bottom"/>
            <w:hideMark/>
          </w:tcPr>
          <w:p w14:paraId="43F8264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737704.88</w:t>
            </w:r>
          </w:p>
        </w:tc>
        <w:tc>
          <w:tcPr>
            <w:tcW w:w="1836" w:type="dxa"/>
            <w:tcBorders>
              <w:top w:val="nil"/>
              <w:left w:val="nil"/>
              <w:bottom w:val="single" w:sz="4" w:space="0" w:color="auto"/>
              <w:right w:val="single" w:sz="4" w:space="0" w:color="auto"/>
            </w:tcBorders>
            <w:noWrap/>
            <w:vAlign w:val="bottom"/>
            <w:hideMark/>
          </w:tcPr>
          <w:p w14:paraId="21E206E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8°48’47.97" N    </w:t>
            </w:r>
          </w:p>
        </w:tc>
        <w:tc>
          <w:tcPr>
            <w:tcW w:w="1846" w:type="dxa"/>
            <w:tcBorders>
              <w:top w:val="nil"/>
              <w:left w:val="nil"/>
              <w:bottom w:val="single" w:sz="4" w:space="0" w:color="auto"/>
              <w:right w:val="single" w:sz="4" w:space="0" w:color="auto"/>
            </w:tcBorders>
            <w:noWrap/>
            <w:vAlign w:val="bottom"/>
            <w:hideMark/>
          </w:tcPr>
          <w:p w14:paraId="772EB45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78°50’ 20.23" O</w:t>
            </w:r>
          </w:p>
        </w:tc>
      </w:tr>
      <w:tr w:rsidR="00CE42AB" w:rsidRPr="000C3332" w14:paraId="10B53E16"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2323307B"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760" w:type="dxa"/>
            <w:tcBorders>
              <w:top w:val="nil"/>
              <w:left w:val="nil"/>
              <w:bottom w:val="single" w:sz="4" w:space="0" w:color="auto"/>
              <w:right w:val="single" w:sz="4" w:space="0" w:color="auto"/>
            </w:tcBorders>
            <w:noWrap/>
            <w:vAlign w:val="bottom"/>
            <w:hideMark/>
          </w:tcPr>
          <w:p w14:paraId="18079B1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973132.8</w:t>
            </w:r>
          </w:p>
        </w:tc>
        <w:tc>
          <w:tcPr>
            <w:tcW w:w="1500" w:type="dxa"/>
            <w:tcBorders>
              <w:top w:val="nil"/>
              <w:left w:val="nil"/>
              <w:bottom w:val="single" w:sz="4" w:space="0" w:color="auto"/>
              <w:right w:val="single" w:sz="4" w:space="0" w:color="auto"/>
            </w:tcBorders>
            <w:noWrap/>
            <w:vAlign w:val="bottom"/>
            <w:hideMark/>
          </w:tcPr>
          <w:p w14:paraId="76D5112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740972.56</w:t>
            </w:r>
          </w:p>
        </w:tc>
        <w:tc>
          <w:tcPr>
            <w:tcW w:w="1836" w:type="dxa"/>
            <w:tcBorders>
              <w:top w:val="nil"/>
              <w:left w:val="nil"/>
              <w:bottom w:val="single" w:sz="4" w:space="0" w:color="auto"/>
              <w:right w:val="single" w:sz="4" w:space="0" w:color="auto"/>
            </w:tcBorders>
            <w:noWrap/>
            <w:vAlign w:val="bottom"/>
            <w:hideMark/>
          </w:tcPr>
          <w:p w14:paraId="6700CD0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8°47’49.79" N     </w:t>
            </w:r>
          </w:p>
        </w:tc>
        <w:tc>
          <w:tcPr>
            <w:tcW w:w="1846" w:type="dxa"/>
            <w:tcBorders>
              <w:top w:val="nil"/>
              <w:left w:val="nil"/>
              <w:bottom w:val="single" w:sz="4" w:space="0" w:color="auto"/>
              <w:right w:val="single" w:sz="4" w:space="0" w:color="auto"/>
            </w:tcBorders>
            <w:noWrap/>
            <w:vAlign w:val="bottom"/>
            <w:hideMark/>
          </w:tcPr>
          <w:p w14:paraId="24C7668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78°48’33.66" O</w:t>
            </w:r>
          </w:p>
        </w:tc>
      </w:tr>
      <w:tr w:rsidR="00CE42AB" w:rsidRPr="000C3332" w14:paraId="25F7F247"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141B7AD5"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3</w:t>
            </w:r>
          </w:p>
        </w:tc>
        <w:tc>
          <w:tcPr>
            <w:tcW w:w="1760" w:type="dxa"/>
            <w:tcBorders>
              <w:top w:val="nil"/>
              <w:left w:val="nil"/>
              <w:bottom w:val="single" w:sz="4" w:space="0" w:color="auto"/>
              <w:right w:val="single" w:sz="4" w:space="0" w:color="auto"/>
            </w:tcBorders>
            <w:noWrap/>
            <w:vAlign w:val="bottom"/>
            <w:hideMark/>
          </w:tcPr>
          <w:p w14:paraId="7D43F0A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973057.53</w:t>
            </w:r>
          </w:p>
        </w:tc>
        <w:tc>
          <w:tcPr>
            <w:tcW w:w="1500" w:type="dxa"/>
            <w:tcBorders>
              <w:top w:val="nil"/>
              <w:left w:val="nil"/>
              <w:bottom w:val="single" w:sz="4" w:space="0" w:color="auto"/>
              <w:right w:val="single" w:sz="4" w:space="0" w:color="auto"/>
            </w:tcBorders>
            <w:noWrap/>
            <w:vAlign w:val="bottom"/>
            <w:hideMark/>
          </w:tcPr>
          <w:p w14:paraId="3273339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741108.94</w:t>
            </w:r>
          </w:p>
        </w:tc>
        <w:tc>
          <w:tcPr>
            <w:tcW w:w="1836" w:type="dxa"/>
            <w:tcBorders>
              <w:top w:val="nil"/>
              <w:left w:val="nil"/>
              <w:bottom w:val="single" w:sz="4" w:space="0" w:color="auto"/>
              <w:right w:val="single" w:sz="4" w:space="0" w:color="auto"/>
            </w:tcBorders>
            <w:noWrap/>
            <w:vAlign w:val="bottom"/>
            <w:hideMark/>
          </w:tcPr>
          <w:p w14:paraId="08901A3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8°47’ 47.32"N</w:t>
            </w:r>
          </w:p>
        </w:tc>
        <w:tc>
          <w:tcPr>
            <w:tcW w:w="1846" w:type="dxa"/>
            <w:tcBorders>
              <w:top w:val="nil"/>
              <w:left w:val="nil"/>
              <w:bottom w:val="single" w:sz="4" w:space="0" w:color="auto"/>
              <w:right w:val="single" w:sz="4" w:space="0" w:color="auto"/>
            </w:tcBorders>
            <w:noWrap/>
            <w:vAlign w:val="bottom"/>
            <w:hideMark/>
          </w:tcPr>
          <w:p w14:paraId="1B4AF72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78°48’ 29.23 "O</w:t>
            </w:r>
          </w:p>
        </w:tc>
      </w:tr>
      <w:tr w:rsidR="00CE42AB" w:rsidRPr="000C3332" w14:paraId="6CEEB062"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34164B3C"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4</w:t>
            </w:r>
          </w:p>
        </w:tc>
        <w:tc>
          <w:tcPr>
            <w:tcW w:w="1760" w:type="dxa"/>
            <w:tcBorders>
              <w:top w:val="nil"/>
              <w:left w:val="nil"/>
              <w:bottom w:val="single" w:sz="4" w:space="0" w:color="auto"/>
              <w:right w:val="single" w:sz="4" w:space="0" w:color="auto"/>
            </w:tcBorders>
            <w:noWrap/>
            <w:vAlign w:val="bottom"/>
            <w:hideMark/>
          </w:tcPr>
          <w:p w14:paraId="5651148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970607.28</w:t>
            </w:r>
          </w:p>
        </w:tc>
        <w:tc>
          <w:tcPr>
            <w:tcW w:w="1500" w:type="dxa"/>
            <w:tcBorders>
              <w:top w:val="nil"/>
              <w:left w:val="nil"/>
              <w:bottom w:val="single" w:sz="4" w:space="0" w:color="auto"/>
              <w:right w:val="single" w:sz="4" w:space="0" w:color="auto"/>
            </w:tcBorders>
            <w:noWrap/>
            <w:vAlign w:val="bottom"/>
            <w:hideMark/>
          </w:tcPr>
          <w:p w14:paraId="7F8DC08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747302.6</w:t>
            </w:r>
          </w:p>
        </w:tc>
        <w:tc>
          <w:tcPr>
            <w:tcW w:w="1836" w:type="dxa"/>
            <w:tcBorders>
              <w:top w:val="nil"/>
              <w:left w:val="nil"/>
              <w:bottom w:val="single" w:sz="4" w:space="0" w:color="auto"/>
              <w:right w:val="single" w:sz="4" w:space="0" w:color="auto"/>
            </w:tcBorders>
            <w:noWrap/>
            <w:vAlign w:val="bottom"/>
            <w:hideMark/>
          </w:tcPr>
          <w:p w14:paraId="7C1F14E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8°46’ 26.41" N     </w:t>
            </w:r>
          </w:p>
        </w:tc>
        <w:tc>
          <w:tcPr>
            <w:tcW w:w="1846" w:type="dxa"/>
            <w:tcBorders>
              <w:top w:val="nil"/>
              <w:left w:val="nil"/>
              <w:bottom w:val="single" w:sz="4" w:space="0" w:color="auto"/>
              <w:right w:val="single" w:sz="4" w:space="0" w:color="auto"/>
            </w:tcBorders>
            <w:noWrap/>
            <w:vAlign w:val="bottom"/>
            <w:hideMark/>
          </w:tcPr>
          <w:p w14:paraId="4F723F2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 45’ 7.10 "O</w:t>
            </w:r>
          </w:p>
        </w:tc>
      </w:tr>
      <w:tr w:rsidR="00CE42AB" w:rsidRPr="000C3332" w14:paraId="2EB0FD99"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1BF1964A"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5</w:t>
            </w:r>
          </w:p>
        </w:tc>
        <w:tc>
          <w:tcPr>
            <w:tcW w:w="1760" w:type="dxa"/>
            <w:tcBorders>
              <w:top w:val="nil"/>
              <w:left w:val="nil"/>
              <w:bottom w:val="single" w:sz="4" w:space="0" w:color="auto"/>
              <w:right w:val="single" w:sz="4" w:space="0" w:color="auto"/>
            </w:tcBorders>
            <w:noWrap/>
            <w:vAlign w:val="bottom"/>
            <w:hideMark/>
          </w:tcPr>
          <w:p w14:paraId="1E1F63E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968861.56</w:t>
            </w:r>
          </w:p>
        </w:tc>
        <w:tc>
          <w:tcPr>
            <w:tcW w:w="1500" w:type="dxa"/>
            <w:tcBorders>
              <w:top w:val="nil"/>
              <w:left w:val="nil"/>
              <w:bottom w:val="single" w:sz="4" w:space="0" w:color="auto"/>
              <w:right w:val="single" w:sz="4" w:space="0" w:color="auto"/>
            </w:tcBorders>
            <w:noWrap/>
            <w:vAlign w:val="bottom"/>
            <w:hideMark/>
          </w:tcPr>
          <w:p w14:paraId="3549938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750354.15</w:t>
            </w:r>
          </w:p>
        </w:tc>
        <w:tc>
          <w:tcPr>
            <w:tcW w:w="1836" w:type="dxa"/>
            <w:tcBorders>
              <w:top w:val="nil"/>
              <w:left w:val="nil"/>
              <w:bottom w:val="single" w:sz="4" w:space="0" w:color="auto"/>
              <w:right w:val="single" w:sz="4" w:space="0" w:color="auto"/>
            </w:tcBorders>
            <w:noWrap/>
            <w:vAlign w:val="bottom"/>
            <w:hideMark/>
          </w:tcPr>
          <w:p w14:paraId="62AC80D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8°45'29.00"N</w:t>
            </w:r>
          </w:p>
        </w:tc>
        <w:tc>
          <w:tcPr>
            <w:tcW w:w="1846" w:type="dxa"/>
            <w:tcBorders>
              <w:top w:val="nil"/>
              <w:left w:val="nil"/>
              <w:bottom w:val="single" w:sz="4" w:space="0" w:color="auto"/>
              <w:right w:val="single" w:sz="4" w:space="0" w:color="auto"/>
            </w:tcBorders>
            <w:noWrap/>
            <w:vAlign w:val="bottom"/>
            <w:hideMark/>
          </w:tcPr>
          <w:p w14:paraId="0ED8D00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78°43'27.63" O</w:t>
            </w:r>
          </w:p>
        </w:tc>
      </w:tr>
      <w:tr w:rsidR="00CE42AB" w:rsidRPr="000C3332" w14:paraId="7D973ED4"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6FDAFBF"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6</w:t>
            </w:r>
          </w:p>
        </w:tc>
        <w:tc>
          <w:tcPr>
            <w:tcW w:w="1760" w:type="dxa"/>
            <w:tcBorders>
              <w:top w:val="nil"/>
              <w:left w:val="nil"/>
              <w:bottom w:val="single" w:sz="4" w:space="0" w:color="auto"/>
              <w:right w:val="single" w:sz="4" w:space="0" w:color="auto"/>
            </w:tcBorders>
            <w:noWrap/>
            <w:vAlign w:val="bottom"/>
            <w:hideMark/>
          </w:tcPr>
          <w:p w14:paraId="5D4C121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964979.77</w:t>
            </w:r>
          </w:p>
        </w:tc>
        <w:tc>
          <w:tcPr>
            <w:tcW w:w="1500" w:type="dxa"/>
            <w:tcBorders>
              <w:top w:val="nil"/>
              <w:left w:val="nil"/>
              <w:bottom w:val="single" w:sz="4" w:space="0" w:color="auto"/>
              <w:right w:val="single" w:sz="4" w:space="0" w:color="auto"/>
            </w:tcBorders>
            <w:noWrap/>
            <w:vAlign w:val="bottom"/>
            <w:hideMark/>
          </w:tcPr>
          <w:p w14:paraId="4A5E14A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755032.99</w:t>
            </w:r>
          </w:p>
        </w:tc>
        <w:tc>
          <w:tcPr>
            <w:tcW w:w="1836" w:type="dxa"/>
            <w:tcBorders>
              <w:top w:val="nil"/>
              <w:left w:val="nil"/>
              <w:bottom w:val="single" w:sz="4" w:space="0" w:color="auto"/>
              <w:right w:val="single" w:sz="4" w:space="0" w:color="auto"/>
            </w:tcBorders>
            <w:noWrap/>
            <w:vAlign w:val="bottom"/>
            <w:hideMark/>
          </w:tcPr>
          <w:p w14:paraId="164B3BE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8°43'21.77"N</w:t>
            </w:r>
          </w:p>
        </w:tc>
        <w:tc>
          <w:tcPr>
            <w:tcW w:w="1846" w:type="dxa"/>
            <w:tcBorders>
              <w:top w:val="nil"/>
              <w:left w:val="nil"/>
              <w:bottom w:val="single" w:sz="4" w:space="0" w:color="auto"/>
              <w:right w:val="single" w:sz="4" w:space="0" w:color="auto"/>
            </w:tcBorders>
            <w:noWrap/>
            <w:vAlign w:val="bottom"/>
            <w:hideMark/>
          </w:tcPr>
          <w:p w14:paraId="5F45388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78°40'55.41" O</w:t>
            </w:r>
          </w:p>
        </w:tc>
      </w:tr>
      <w:tr w:rsidR="00CE42AB" w:rsidRPr="000C3332" w14:paraId="7A847B1A"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2E524167"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7</w:t>
            </w:r>
          </w:p>
        </w:tc>
        <w:tc>
          <w:tcPr>
            <w:tcW w:w="1760" w:type="dxa"/>
            <w:tcBorders>
              <w:top w:val="nil"/>
              <w:left w:val="nil"/>
              <w:bottom w:val="single" w:sz="4" w:space="0" w:color="auto"/>
              <w:right w:val="single" w:sz="4" w:space="0" w:color="auto"/>
            </w:tcBorders>
            <w:noWrap/>
            <w:vAlign w:val="bottom"/>
            <w:hideMark/>
          </w:tcPr>
          <w:p w14:paraId="24A3E5F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963207.05</w:t>
            </w:r>
          </w:p>
        </w:tc>
        <w:tc>
          <w:tcPr>
            <w:tcW w:w="1500" w:type="dxa"/>
            <w:tcBorders>
              <w:top w:val="nil"/>
              <w:left w:val="nil"/>
              <w:bottom w:val="single" w:sz="4" w:space="0" w:color="auto"/>
              <w:right w:val="single" w:sz="4" w:space="0" w:color="auto"/>
            </w:tcBorders>
            <w:noWrap/>
            <w:vAlign w:val="bottom"/>
            <w:hideMark/>
          </w:tcPr>
          <w:p w14:paraId="3EB9C42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757129.35</w:t>
            </w:r>
          </w:p>
        </w:tc>
        <w:tc>
          <w:tcPr>
            <w:tcW w:w="1836" w:type="dxa"/>
            <w:tcBorders>
              <w:top w:val="nil"/>
              <w:left w:val="nil"/>
              <w:bottom w:val="single" w:sz="4" w:space="0" w:color="auto"/>
              <w:right w:val="single" w:sz="4" w:space="0" w:color="auto"/>
            </w:tcBorders>
            <w:noWrap/>
            <w:vAlign w:val="bottom"/>
            <w:hideMark/>
          </w:tcPr>
          <w:p w14:paraId="77A76921"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8°42'23.69"N         </w:t>
            </w:r>
          </w:p>
        </w:tc>
        <w:tc>
          <w:tcPr>
            <w:tcW w:w="1846" w:type="dxa"/>
            <w:tcBorders>
              <w:top w:val="nil"/>
              <w:left w:val="nil"/>
              <w:bottom w:val="single" w:sz="4" w:space="0" w:color="auto"/>
              <w:right w:val="single" w:sz="4" w:space="0" w:color="auto"/>
            </w:tcBorders>
            <w:noWrap/>
            <w:vAlign w:val="center"/>
            <w:hideMark/>
          </w:tcPr>
          <w:p w14:paraId="6C790A1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78°39'47.20" O</w:t>
            </w:r>
          </w:p>
        </w:tc>
      </w:tr>
      <w:tr w:rsidR="00CE42AB" w:rsidRPr="000C3332" w14:paraId="0ED71829"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47738C8E"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8</w:t>
            </w:r>
          </w:p>
        </w:tc>
        <w:tc>
          <w:tcPr>
            <w:tcW w:w="1760" w:type="dxa"/>
            <w:tcBorders>
              <w:top w:val="nil"/>
              <w:left w:val="nil"/>
              <w:bottom w:val="single" w:sz="4" w:space="0" w:color="auto"/>
              <w:right w:val="single" w:sz="4" w:space="0" w:color="auto"/>
            </w:tcBorders>
            <w:noWrap/>
            <w:vAlign w:val="bottom"/>
            <w:hideMark/>
          </w:tcPr>
          <w:p w14:paraId="36E4040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961666.05</w:t>
            </w:r>
          </w:p>
        </w:tc>
        <w:tc>
          <w:tcPr>
            <w:tcW w:w="1500" w:type="dxa"/>
            <w:tcBorders>
              <w:top w:val="nil"/>
              <w:left w:val="nil"/>
              <w:bottom w:val="single" w:sz="4" w:space="0" w:color="auto"/>
              <w:right w:val="single" w:sz="4" w:space="0" w:color="auto"/>
            </w:tcBorders>
            <w:noWrap/>
            <w:vAlign w:val="bottom"/>
            <w:hideMark/>
          </w:tcPr>
          <w:p w14:paraId="647B04E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759894.84</w:t>
            </w:r>
          </w:p>
        </w:tc>
        <w:tc>
          <w:tcPr>
            <w:tcW w:w="1836" w:type="dxa"/>
            <w:tcBorders>
              <w:top w:val="nil"/>
              <w:left w:val="nil"/>
              <w:bottom w:val="single" w:sz="4" w:space="0" w:color="auto"/>
              <w:right w:val="single" w:sz="4" w:space="0" w:color="auto"/>
            </w:tcBorders>
            <w:noWrap/>
            <w:vAlign w:val="bottom"/>
            <w:hideMark/>
          </w:tcPr>
          <w:p w14:paraId="5E7766D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8°41'33.00"N</w:t>
            </w:r>
          </w:p>
        </w:tc>
        <w:tc>
          <w:tcPr>
            <w:tcW w:w="1846" w:type="dxa"/>
            <w:tcBorders>
              <w:top w:val="nil"/>
              <w:left w:val="nil"/>
              <w:bottom w:val="single" w:sz="4" w:space="0" w:color="auto"/>
              <w:right w:val="single" w:sz="4" w:space="0" w:color="auto"/>
            </w:tcBorders>
            <w:noWrap/>
            <w:vAlign w:val="bottom"/>
            <w:hideMark/>
          </w:tcPr>
          <w:p w14:paraId="25B0E89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78°38'17.10"O</w:t>
            </w:r>
          </w:p>
        </w:tc>
      </w:tr>
      <w:tr w:rsidR="00CE42AB" w:rsidRPr="000C3332" w14:paraId="2A5F9C5D"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CC69EAE"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9</w:t>
            </w:r>
          </w:p>
        </w:tc>
        <w:tc>
          <w:tcPr>
            <w:tcW w:w="1760" w:type="dxa"/>
            <w:tcBorders>
              <w:top w:val="nil"/>
              <w:left w:val="nil"/>
              <w:bottom w:val="single" w:sz="4" w:space="0" w:color="auto"/>
              <w:right w:val="single" w:sz="4" w:space="0" w:color="auto"/>
            </w:tcBorders>
            <w:noWrap/>
            <w:vAlign w:val="bottom"/>
            <w:hideMark/>
          </w:tcPr>
          <w:p w14:paraId="1AC2657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959506.04</w:t>
            </w:r>
          </w:p>
        </w:tc>
        <w:tc>
          <w:tcPr>
            <w:tcW w:w="1500" w:type="dxa"/>
            <w:tcBorders>
              <w:top w:val="nil"/>
              <w:left w:val="nil"/>
              <w:bottom w:val="single" w:sz="4" w:space="0" w:color="auto"/>
              <w:right w:val="single" w:sz="4" w:space="0" w:color="auto"/>
            </w:tcBorders>
            <w:noWrap/>
            <w:vAlign w:val="bottom"/>
            <w:hideMark/>
          </w:tcPr>
          <w:p w14:paraId="2EBC0BA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761718.21</w:t>
            </w:r>
          </w:p>
        </w:tc>
        <w:tc>
          <w:tcPr>
            <w:tcW w:w="1836" w:type="dxa"/>
            <w:tcBorders>
              <w:top w:val="nil"/>
              <w:left w:val="nil"/>
              <w:bottom w:val="single" w:sz="4" w:space="0" w:color="auto"/>
              <w:right w:val="single" w:sz="4" w:space="0" w:color="auto"/>
            </w:tcBorders>
            <w:noWrap/>
            <w:vAlign w:val="bottom"/>
            <w:hideMark/>
          </w:tcPr>
          <w:p w14:paraId="7F17FC0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8°40'22.35"N</w:t>
            </w:r>
          </w:p>
        </w:tc>
        <w:tc>
          <w:tcPr>
            <w:tcW w:w="1846" w:type="dxa"/>
            <w:tcBorders>
              <w:top w:val="nil"/>
              <w:left w:val="nil"/>
              <w:bottom w:val="single" w:sz="4" w:space="0" w:color="auto"/>
              <w:right w:val="single" w:sz="4" w:space="0" w:color="auto"/>
            </w:tcBorders>
            <w:noWrap/>
            <w:vAlign w:val="bottom"/>
            <w:hideMark/>
          </w:tcPr>
          <w:p w14:paraId="562D7EA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78°37'17.90" O</w:t>
            </w:r>
          </w:p>
        </w:tc>
      </w:tr>
      <w:tr w:rsidR="00CE42AB" w:rsidRPr="000C3332" w14:paraId="302CC650"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30FE6644"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10</w:t>
            </w:r>
          </w:p>
        </w:tc>
        <w:tc>
          <w:tcPr>
            <w:tcW w:w="1760" w:type="dxa"/>
            <w:tcBorders>
              <w:top w:val="nil"/>
              <w:left w:val="nil"/>
              <w:bottom w:val="single" w:sz="4" w:space="0" w:color="auto"/>
              <w:right w:val="single" w:sz="4" w:space="0" w:color="auto"/>
            </w:tcBorders>
            <w:noWrap/>
            <w:vAlign w:val="bottom"/>
            <w:hideMark/>
          </w:tcPr>
          <w:p w14:paraId="2AA6074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958498.61</w:t>
            </w:r>
          </w:p>
        </w:tc>
        <w:tc>
          <w:tcPr>
            <w:tcW w:w="1500" w:type="dxa"/>
            <w:tcBorders>
              <w:top w:val="nil"/>
              <w:left w:val="nil"/>
              <w:bottom w:val="single" w:sz="4" w:space="0" w:color="auto"/>
              <w:right w:val="single" w:sz="4" w:space="0" w:color="auto"/>
            </w:tcBorders>
            <w:noWrap/>
            <w:vAlign w:val="bottom"/>
            <w:hideMark/>
          </w:tcPr>
          <w:p w14:paraId="3E733BE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766338.05</w:t>
            </w:r>
          </w:p>
        </w:tc>
        <w:tc>
          <w:tcPr>
            <w:tcW w:w="1836" w:type="dxa"/>
            <w:tcBorders>
              <w:top w:val="nil"/>
              <w:left w:val="nil"/>
              <w:bottom w:val="single" w:sz="4" w:space="0" w:color="auto"/>
              <w:right w:val="single" w:sz="4" w:space="0" w:color="auto"/>
            </w:tcBorders>
            <w:noWrap/>
            <w:vAlign w:val="bottom"/>
            <w:hideMark/>
          </w:tcPr>
          <w:p w14:paraId="65CE4E2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8°39'48.61"N</w:t>
            </w:r>
          </w:p>
        </w:tc>
        <w:tc>
          <w:tcPr>
            <w:tcW w:w="1846" w:type="dxa"/>
            <w:tcBorders>
              <w:top w:val="nil"/>
              <w:left w:val="nil"/>
              <w:bottom w:val="single" w:sz="4" w:space="0" w:color="auto"/>
              <w:right w:val="single" w:sz="4" w:space="0" w:color="auto"/>
            </w:tcBorders>
            <w:noWrap/>
            <w:vAlign w:val="bottom"/>
            <w:hideMark/>
          </w:tcPr>
          <w:p w14:paraId="36993FA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78°34'47.06"O</w:t>
            </w:r>
          </w:p>
        </w:tc>
      </w:tr>
      <w:tr w:rsidR="00CE42AB" w:rsidRPr="000C3332" w14:paraId="3B755570"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40C0A535"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11</w:t>
            </w:r>
          </w:p>
        </w:tc>
        <w:tc>
          <w:tcPr>
            <w:tcW w:w="1760" w:type="dxa"/>
            <w:tcBorders>
              <w:top w:val="nil"/>
              <w:left w:val="nil"/>
              <w:bottom w:val="single" w:sz="4" w:space="0" w:color="auto"/>
              <w:right w:val="single" w:sz="4" w:space="0" w:color="auto"/>
            </w:tcBorders>
            <w:noWrap/>
            <w:vAlign w:val="bottom"/>
            <w:hideMark/>
          </w:tcPr>
          <w:p w14:paraId="398EBA4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956551.79</w:t>
            </w:r>
          </w:p>
        </w:tc>
        <w:tc>
          <w:tcPr>
            <w:tcW w:w="1500" w:type="dxa"/>
            <w:tcBorders>
              <w:top w:val="nil"/>
              <w:left w:val="nil"/>
              <w:bottom w:val="single" w:sz="4" w:space="0" w:color="auto"/>
              <w:right w:val="single" w:sz="4" w:space="0" w:color="auto"/>
            </w:tcBorders>
            <w:noWrap/>
            <w:vAlign w:val="bottom"/>
            <w:hideMark/>
          </w:tcPr>
          <w:p w14:paraId="338DB97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770166.42</w:t>
            </w:r>
          </w:p>
        </w:tc>
        <w:tc>
          <w:tcPr>
            <w:tcW w:w="1836" w:type="dxa"/>
            <w:tcBorders>
              <w:top w:val="nil"/>
              <w:left w:val="nil"/>
              <w:bottom w:val="single" w:sz="4" w:space="0" w:color="auto"/>
              <w:right w:val="single" w:sz="4" w:space="0" w:color="auto"/>
            </w:tcBorders>
            <w:noWrap/>
            <w:vAlign w:val="bottom"/>
            <w:hideMark/>
          </w:tcPr>
          <w:p w14:paraId="5F12065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8°38'44.47"N</w:t>
            </w:r>
          </w:p>
        </w:tc>
        <w:tc>
          <w:tcPr>
            <w:tcW w:w="1846" w:type="dxa"/>
            <w:tcBorders>
              <w:top w:val="nil"/>
              <w:left w:val="nil"/>
              <w:bottom w:val="single" w:sz="4" w:space="0" w:color="auto"/>
              <w:right w:val="single" w:sz="4" w:space="0" w:color="auto"/>
            </w:tcBorders>
            <w:noWrap/>
            <w:vAlign w:val="bottom"/>
            <w:hideMark/>
          </w:tcPr>
          <w:p w14:paraId="518A233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78°32'42.32"O</w:t>
            </w:r>
          </w:p>
        </w:tc>
      </w:tr>
      <w:tr w:rsidR="00CE42AB" w:rsidRPr="000C3332" w14:paraId="1E2BC068"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1F5B7179"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12</w:t>
            </w:r>
          </w:p>
        </w:tc>
        <w:tc>
          <w:tcPr>
            <w:tcW w:w="1760" w:type="dxa"/>
            <w:tcBorders>
              <w:top w:val="nil"/>
              <w:left w:val="nil"/>
              <w:bottom w:val="single" w:sz="4" w:space="0" w:color="auto"/>
              <w:right w:val="single" w:sz="4" w:space="0" w:color="auto"/>
            </w:tcBorders>
            <w:noWrap/>
            <w:vAlign w:val="bottom"/>
            <w:hideMark/>
          </w:tcPr>
          <w:p w14:paraId="121CE2E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950170.97</w:t>
            </w:r>
          </w:p>
        </w:tc>
        <w:tc>
          <w:tcPr>
            <w:tcW w:w="1500" w:type="dxa"/>
            <w:tcBorders>
              <w:top w:val="nil"/>
              <w:left w:val="nil"/>
              <w:bottom w:val="single" w:sz="4" w:space="0" w:color="auto"/>
              <w:right w:val="single" w:sz="4" w:space="0" w:color="auto"/>
            </w:tcBorders>
            <w:noWrap/>
            <w:vAlign w:val="bottom"/>
            <w:hideMark/>
          </w:tcPr>
          <w:p w14:paraId="7938CD3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770115.61</w:t>
            </w:r>
          </w:p>
        </w:tc>
        <w:tc>
          <w:tcPr>
            <w:tcW w:w="1836" w:type="dxa"/>
            <w:tcBorders>
              <w:top w:val="nil"/>
              <w:left w:val="nil"/>
              <w:bottom w:val="single" w:sz="4" w:space="0" w:color="auto"/>
              <w:right w:val="single" w:sz="4" w:space="0" w:color="auto"/>
            </w:tcBorders>
            <w:noWrap/>
            <w:vAlign w:val="bottom"/>
            <w:hideMark/>
          </w:tcPr>
          <w:p w14:paraId="1325C46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8°35'16.89"N</w:t>
            </w:r>
          </w:p>
        </w:tc>
        <w:tc>
          <w:tcPr>
            <w:tcW w:w="1846" w:type="dxa"/>
            <w:tcBorders>
              <w:top w:val="nil"/>
              <w:left w:val="nil"/>
              <w:bottom w:val="single" w:sz="4" w:space="0" w:color="auto"/>
              <w:right w:val="single" w:sz="4" w:space="0" w:color="auto"/>
            </w:tcBorders>
            <w:noWrap/>
            <w:vAlign w:val="bottom"/>
            <w:hideMark/>
          </w:tcPr>
          <w:p w14:paraId="2AEB411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78°32'45.33"O</w:t>
            </w:r>
          </w:p>
        </w:tc>
      </w:tr>
    </w:tbl>
    <w:p w14:paraId="0F811519" w14:textId="77777777" w:rsidR="00CE42AB" w:rsidRPr="00454409" w:rsidRDefault="00CE42AB" w:rsidP="00B20DAE">
      <w:pPr>
        <w:pStyle w:val="Sinespaciado"/>
        <w:spacing w:line="276" w:lineRule="auto"/>
        <w:jc w:val="both"/>
        <w:rPr>
          <w:sz w:val="24"/>
          <w:szCs w:val="24"/>
        </w:rPr>
      </w:pPr>
    </w:p>
    <w:p w14:paraId="66132637" w14:textId="62F6636F" w:rsidR="00CE42AB" w:rsidRPr="000C3332" w:rsidRDefault="00CE42AB" w:rsidP="00454409">
      <w:pPr>
        <w:pStyle w:val="Prrafodelista"/>
        <w:numPr>
          <w:ilvl w:val="0"/>
          <w:numId w:val="16"/>
        </w:numPr>
        <w:autoSpaceDN w:val="0"/>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En el Golfo de San Miguel, desde la población del Río Congo a Punta Buena Vista</w:t>
      </w:r>
      <w:r w:rsidR="00707B2A" w:rsidRPr="000C3332">
        <w:rPr>
          <w:rFonts w:ascii="Times New Roman" w:eastAsia="Times New Roman" w:hAnsi="Times New Roman" w:cs="Times New Roman"/>
          <w:sz w:val="24"/>
          <w:szCs w:val="24"/>
        </w:rPr>
        <w:t>,</w:t>
      </w:r>
      <w:r w:rsidRPr="000C3332">
        <w:rPr>
          <w:rFonts w:ascii="Times New Roman" w:eastAsia="Times New Roman" w:hAnsi="Times New Roman" w:cs="Times New Roman"/>
          <w:sz w:val="24"/>
          <w:szCs w:val="24"/>
        </w:rPr>
        <w:t xml:space="preserve"> a Punta Momosenega:</w:t>
      </w:r>
    </w:p>
    <w:p w14:paraId="07ADE66C" w14:textId="77777777" w:rsidR="00CE42AB" w:rsidRPr="000C3332" w:rsidRDefault="00CE42AB" w:rsidP="00B20DAE">
      <w:pPr>
        <w:pStyle w:val="Sinespaciado"/>
        <w:spacing w:line="276" w:lineRule="auto"/>
        <w:jc w:val="both"/>
        <w:rPr>
          <w:sz w:val="24"/>
          <w:szCs w:val="24"/>
          <w:lang w:val="es-PA"/>
        </w:rPr>
      </w:pPr>
    </w:p>
    <w:tbl>
      <w:tblPr>
        <w:tblW w:w="7650" w:type="dxa"/>
        <w:jc w:val="center"/>
        <w:tblCellMar>
          <w:left w:w="70" w:type="dxa"/>
          <w:right w:w="70" w:type="dxa"/>
        </w:tblCellMar>
        <w:tblLook w:val="04A0" w:firstRow="1" w:lastRow="0" w:firstColumn="1" w:lastColumn="0" w:noHBand="0" w:noVBand="1"/>
      </w:tblPr>
      <w:tblGrid>
        <w:gridCol w:w="850"/>
        <w:gridCol w:w="1651"/>
        <w:gridCol w:w="1609"/>
        <w:gridCol w:w="1843"/>
        <w:gridCol w:w="1697"/>
      </w:tblGrid>
      <w:tr w:rsidR="00CE42AB" w:rsidRPr="000C3332" w14:paraId="650B2818" w14:textId="77777777" w:rsidTr="003640A9">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356D79ED"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43EB57E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540" w:type="dxa"/>
            <w:gridSpan w:val="2"/>
            <w:tcBorders>
              <w:top w:val="single" w:sz="4" w:space="0" w:color="auto"/>
              <w:left w:val="nil"/>
              <w:bottom w:val="single" w:sz="4" w:space="0" w:color="auto"/>
              <w:right w:val="single" w:sz="4" w:space="0" w:color="auto"/>
            </w:tcBorders>
            <w:noWrap/>
            <w:vAlign w:val="bottom"/>
            <w:hideMark/>
          </w:tcPr>
          <w:p w14:paraId="36974A5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63B3FC38"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E07AB"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651" w:type="dxa"/>
            <w:tcBorders>
              <w:top w:val="nil"/>
              <w:left w:val="nil"/>
              <w:bottom w:val="single" w:sz="4" w:space="0" w:color="auto"/>
              <w:right w:val="single" w:sz="4" w:space="0" w:color="auto"/>
            </w:tcBorders>
            <w:noWrap/>
            <w:vAlign w:val="bottom"/>
            <w:hideMark/>
          </w:tcPr>
          <w:p w14:paraId="4D491AFD"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609" w:type="dxa"/>
            <w:tcBorders>
              <w:top w:val="nil"/>
              <w:left w:val="nil"/>
              <w:bottom w:val="single" w:sz="4" w:space="0" w:color="auto"/>
              <w:right w:val="single" w:sz="4" w:space="0" w:color="auto"/>
            </w:tcBorders>
            <w:noWrap/>
            <w:vAlign w:val="bottom"/>
            <w:hideMark/>
          </w:tcPr>
          <w:p w14:paraId="089D3D1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843" w:type="dxa"/>
            <w:tcBorders>
              <w:top w:val="nil"/>
              <w:left w:val="nil"/>
              <w:bottom w:val="single" w:sz="4" w:space="0" w:color="auto"/>
              <w:right w:val="single" w:sz="4" w:space="0" w:color="auto"/>
            </w:tcBorders>
            <w:noWrap/>
            <w:vAlign w:val="bottom"/>
            <w:hideMark/>
          </w:tcPr>
          <w:p w14:paraId="133D8BC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697" w:type="dxa"/>
            <w:tcBorders>
              <w:top w:val="nil"/>
              <w:left w:val="nil"/>
              <w:bottom w:val="single" w:sz="4" w:space="0" w:color="auto"/>
              <w:right w:val="single" w:sz="4" w:space="0" w:color="auto"/>
            </w:tcBorders>
            <w:noWrap/>
            <w:vAlign w:val="bottom"/>
            <w:hideMark/>
          </w:tcPr>
          <w:p w14:paraId="3B2709E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542FDA17"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0ADFE29D"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651" w:type="dxa"/>
            <w:tcBorders>
              <w:top w:val="nil"/>
              <w:left w:val="nil"/>
              <w:bottom w:val="single" w:sz="4" w:space="0" w:color="auto"/>
              <w:right w:val="single" w:sz="4" w:space="0" w:color="auto"/>
            </w:tcBorders>
            <w:noWrap/>
            <w:vAlign w:val="bottom"/>
            <w:hideMark/>
          </w:tcPr>
          <w:p w14:paraId="4A05549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929849.68</w:t>
            </w:r>
          </w:p>
        </w:tc>
        <w:tc>
          <w:tcPr>
            <w:tcW w:w="1609" w:type="dxa"/>
            <w:tcBorders>
              <w:top w:val="nil"/>
              <w:left w:val="nil"/>
              <w:bottom w:val="single" w:sz="4" w:space="0" w:color="auto"/>
              <w:right w:val="single" w:sz="4" w:space="0" w:color="auto"/>
            </w:tcBorders>
            <w:noWrap/>
            <w:vAlign w:val="bottom"/>
            <w:hideMark/>
          </w:tcPr>
          <w:p w14:paraId="498AD72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789842</w:t>
            </w:r>
          </w:p>
        </w:tc>
        <w:tc>
          <w:tcPr>
            <w:tcW w:w="1843" w:type="dxa"/>
            <w:tcBorders>
              <w:top w:val="nil"/>
              <w:left w:val="nil"/>
              <w:bottom w:val="single" w:sz="4" w:space="0" w:color="auto"/>
              <w:right w:val="single" w:sz="4" w:space="0" w:color="auto"/>
            </w:tcBorders>
            <w:noWrap/>
            <w:vAlign w:val="bottom"/>
            <w:hideMark/>
          </w:tcPr>
          <w:p w14:paraId="6E6C089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8°24'11.62"N</w:t>
            </w:r>
          </w:p>
        </w:tc>
        <w:tc>
          <w:tcPr>
            <w:tcW w:w="1697" w:type="dxa"/>
            <w:tcBorders>
              <w:top w:val="nil"/>
              <w:left w:val="nil"/>
              <w:bottom w:val="single" w:sz="4" w:space="0" w:color="auto"/>
              <w:right w:val="single" w:sz="4" w:space="0" w:color="auto"/>
            </w:tcBorders>
            <w:noWrap/>
            <w:vAlign w:val="center"/>
            <w:hideMark/>
          </w:tcPr>
          <w:p w14:paraId="41938A5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78°22'5.07"O</w:t>
            </w:r>
          </w:p>
        </w:tc>
      </w:tr>
      <w:tr w:rsidR="00CE42AB" w:rsidRPr="000C3332" w14:paraId="19A83A83"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4ACE890F"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651" w:type="dxa"/>
            <w:tcBorders>
              <w:top w:val="nil"/>
              <w:left w:val="nil"/>
              <w:bottom w:val="single" w:sz="4" w:space="0" w:color="auto"/>
              <w:right w:val="single" w:sz="4" w:space="0" w:color="auto"/>
            </w:tcBorders>
            <w:noWrap/>
            <w:vAlign w:val="bottom"/>
            <w:hideMark/>
          </w:tcPr>
          <w:p w14:paraId="706CE31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927374.2</w:t>
            </w:r>
          </w:p>
        </w:tc>
        <w:tc>
          <w:tcPr>
            <w:tcW w:w="1609" w:type="dxa"/>
            <w:tcBorders>
              <w:top w:val="nil"/>
              <w:left w:val="nil"/>
              <w:bottom w:val="single" w:sz="4" w:space="0" w:color="auto"/>
              <w:right w:val="single" w:sz="4" w:space="0" w:color="auto"/>
            </w:tcBorders>
            <w:noWrap/>
            <w:vAlign w:val="bottom"/>
            <w:hideMark/>
          </w:tcPr>
          <w:p w14:paraId="1C50864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803046.16</w:t>
            </w:r>
          </w:p>
        </w:tc>
        <w:tc>
          <w:tcPr>
            <w:tcW w:w="1843" w:type="dxa"/>
            <w:tcBorders>
              <w:top w:val="nil"/>
              <w:left w:val="nil"/>
              <w:bottom w:val="single" w:sz="4" w:space="0" w:color="auto"/>
              <w:right w:val="single" w:sz="4" w:space="0" w:color="auto"/>
            </w:tcBorders>
            <w:noWrap/>
            <w:vAlign w:val="bottom"/>
            <w:hideMark/>
          </w:tcPr>
          <w:p w14:paraId="583C302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8°22'48.16"N</w:t>
            </w:r>
          </w:p>
        </w:tc>
        <w:tc>
          <w:tcPr>
            <w:tcW w:w="1697" w:type="dxa"/>
            <w:tcBorders>
              <w:top w:val="nil"/>
              <w:left w:val="nil"/>
              <w:bottom w:val="single" w:sz="4" w:space="0" w:color="auto"/>
              <w:right w:val="single" w:sz="4" w:space="0" w:color="auto"/>
            </w:tcBorders>
            <w:noWrap/>
            <w:vAlign w:val="bottom"/>
            <w:hideMark/>
          </w:tcPr>
          <w:p w14:paraId="180F2FC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78°14'54.34"O</w:t>
            </w:r>
          </w:p>
        </w:tc>
      </w:tr>
      <w:tr w:rsidR="00CE42AB" w:rsidRPr="000C3332" w14:paraId="2FCDA10C"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5D971EE"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3</w:t>
            </w:r>
          </w:p>
        </w:tc>
        <w:tc>
          <w:tcPr>
            <w:tcW w:w="1651" w:type="dxa"/>
            <w:tcBorders>
              <w:top w:val="nil"/>
              <w:left w:val="nil"/>
              <w:bottom w:val="single" w:sz="4" w:space="0" w:color="auto"/>
              <w:right w:val="single" w:sz="4" w:space="0" w:color="auto"/>
            </w:tcBorders>
            <w:noWrap/>
            <w:vAlign w:val="bottom"/>
            <w:hideMark/>
          </w:tcPr>
          <w:p w14:paraId="61F4961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922397.91</w:t>
            </w:r>
          </w:p>
        </w:tc>
        <w:tc>
          <w:tcPr>
            <w:tcW w:w="1609" w:type="dxa"/>
            <w:tcBorders>
              <w:top w:val="nil"/>
              <w:left w:val="nil"/>
              <w:bottom w:val="single" w:sz="4" w:space="0" w:color="auto"/>
              <w:right w:val="single" w:sz="4" w:space="0" w:color="auto"/>
            </w:tcBorders>
            <w:noWrap/>
            <w:vAlign w:val="bottom"/>
            <w:hideMark/>
          </w:tcPr>
          <w:p w14:paraId="7F2F005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809371.14</w:t>
            </w:r>
          </w:p>
        </w:tc>
        <w:tc>
          <w:tcPr>
            <w:tcW w:w="1843" w:type="dxa"/>
            <w:tcBorders>
              <w:top w:val="nil"/>
              <w:left w:val="nil"/>
              <w:bottom w:val="single" w:sz="4" w:space="0" w:color="auto"/>
              <w:right w:val="single" w:sz="4" w:space="0" w:color="auto"/>
            </w:tcBorders>
            <w:noWrap/>
            <w:vAlign w:val="bottom"/>
            <w:hideMark/>
          </w:tcPr>
          <w:p w14:paraId="492DF45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8°20'4.84"N</w:t>
            </w:r>
          </w:p>
        </w:tc>
        <w:tc>
          <w:tcPr>
            <w:tcW w:w="1697" w:type="dxa"/>
            <w:tcBorders>
              <w:top w:val="nil"/>
              <w:left w:val="nil"/>
              <w:bottom w:val="single" w:sz="4" w:space="0" w:color="auto"/>
              <w:right w:val="single" w:sz="4" w:space="0" w:color="auto"/>
            </w:tcBorders>
            <w:noWrap/>
            <w:vAlign w:val="bottom"/>
            <w:hideMark/>
          </w:tcPr>
          <w:p w14:paraId="0303472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78°11'28.92"O</w:t>
            </w:r>
          </w:p>
        </w:tc>
      </w:tr>
    </w:tbl>
    <w:p w14:paraId="3A7F9363" w14:textId="77777777" w:rsidR="00BF3756" w:rsidRPr="00454409" w:rsidRDefault="00BF3756" w:rsidP="00B20DAE">
      <w:pPr>
        <w:pStyle w:val="Sinespaciado"/>
        <w:spacing w:line="276" w:lineRule="auto"/>
        <w:jc w:val="both"/>
        <w:rPr>
          <w:sz w:val="24"/>
          <w:szCs w:val="24"/>
        </w:rPr>
      </w:pPr>
    </w:p>
    <w:p w14:paraId="144139DC" w14:textId="5E88D86F" w:rsidR="00CE42AB" w:rsidRPr="000C3332" w:rsidRDefault="00CE42AB" w:rsidP="00454409">
      <w:pPr>
        <w:pStyle w:val="Prrafodelista"/>
        <w:numPr>
          <w:ilvl w:val="0"/>
          <w:numId w:val="16"/>
        </w:numPr>
        <w:autoSpaceDN w:val="0"/>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En el área de Búcaro en Los Santos</w:t>
      </w:r>
      <w:r w:rsidR="00707B2A" w:rsidRPr="000C3332">
        <w:rPr>
          <w:rFonts w:ascii="Times New Roman" w:eastAsia="Times New Roman" w:hAnsi="Times New Roman" w:cs="Times New Roman"/>
          <w:sz w:val="24"/>
          <w:szCs w:val="24"/>
        </w:rPr>
        <w:t>,</w:t>
      </w:r>
      <w:r w:rsidRPr="000C3332">
        <w:rPr>
          <w:rFonts w:ascii="Times New Roman" w:eastAsia="Times New Roman" w:hAnsi="Times New Roman" w:cs="Times New Roman"/>
          <w:sz w:val="24"/>
          <w:szCs w:val="24"/>
        </w:rPr>
        <w:t xml:space="preserve"> desde Pu</w:t>
      </w:r>
      <w:r w:rsidR="00707B2A" w:rsidRPr="000C3332">
        <w:rPr>
          <w:rFonts w:ascii="Times New Roman" w:eastAsia="Times New Roman" w:hAnsi="Times New Roman" w:cs="Times New Roman"/>
          <w:sz w:val="24"/>
          <w:szCs w:val="24"/>
        </w:rPr>
        <w:t>nta Tiñidero al Morro de Venado:</w:t>
      </w:r>
    </w:p>
    <w:p w14:paraId="2555668B" w14:textId="77777777" w:rsidR="00CE42AB" w:rsidRPr="000C3332" w:rsidRDefault="00CE42AB" w:rsidP="00B20DAE">
      <w:pPr>
        <w:pStyle w:val="Sinespaciado"/>
        <w:spacing w:line="276" w:lineRule="auto"/>
        <w:jc w:val="both"/>
        <w:rPr>
          <w:rFonts w:eastAsia="Calibri"/>
          <w:sz w:val="24"/>
          <w:szCs w:val="24"/>
          <w:lang w:val="es-PA"/>
        </w:rPr>
      </w:pPr>
    </w:p>
    <w:tbl>
      <w:tblPr>
        <w:tblW w:w="7650" w:type="dxa"/>
        <w:jc w:val="center"/>
        <w:tblCellMar>
          <w:left w:w="70" w:type="dxa"/>
          <w:right w:w="70" w:type="dxa"/>
        </w:tblCellMar>
        <w:tblLook w:val="04A0" w:firstRow="1" w:lastRow="0" w:firstColumn="1" w:lastColumn="0" w:noHBand="0" w:noVBand="1"/>
      </w:tblPr>
      <w:tblGrid>
        <w:gridCol w:w="850"/>
        <w:gridCol w:w="1701"/>
        <w:gridCol w:w="1559"/>
        <w:gridCol w:w="1843"/>
        <w:gridCol w:w="1697"/>
      </w:tblGrid>
      <w:tr w:rsidR="00CE42AB" w:rsidRPr="000C3332" w14:paraId="6416083A" w14:textId="77777777" w:rsidTr="003640A9">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584BB01F"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6AB075F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540" w:type="dxa"/>
            <w:gridSpan w:val="2"/>
            <w:tcBorders>
              <w:top w:val="single" w:sz="4" w:space="0" w:color="auto"/>
              <w:left w:val="nil"/>
              <w:bottom w:val="single" w:sz="4" w:space="0" w:color="auto"/>
              <w:right w:val="single" w:sz="4" w:space="0" w:color="auto"/>
            </w:tcBorders>
            <w:noWrap/>
            <w:vAlign w:val="bottom"/>
            <w:hideMark/>
          </w:tcPr>
          <w:p w14:paraId="0EAB7E39"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48B7FCF5"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689C3"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701" w:type="dxa"/>
            <w:tcBorders>
              <w:top w:val="nil"/>
              <w:left w:val="nil"/>
              <w:bottom w:val="single" w:sz="4" w:space="0" w:color="auto"/>
              <w:right w:val="single" w:sz="4" w:space="0" w:color="auto"/>
            </w:tcBorders>
            <w:noWrap/>
            <w:vAlign w:val="bottom"/>
            <w:hideMark/>
          </w:tcPr>
          <w:p w14:paraId="791FDEDE"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559" w:type="dxa"/>
            <w:tcBorders>
              <w:top w:val="nil"/>
              <w:left w:val="nil"/>
              <w:bottom w:val="single" w:sz="4" w:space="0" w:color="auto"/>
              <w:right w:val="single" w:sz="4" w:space="0" w:color="auto"/>
            </w:tcBorders>
            <w:noWrap/>
            <w:vAlign w:val="bottom"/>
            <w:hideMark/>
          </w:tcPr>
          <w:p w14:paraId="56B5F37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843" w:type="dxa"/>
            <w:tcBorders>
              <w:top w:val="nil"/>
              <w:left w:val="nil"/>
              <w:bottom w:val="single" w:sz="4" w:space="0" w:color="auto"/>
              <w:right w:val="single" w:sz="4" w:space="0" w:color="auto"/>
            </w:tcBorders>
            <w:noWrap/>
            <w:vAlign w:val="bottom"/>
            <w:hideMark/>
          </w:tcPr>
          <w:p w14:paraId="1D4A102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697" w:type="dxa"/>
            <w:tcBorders>
              <w:top w:val="nil"/>
              <w:left w:val="nil"/>
              <w:bottom w:val="single" w:sz="4" w:space="0" w:color="auto"/>
              <w:right w:val="single" w:sz="4" w:space="0" w:color="auto"/>
            </w:tcBorders>
            <w:noWrap/>
            <w:vAlign w:val="bottom"/>
            <w:hideMark/>
          </w:tcPr>
          <w:p w14:paraId="3D5A353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19B81764"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5702083"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701" w:type="dxa"/>
            <w:tcBorders>
              <w:top w:val="nil"/>
              <w:left w:val="nil"/>
              <w:bottom w:val="single" w:sz="4" w:space="0" w:color="auto"/>
              <w:right w:val="single" w:sz="4" w:space="0" w:color="auto"/>
            </w:tcBorders>
            <w:noWrap/>
            <w:vAlign w:val="bottom"/>
            <w:hideMark/>
          </w:tcPr>
          <w:p w14:paraId="499C35C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809204.23</w:t>
            </w:r>
          </w:p>
        </w:tc>
        <w:tc>
          <w:tcPr>
            <w:tcW w:w="1559" w:type="dxa"/>
            <w:tcBorders>
              <w:top w:val="nil"/>
              <w:left w:val="nil"/>
              <w:bottom w:val="single" w:sz="4" w:space="0" w:color="auto"/>
              <w:right w:val="single" w:sz="4" w:space="0" w:color="auto"/>
            </w:tcBorders>
            <w:noWrap/>
            <w:vAlign w:val="bottom"/>
            <w:hideMark/>
          </w:tcPr>
          <w:p w14:paraId="08C8EF1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572630.41</w:t>
            </w:r>
          </w:p>
        </w:tc>
        <w:tc>
          <w:tcPr>
            <w:tcW w:w="1843" w:type="dxa"/>
            <w:tcBorders>
              <w:top w:val="nil"/>
              <w:left w:val="nil"/>
              <w:bottom w:val="single" w:sz="4" w:space="0" w:color="auto"/>
              <w:right w:val="single" w:sz="4" w:space="0" w:color="auto"/>
            </w:tcBorders>
            <w:noWrap/>
            <w:vAlign w:val="bottom"/>
            <w:hideMark/>
          </w:tcPr>
          <w:p w14:paraId="1F89E5C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7°19'12.87"N</w:t>
            </w:r>
          </w:p>
        </w:tc>
        <w:tc>
          <w:tcPr>
            <w:tcW w:w="1697" w:type="dxa"/>
            <w:tcBorders>
              <w:top w:val="nil"/>
              <w:left w:val="nil"/>
              <w:bottom w:val="single" w:sz="4" w:space="0" w:color="auto"/>
              <w:right w:val="single" w:sz="4" w:space="0" w:color="auto"/>
            </w:tcBorders>
            <w:noWrap/>
            <w:vAlign w:val="bottom"/>
            <w:hideMark/>
          </w:tcPr>
          <w:p w14:paraId="083FFC2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80°20'31.12"O</w:t>
            </w:r>
          </w:p>
        </w:tc>
      </w:tr>
      <w:tr w:rsidR="00CE42AB" w:rsidRPr="000C3332" w14:paraId="0D9E571E"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466620E8"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701" w:type="dxa"/>
            <w:tcBorders>
              <w:top w:val="nil"/>
              <w:left w:val="nil"/>
              <w:bottom w:val="single" w:sz="4" w:space="0" w:color="auto"/>
              <w:right w:val="single" w:sz="4" w:space="0" w:color="auto"/>
            </w:tcBorders>
            <w:noWrap/>
            <w:vAlign w:val="bottom"/>
            <w:hideMark/>
          </w:tcPr>
          <w:p w14:paraId="57094C5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819937.08</w:t>
            </w:r>
          </w:p>
        </w:tc>
        <w:tc>
          <w:tcPr>
            <w:tcW w:w="1559" w:type="dxa"/>
            <w:tcBorders>
              <w:top w:val="nil"/>
              <w:left w:val="nil"/>
              <w:bottom w:val="single" w:sz="4" w:space="0" w:color="auto"/>
              <w:right w:val="single" w:sz="4" w:space="0" w:color="auto"/>
            </w:tcBorders>
            <w:noWrap/>
            <w:vAlign w:val="bottom"/>
            <w:hideMark/>
          </w:tcPr>
          <w:p w14:paraId="1AC3245D"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586191.59</w:t>
            </w:r>
          </w:p>
        </w:tc>
        <w:tc>
          <w:tcPr>
            <w:tcW w:w="1843" w:type="dxa"/>
            <w:tcBorders>
              <w:top w:val="nil"/>
              <w:left w:val="nil"/>
              <w:bottom w:val="single" w:sz="4" w:space="0" w:color="auto"/>
              <w:right w:val="single" w:sz="4" w:space="0" w:color="auto"/>
            </w:tcBorders>
            <w:noWrap/>
            <w:vAlign w:val="bottom"/>
            <w:hideMark/>
          </w:tcPr>
          <w:p w14:paraId="4B56CD7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7°25'1.66"N</w:t>
            </w:r>
          </w:p>
        </w:tc>
        <w:tc>
          <w:tcPr>
            <w:tcW w:w="1697" w:type="dxa"/>
            <w:tcBorders>
              <w:top w:val="nil"/>
              <w:left w:val="nil"/>
              <w:bottom w:val="single" w:sz="4" w:space="0" w:color="auto"/>
              <w:right w:val="single" w:sz="4" w:space="0" w:color="auto"/>
            </w:tcBorders>
            <w:noWrap/>
            <w:vAlign w:val="bottom"/>
            <w:hideMark/>
          </w:tcPr>
          <w:p w14:paraId="5C1430B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80°13'8.24"O</w:t>
            </w:r>
          </w:p>
        </w:tc>
      </w:tr>
    </w:tbl>
    <w:p w14:paraId="0E80E3EE" w14:textId="77777777" w:rsidR="00CE42AB" w:rsidRPr="00454409" w:rsidRDefault="00CE42AB" w:rsidP="00454409">
      <w:pPr>
        <w:spacing w:after="160"/>
        <w:jc w:val="both"/>
        <w:rPr>
          <w:rFonts w:ascii="Times New Roman" w:eastAsia="Times New Roman" w:hAnsi="Times New Roman" w:cs="Times New Roman"/>
          <w:color w:val="FF0000"/>
          <w:sz w:val="24"/>
          <w:szCs w:val="24"/>
          <w:lang w:eastAsia="en-US"/>
        </w:rPr>
      </w:pPr>
    </w:p>
    <w:p w14:paraId="01B4E6A0" w14:textId="538FF5C9" w:rsidR="00CE42AB" w:rsidRPr="000C3332" w:rsidRDefault="00CE42AB">
      <w:pPr>
        <w:pStyle w:val="Prrafodelista"/>
        <w:numPr>
          <w:ilvl w:val="0"/>
          <w:numId w:val="16"/>
        </w:numPr>
        <w:autoSpaceDN w:val="0"/>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lastRenderedPageBreak/>
        <w:t>Dentro de una distancia de 2 millas de la costa</w:t>
      </w:r>
      <w:r w:rsidR="00707B2A" w:rsidRPr="000C3332">
        <w:rPr>
          <w:rFonts w:ascii="Times New Roman" w:eastAsia="Times New Roman" w:hAnsi="Times New Roman" w:cs="Times New Roman"/>
          <w:sz w:val="24"/>
          <w:szCs w:val="24"/>
        </w:rPr>
        <w:t>,</w:t>
      </w:r>
      <w:r w:rsidRPr="000C3332">
        <w:rPr>
          <w:rFonts w:ascii="Times New Roman" w:eastAsia="Times New Roman" w:hAnsi="Times New Roman" w:cs="Times New Roman"/>
          <w:sz w:val="24"/>
          <w:szCs w:val="24"/>
        </w:rPr>
        <w:t xml:space="preserve"> en una zona</w:t>
      </w:r>
      <w:r w:rsidR="00707B2A" w:rsidRPr="000C3332">
        <w:rPr>
          <w:rFonts w:ascii="Times New Roman" w:eastAsia="Times New Roman" w:hAnsi="Times New Roman" w:cs="Times New Roman"/>
          <w:sz w:val="24"/>
          <w:szCs w:val="24"/>
        </w:rPr>
        <w:t xml:space="preserve"> comprendida entre el Peñón de L</w:t>
      </w:r>
      <w:r w:rsidRPr="000C3332">
        <w:rPr>
          <w:rFonts w:ascii="Times New Roman" w:eastAsia="Times New Roman" w:hAnsi="Times New Roman" w:cs="Times New Roman"/>
          <w:sz w:val="24"/>
          <w:szCs w:val="24"/>
        </w:rPr>
        <w:t>a Honda y el Puerto de Mensabé, en la provincia de Los Santos:</w:t>
      </w:r>
    </w:p>
    <w:p w14:paraId="14002E57" w14:textId="77777777" w:rsidR="00CE42AB" w:rsidRPr="000C3332" w:rsidRDefault="00CE42AB">
      <w:pPr>
        <w:pStyle w:val="Prrafodelista"/>
        <w:autoSpaceDN w:val="0"/>
        <w:spacing w:after="0"/>
        <w:jc w:val="both"/>
        <w:rPr>
          <w:rFonts w:ascii="Times New Roman" w:eastAsia="Times New Roman" w:hAnsi="Times New Roman" w:cs="Times New Roman"/>
          <w:sz w:val="24"/>
          <w:szCs w:val="24"/>
        </w:rPr>
      </w:pPr>
    </w:p>
    <w:tbl>
      <w:tblPr>
        <w:tblW w:w="7792" w:type="dxa"/>
        <w:jc w:val="center"/>
        <w:tblCellMar>
          <w:left w:w="70" w:type="dxa"/>
          <w:right w:w="70" w:type="dxa"/>
        </w:tblCellMar>
        <w:tblLook w:val="04A0" w:firstRow="1" w:lastRow="0" w:firstColumn="1" w:lastColumn="0" w:noHBand="0" w:noVBand="1"/>
      </w:tblPr>
      <w:tblGrid>
        <w:gridCol w:w="850"/>
        <w:gridCol w:w="1701"/>
        <w:gridCol w:w="1559"/>
        <w:gridCol w:w="1982"/>
        <w:gridCol w:w="1700"/>
      </w:tblGrid>
      <w:tr w:rsidR="00CE42AB" w:rsidRPr="000C3332" w14:paraId="65FC01B2" w14:textId="77777777" w:rsidTr="003640A9">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65FE8B82"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713AEB2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682" w:type="dxa"/>
            <w:gridSpan w:val="2"/>
            <w:tcBorders>
              <w:top w:val="single" w:sz="4" w:space="0" w:color="auto"/>
              <w:left w:val="nil"/>
              <w:bottom w:val="single" w:sz="4" w:space="0" w:color="auto"/>
              <w:right w:val="single" w:sz="4" w:space="0" w:color="auto"/>
            </w:tcBorders>
            <w:noWrap/>
            <w:vAlign w:val="bottom"/>
            <w:hideMark/>
          </w:tcPr>
          <w:p w14:paraId="7C5BBA0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CE42AB" w:rsidRPr="000C3332" w14:paraId="1E35B811" w14:textId="77777777" w:rsidTr="003640A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9E634"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701" w:type="dxa"/>
            <w:tcBorders>
              <w:top w:val="nil"/>
              <w:left w:val="nil"/>
              <w:bottom w:val="single" w:sz="4" w:space="0" w:color="auto"/>
              <w:right w:val="single" w:sz="4" w:space="0" w:color="auto"/>
            </w:tcBorders>
            <w:noWrap/>
            <w:vAlign w:val="bottom"/>
            <w:hideMark/>
          </w:tcPr>
          <w:p w14:paraId="356118E1"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559" w:type="dxa"/>
            <w:tcBorders>
              <w:top w:val="nil"/>
              <w:left w:val="nil"/>
              <w:bottom w:val="single" w:sz="4" w:space="0" w:color="auto"/>
              <w:right w:val="single" w:sz="4" w:space="0" w:color="auto"/>
            </w:tcBorders>
            <w:noWrap/>
            <w:vAlign w:val="bottom"/>
            <w:hideMark/>
          </w:tcPr>
          <w:p w14:paraId="69044E3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982" w:type="dxa"/>
            <w:tcBorders>
              <w:top w:val="nil"/>
              <w:left w:val="nil"/>
              <w:bottom w:val="single" w:sz="4" w:space="0" w:color="auto"/>
              <w:right w:val="single" w:sz="4" w:space="0" w:color="auto"/>
            </w:tcBorders>
            <w:noWrap/>
            <w:vAlign w:val="bottom"/>
            <w:hideMark/>
          </w:tcPr>
          <w:p w14:paraId="6539BC6B"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700" w:type="dxa"/>
            <w:tcBorders>
              <w:top w:val="nil"/>
              <w:left w:val="nil"/>
              <w:bottom w:val="single" w:sz="4" w:space="0" w:color="auto"/>
              <w:right w:val="single" w:sz="4" w:space="0" w:color="auto"/>
            </w:tcBorders>
            <w:noWrap/>
            <w:vAlign w:val="bottom"/>
            <w:hideMark/>
          </w:tcPr>
          <w:p w14:paraId="72FE3B4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CE42AB" w:rsidRPr="000C3332" w14:paraId="0D4A2D4F"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0DE3158F"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701" w:type="dxa"/>
            <w:tcBorders>
              <w:top w:val="nil"/>
              <w:left w:val="nil"/>
              <w:bottom w:val="single" w:sz="4" w:space="0" w:color="auto"/>
              <w:right w:val="single" w:sz="4" w:space="0" w:color="auto"/>
            </w:tcBorders>
            <w:noWrap/>
            <w:vAlign w:val="bottom"/>
            <w:hideMark/>
          </w:tcPr>
          <w:p w14:paraId="5BBEB6F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857780.83</w:t>
            </w:r>
          </w:p>
        </w:tc>
        <w:tc>
          <w:tcPr>
            <w:tcW w:w="1559" w:type="dxa"/>
            <w:tcBorders>
              <w:top w:val="nil"/>
              <w:left w:val="nil"/>
              <w:bottom w:val="single" w:sz="4" w:space="0" w:color="auto"/>
              <w:right w:val="single" w:sz="4" w:space="0" w:color="auto"/>
            </w:tcBorders>
            <w:noWrap/>
            <w:vAlign w:val="bottom"/>
            <w:hideMark/>
          </w:tcPr>
          <w:p w14:paraId="3E7DD50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591830.6</w:t>
            </w:r>
          </w:p>
        </w:tc>
        <w:tc>
          <w:tcPr>
            <w:tcW w:w="1982" w:type="dxa"/>
            <w:tcBorders>
              <w:top w:val="nil"/>
              <w:left w:val="nil"/>
              <w:bottom w:val="single" w:sz="4" w:space="0" w:color="auto"/>
              <w:right w:val="single" w:sz="4" w:space="0" w:color="auto"/>
            </w:tcBorders>
            <w:noWrap/>
            <w:vAlign w:val="bottom"/>
            <w:hideMark/>
          </w:tcPr>
          <w:p w14:paraId="7C63642E"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7°45'33.53"N</w:t>
            </w:r>
          </w:p>
        </w:tc>
        <w:tc>
          <w:tcPr>
            <w:tcW w:w="1700" w:type="dxa"/>
            <w:tcBorders>
              <w:top w:val="nil"/>
              <w:left w:val="nil"/>
              <w:bottom w:val="single" w:sz="4" w:space="0" w:color="auto"/>
              <w:right w:val="single" w:sz="4" w:space="0" w:color="auto"/>
            </w:tcBorders>
            <w:noWrap/>
            <w:vAlign w:val="bottom"/>
            <w:hideMark/>
          </w:tcPr>
          <w:p w14:paraId="0C0740B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80°10'1.92"O</w:t>
            </w:r>
          </w:p>
        </w:tc>
      </w:tr>
      <w:tr w:rsidR="00CE42AB" w:rsidRPr="000C3332" w14:paraId="7CD75EF5"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71B8E319"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701" w:type="dxa"/>
            <w:tcBorders>
              <w:top w:val="nil"/>
              <w:left w:val="nil"/>
              <w:bottom w:val="single" w:sz="4" w:space="0" w:color="auto"/>
              <w:right w:val="single" w:sz="4" w:space="0" w:color="auto"/>
            </w:tcBorders>
            <w:noWrap/>
            <w:vAlign w:val="bottom"/>
            <w:hideMark/>
          </w:tcPr>
          <w:p w14:paraId="5CED272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860879.4</w:t>
            </w:r>
          </w:p>
        </w:tc>
        <w:tc>
          <w:tcPr>
            <w:tcW w:w="1559" w:type="dxa"/>
            <w:tcBorders>
              <w:top w:val="nil"/>
              <w:left w:val="nil"/>
              <w:bottom w:val="single" w:sz="4" w:space="0" w:color="auto"/>
              <w:right w:val="single" w:sz="4" w:space="0" w:color="auto"/>
            </w:tcBorders>
            <w:noWrap/>
            <w:vAlign w:val="bottom"/>
            <w:hideMark/>
          </w:tcPr>
          <w:p w14:paraId="1103BA6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596001.7</w:t>
            </w:r>
          </w:p>
        </w:tc>
        <w:tc>
          <w:tcPr>
            <w:tcW w:w="1982" w:type="dxa"/>
            <w:tcBorders>
              <w:top w:val="nil"/>
              <w:left w:val="nil"/>
              <w:bottom w:val="single" w:sz="4" w:space="0" w:color="auto"/>
              <w:right w:val="single" w:sz="4" w:space="0" w:color="auto"/>
            </w:tcBorders>
            <w:noWrap/>
            <w:vAlign w:val="bottom"/>
            <w:hideMark/>
          </w:tcPr>
          <w:p w14:paraId="57126325"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7°47'14.17"N</w:t>
            </w:r>
          </w:p>
        </w:tc>
        <w:tc>
          <w:tcPr>
            <w:tcW w:w="1700" w:type="dxa"/>
            <w:tcBorders>
              <w:top w:val="nil"/>
              <w:left w:val="nil"/>
              <w:bottom w:val="single" w:sz="4" w:space="0" w:color="auto"/>
              <w:right w:val="single" w:sz="4" w:space="0" w:color="auto"/>
            </w:tcBorders>
            <w:noWrap/>
            <w:vAlign w:val="bottom"/>
            <w:hideMark/>
          </w:tcPr>
          <w:p w14:paraId="777273F4"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 7'45.55"O</w:t>
            </w:r>
          </w:p>
        </w:tc>
      </w:tr>
      <w:tr w:rsidR="00CE42AB" w:rsidRPr="000C3332" w14:paraId="5EDF1865"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D62DF01"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3</w:t>
            </w:r>
          </w:p>
        </w:tc>
        <w:tc>
          <w:tcPr>
            <w:tcW w:w="1701" w:type="dxa"/>
            <w:tcBorders>
              <w:top w:val="nil"/>
              <w:left w:val="nil"/>
              <w:bottom w:val="single" w:sz="4" w:space="0" w:color="auto"/>
              <w:right w:val="single" w:sz="4" w:space="0" w:color="auto"/>
            </w:tcBorders>
            <w:noWrap/>
            <w:vAlign w:val="bottom"/>
            <w:hideMark/>
          </w:tcPr>
          <w:p w14:paraId="051208E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878801.44</w:t>
            </w:r>
          </w:p>
        </w:tc>
        <w:tc>
          <w:tcPr>
            <w:tcW w:w="1559" w:type="dxa"/>
            <w:tcBorders>
              <w:top w:val="nil"/>
              <w:left w:val="nil"/>
              <w:bottom w:val="single" w:sz="4" w:space="0" w:color="auto"/>
              <w:right w:val="single" w:sz="4" w:space="0" w:color="auto"/>
            </w:tcBorders>
            <w:noWrap/>
            <w:vAlign w:val="bottom"/>
            <w:hideMark/>
          </w:tcPr>
          <w:p w14:paraId="1FEC29D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578952.13</w:t>
            </w:r>
          </w:p>
        </w:tc>
        <w:tc>
          <w:tcPr>
            <w:tcW w:w="1982" w:type="dxa"/>
            <w:tcBorders>
              <w:top w:val="nil"/>
              <w:left w:val="nil"/>
              <w:bottom w:val="single" w:sz="4" w:space="0" w:color="auto"/>
              <w:right w:val="single" w:sz="4" w:space="0" w:color="auto"/>
            </w:tcBorders>
            <w:noWrap/>
            <w:vAlign w:val="bottom"/>
            <w:hideMark/>
          </w:tcPr>
          <w:p w14:paraId="420CC44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7°56'58.78"N</w:t>
            </w:r>
          </w:p>
        </w:tc>
        <w:tc>
          <w:tcPr>
            <w:tcW w:w="1700" w:type="dxa"/>
            <w:tcBorders>
              <w:top w:val="nil"/>
              <w:left w:val="nil"/>
              <w:bottom w:val="single" w:sz="4" w:space="0" w:color="auto"/>
              <w:right w:val="single" w:sz="4" w:space="0" w:color="auto"/>
            </w:tcBorders>
            <w:noWrap/>
            <w:vAlign w:val="bottom"/>
            <w:hideMark/>
          </w:tcPr>
          <w:p w14:paraId="7ED224EA"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80°17'1.17"O</w:t>
            </w:r>
          </w:p>
        </w:tc>
      </w:tr>
      <w:tr w:rsidR="00CE42AB" w:rsidRPr="000C3332" w14:paraId="640B301B" w14:textId="77777777" w:rsidTr="003640A9">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2FB7D068"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4</w:t>
            </w:r>
          </w:p>
        </w:tc>
        <w:tc>
          <w:tcPr>
            <w:tcW w:w="1701" w:type="dxa"/>
            <w:tcBorders>
              <w:top w:val="nil"/>
              <w:left w:val="nil"/>
              <w:bottom w:val="single" w:sz="4" w:space="0" w:color="auto"/>
              <w:right w:val="single" w:sz="4" w:space="0" w:color="auto"/>
            </w:tcBorders>
            <w:noWrap/>
            <w:vAlign w:val="bottom"/>
            <w:hideMark/>
          </w:tcPr>
          <w:p w14:paraId="39C2E6F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876289.43</w:t>
            </w:r>
          </w:p>
        </w:tc>
        <w:tc>
          <w:tcPr>
            <w:tcW w:w="1559" w:type="dxa"/>
            <w:tcBorders>
              <w:top w:val="nil"/>
              <w:left w:val="nil"/>
              <w:bottom w:val="single" w:sz="4" w:space="0" w:color="auto"/>
              <w:right w:val="single" w:sz="4" w:space="0" w:color="auto"/>
            </w:tcBorders>
            <w:noWrap/>
            <w:vAlign w:val="bottom"/>
            <w:hideMark/>
          </w:tcPr>
          <w:p w14:paraId="052392FC"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574923.12</w:t>
            </w:r>
          </w:p>
        </w:tc>
        <w:tc>
          <w:tcPr>
            <w:tcW w:w="1982" w:type="dxa"/>
            <w:tcBorders>
              <w:top w:val="nil"/>
              <w:left w:val="nil"/>
              <w:bottom w:val="single" w:sz="4" w:space="0" w:color="auto"/>
              <w:right w:val="single" w:sz="4" w:space="0" w:color="auto"/>
            </w:tcBorders>
            <w:noWrap/>
            <w:vAlign w:val="bottom"/>
            <w:hideMark/>
          </w:tcPr>
          <w:p w14:paraId="40CA8DB0"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7°55'37.20"N</w:t>
            </w:r>
          </w:p>
        </w:tc>
        <w:tc>
          <w:tcPr>
            <w:tcW w:w="1700" w:type="dxa"/>
            <w:tcBorders>
              <w:top w:val="nil"/>
              <w:left w:val="nil"/>
              <w:bottom w:val="single" w:sz="4" w:space="0" w:color="auto"/>
              <w:right w:val="single" w:sz="4" w:space="0" w:color="auto"/>
            </w:tcBorders>
            <w:noWrap/>
            <w:vAlign w:val="bottom"/>
            <w:hideMark/>
          </w:tcPr>
          <w:p w14:paraId="35AA5EFF"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80°19'12.90"O</w:t>
            </w:r>
          </w:p>
        </w:tc>
      </w:tr>
    </w:tbl>
    <w:p w14:paraId="1C4162FD" w14:textId="77777777" w:rsidR="00CE42AB" w:rsidRPr="00454409" w:rsidRDefault="00CE42AB" w:rsidP="00B20DAE">
      <w:pPr>
        <w:pStyle w:val="Sinespaciado"/>
        <w:spacing w:line="276" w:lineRule="auto"/>
        <w:jc w:val="both"/>
        <w:rPr>
          <w:sz w:val="24"/>
          <w:szCs w:val="24"/>
        </w:rPr>
      </w:pPr>
    </w:p>
    <w:p w14:paraId="137F3BF6" w14:textId="2FC7A596" w:rsidR="00CE42AB" w:rsidRPr="000C3332" w:rsidRDefault="00707B2A" w:rsidP="00454409">
      <w:pPr>
        <w:pStyle w:val="Prrafodelista"/>
        <w:numPr>
          <w:ilvl w:val="0"/>
          <w:numId w:val="16"/>
        </w:numPr>
        <w:autoSpaceDN w:val="0"/>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D</w:t>
      </w:r>
      <w:r w:rsidR="00CE42AB" w:rsidRPr="000C3332">
        <w:rPr>
          <w:rFonts w:ascii="Times New Roman" w:eastAsia="Times New Roman" w:hAnsi="Times New Roman" w:cs="Times New Roman"/>
          <w:sz w:val="24"/>
          <w:szCs w:val="24"/>
        </w:rPr>
        <w:t>entro de un radio de 20 millas, tomando como epicentro a Punta Piña en</w:t>
      </w:r>
      <w:r w:rsidRPr="000C3332">
        <w:rPr>
          <w:rFonts w:ascii="Times New Roman" w:eastAsia="Times New Roman" w:hAnsi="Times New Roman" w:cs="Times New Roman"/>
          <w:sz w:val="24"/>
          <w:szCs w:val="24"/>
        </w:rPr>
        <w:t xml:space="preserve"> la provincia de Darién, con palangre, red de cerco, red de arrastre, trasmallos y red de enmalle.</w:t>
      </w:r>
    </w:p>
    <w:p w14:paraId="132BFAC0" w14:textId="6AF7B24D" w:rsidR="00CE42AB" w:rsidRPr="000C3332" w:rsidRDefault="00CE42AB">
      <w:pPr>
        <w:pStyle w:val="Prrafodelista"/>
        <w:autoSpaceDN w:val="0"/>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 xml:space="preserve">En </w:t>
      </w:r>
      <w:r w:rsidR="00707B2A" w:rsidRPr="000C3332">
        <w:rPr>
          <w:rFonts w:ascii="Times New Roman" w:eastAsia="Times New Roman" w:hAnsi="Times New Roman" w:cs="Times New Roman"/>
          <w:sz w:val="24"/>
          <w:szCs w:val="24"/>
        </w:rPr>
        <w:t>esta</w:t>
      </w:r>
      <w:r w:rsidRPr="000C3332">
        <w:rPr>
          <w:rFonts w:ascii="Times New Roman" w:eastAsia="Times New Roman" w:hAnsi="Times New Roman" w:cs="Times New Roman"/>
          <w:sz w:val="24"/>
          <w:szCs w:val="24"/>
        </w:rPr>
        <w:t xml:space="preserve"> zona</w:t>
      </w:r>
      <w:r w:rsidR="00707B2A" w:rsidRPr="000C3332">
        <w:rPr>
          <w:rFonts w:ascii="Times New Roman" w:eastAsia="Times New Roman" w:hAnsi="Times New Roman" w:cs="Times New Roman"/>
          <w:sz w:val="24"/>
          <w:szCs w:val="24"/>
        </w:rPr>
        <w:t>,</w:t>
      </w:r>
      <w:r w:rsidRPr="000C3332">
        <w:rPr>
          <w:rFonts w:ascii="Times New Roman" w:eastAsia="Times New Roman" w:hAnsi="Times New Roman" w:cs="Times New Roman"/>
          <w:sz w:val="24"/>
          <w:szCs w:val="24"/>
        </w:rPr>
        <w:t xml:space="preserve"> sólo será permitida la pesca deportiva y turística, la modalidad de pesca submarina con las limitaciones en las capturas establecid</w:t>
      </w:r>
      <w:r w:rsidR="00312359" w:rsidRPr="000C3332">
        <w:rPr>
          <w:rFonts w:ascii="Times New Roman" w:eastAsia="Times New Roman" w:hAnsi="Times New Roman" w:cs="Times New Roman"/>
          <w:sz w:val="24"/>
          <w:szCs w:val="24"/>
        </w:rPr>
        <w:t>as en la Resolución ADM/ARAP N°</w:t>
      </w:r>
      <w:r w:rsidRPr="000C3332">
        <w:rPr>
          <w:rFonts w:ascii="Times New Roman" w:eastAsia="Times New Roman" w:hAnsi="Times New Roman" w:cs="Times New Roman"/>
          <w:sz w:val="24"/>
          <w:szCs w:val="24"/>
        </w:rPr>
        <w:t>030 de 19 de junio de 2019, y la pesca artesanal con anzuelo o con línea d</w:t>
      </w:r>
      <w:r w:rsidR="00A72DFB" w:rsidRPr="000C3332">
        <w:rPr>
          <w:rFonts w:ascii="Times New Roman" w:eastAsia="Times New Roman" w:hAnsi="Times New Roman" w:cs="Times New Roman"/>
          <w:sz w:val="24"/>
          <w:szCs w:val="24"/>
        </w:rPr>
        <w:t>e mano vertical</w:t>
      </w:r>
      <w:r w:rsidRPr="000C3332">
        <w:rPr>
          <w:rFonts w:ascii="Times New Roman" w:eastAsia="Times New Roman" w:hAnsi="Times New Roman" w:cs="Times New Roman"/>
          <w:sz w:val="24"/>
          <w:szCs w:val="24"/>
        </w:rPr>
        <w:t>, provista de anzuelos de fondo para pesca demersal, siempre que la actividad artesanal no comprenda las especies dorado, pez vela, wahoo, tuna, salmonete, tiburón,</w:t>
      </w:r>
      <w:r w:rsidR="009E1D28" w:rsidRPr="000C3332">
        <w:rPr>
          <w:rFonts w:ascii="Times New Roman" w:eastAsia="Times New Roman" w:hAnsi="Times New Roman" w:cs="Times New Roman"/>
          <w:sz w:val="24"/>
          <w:szCs w:val="24"/>
        </w:rPr>
        <w:t xml:space="preserve"> papagallo, pez espada y jurel </w:t>
      </w:r>
    </w:p>
    <w:p w14:paraId="193F5BF0" w14:textId="77777777" w:rsidR="00CE42AB" w:rsidRPr="000C3332" w:rsidRDefault="00CE42AB">
      <w:pPr>
        <w:pStyle w:val="Prrafodelista"/>
        <w:autoSpaceDN w:val="0"/>
        <w:spacing w:after="0"/>
        <w:jc w:val="both"/>
        <w:rPr>
          <w:rFonts w:ascii="Times New Roman" w:eastAsia="Times New Roman" w:hAnsi="Times New Roman" w:cs="Times New Roman"/>
          <w:sz w:val="24"/>
          <w:szCs w:val="24"/>
        </w:rPr>
      </w:pPr>
    </w:p>
    <w:tbl>
      <w:tblPr>
        <w:tblW w:w="7796" w:type="dxa"/>
        <w:tblInd w:w="421" w:type="dxa"/>
        <w:tblCellMar>
          <w:left w:w="70" w:type="dxa"/>
          <w:right w:w="70" w:type="dxa"/>
        </w:tblCellMar>
        <w:tblLook w:val="04A0" w:firstRow="1" w:lastRow="0" w:firstColumn="1" w:lastColumn="0" w:noHBand="0" w:noVBand="1"/>
      </w:tblPr>
      <w:tblGrid>
        <w:gridCol w:w="1174"/>
        <w:gridCol w:w="1348"/>
        <w:gridCol w:w="1730"/>
        <w:gridCol w:w="1843"/>
        <w:gridCol w:w="1701"/>
      </w:tblGrid>
      <w:tr w:rsidR="00CE42AB" w:rsidRPr="000C3332" w14:paraId="6EA0AA55" w14:textId="77777777" w:rsidTr="003640A9">
        <w:trPr>
          <w:trHeight w:val="300"/>
        </w:trPr>
        <w:tc>
          <w:tcPr>
            <w:tcW w:w="1174" w:type="dxa"/>
            <w:vMerge w:val="restart"/>
            <w:tcBorders>
              <w:top w:val="single" w:sz="4" w:space="0" w:color="auto"/>
              <w:left w:val="single" w:sz="4" w:space="0" w:color="auto"/>
              <w:bottom w:val="single" w:sz="4" w:space="0" w:color="auto"/>
              <w:right w:val="single" w:sz="4" w:space="0" w:color="auto"/>
            </w:tcBorders>
            <w:noWrap/>
            <w:vAlign w:val="bottom"/>
            <w:hideMark/>
          </w:tcPr>
          <w:p w14:paraId="2EB6C4E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078" w:type="dxa"/>
            <w:gridSpan w:val="2"/>
            <w:tcBorders>
              <w:top w:val="single" w:sz="4" w:space="0" w:color="auto"/>
              <w:left w:val="nil"/>
              <w:bottom w:val="single" w:sz="4" w:space="0" w:color="auto"/>
              <w:right w:val="single" w:sz="4" w:space="0" w:color="auto"/>
            </w:tcBorders>
            <w:noWrap/>
            <w:vAlign w:val="bottom"/>
            <w:hideMark/>
          </w:tcPr>
          <w:p w14:paraId="34ACAD08"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544" w:type="dxa"/>
            <w:gridSpan w:val="2"/>
            <w:tcBorders>
              <w:top w:val="single" w:sz="4" w:space="0" w:color="auto"/>
              <w:left w:val="nil"/>
              <w:bottom w:val="single" w:sz="4" w:space="0" w:color="auto"/>
              <w:right w:val="single" w:sz="4" w:space="0" w:color="auto"/>
            </w:tcBorders>
            <w:noWrap/>
            <w:vAlign w:val="bottom"/>
            <w:hideMark/>
          </w:tcPr>
          <w:p w14:paraId="5F76E0F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B566E2" w:rsidRPr="000C3332" w14:paraId="18CC935E" w14:textId="77777777" w:rsidTr="003640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379D7" w14:textId="77777777" w:rsidR="00CE42AB" w:rsidRPr="000C3332" w:rsidRDefault="00CE42AB" w:rsidP="00B20DAE">
            <w:pPr>
              <w:spacing w:after="0"/>
              <w:jc w:val="both"/>
              <w:rPr>
                <w:rFonts w:ascii="Times New Roman" w:eastAsia="Calibri" w:hAnsi="Times New Roman" w:cs="Times New Roman"/>
                <w:color w:val="000000"/>
                <w:sz w:val="24"/>
                <w:szCs w:val="24"/>
              </w:rPr>
            </w:pPr>
          </w:p>
        </w:tc>
        <w:tc>
          <w:tcPr>
            <w:tcW w:w="1348" w:type="dxa"/>
            <w:tcBorders>
              <w:top w:val="nil"/>
              <w:left w:val="nil"/>
              <w:bottom w:val="single" w:sz="4" w:space="0" w:color="auto"/>
              <w:right w:val="single" w:sz="4" w:space="0" w:color="auto"/>
            </w:tcBorders>
            <w:noWrap/>
            <w:vAlign w:val="bottom"/>
            <w:hideMark/>
          </w:tcPr>
          <w:p w14:paraId="1455E36E" w14:textId="77777777" w:rsidR="00CE42AB" w:rsidRPr="000C3332" w:rsidRDefault="00CE42AB"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730" w:type="dxa"/>
            <w:tcBorders>
              <w:top w:val="nil"/>
              <w:left w:val="nil"/>
              <w:bottom w:val="single" w:sz="4" w:space="0" w:color="auto"/>
              <w:right w:val="single" w:sz="4" w:space="0" w:color="auto"/>
            </w:tcBorders>
            <w:noWrap/>
            <w:vAlign w:val="bottom"/>
            <w:hideMark/>
          </w:tcPr>
          <w:p w14:paraId="3E02C0E3"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843" w:type="dxa"/>
            <w:tcBorders>
              <w:top w:val="nil"/>
              <w:left w:val="nil"/>
              <w:bottom w:val="single" w:sz="4" w:space="0" w:color="auto"/>
              <w:right w:val="single" w:sz="4" w:space="0" w:color="auto"/>
            </w:tcBorders>
            <w:noWrap/>
            <w:vAlign w:val="bottom"/>
            <w:hideMark/>
          </w:tcPr>
          <w:p w14:paraId="0AAE9AB6"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701" w:type="dxa"/>
            <w:tcBorders>
              <w:top w:val="nil"/>
              <w:left w:val="nil"/>
              <w:bottom w:val="single" w:sz="4" w:space="0" w:color="auto"/>
              <w:right w:val="single" w:sz="4" w:space="0" w:color="auto"/>
            </w:tcBorders>
            <w:noWrap/>
            <w:vAlign w:val="bottom"/>
            <w:hideMark/>
          </w:tcPr>
          <w:p w14:paraId="6771EE37" w14:textId="77777777"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B566E2" w:rsidRPr="000C3332" w14:paraId="686D5D62" w14:textId="77777777" w:rsidTr="003640A9">
        <w:trPr>
          <w:trHeight w:val="315"/>
        </w:trPr>
        <w:tc>
          <w:tcPr>
            <w:tcW w:w="1174" w:type="dxa"/>
            <w:tcBorders>
              <w:top w:val="nil"/>
              <w:left w:val="single" w:sz="4" w:space="0" w:color="auto"/>
              <w:bottom w:val="single" w:sz="4" w:space="0" w:color="auto"/>
              <w:right w:val="single" w:sz="4" w:space="0" w:color="auto"/>
            </w:tcBorders>
            <w:noWrap/>
            <w:vAlign w:val="bottom"/>
            <w:hideMark/>
          </w:tcPr>
          <w:p w14:paraId="7B3E3963" w14:textId="77777777" w:rsidR="00CE42AB" w:rsidRPr="00454409" w:rsidRDefault="00CE42AB"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348" w:type="dxa"/>
            <w:tcBorders>
              <w:top w:val="nil"/>
              <w:left w:val="nil"/>
              <w:bottom w:val="single" w:sz="4" w:space="0" w:color="auto"/>
              <w:right w:val="single" w:sz="4" w:space="0" w:color="auto"/>
            </w:tcBorders>
            <w:noWrap/>
            <w:vAlign w:val="bottom"/>
            <w:hideMark/>
          </w:tcPr>
          <w:p w14:paraId="1D2C8CAB" w14:textId="2AC12563"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w:t>
            </w:r>
            <w:r w:rsidR="00B566E2" w:rsidRPr="000C3332">
              <w:rPr>
                <w:rFonts w:ascii="Times New Roman" w:eastAsia="Calibri" w:hAnsi="Times New Roman" w:cs="Times New Roman"/>
                <w:color w:val="000000"/>
                <w:sz w:val="24"/>
                <w:szCs w:val="24"/>
              </w:rPr>
              <w:t>29517.45</w:t>
            </w:r>
          </w:p>
        </w:tc>
        <w:tc>
          <w:tcPr>
            <w:tcW w:w="1730" w:type="dxa"/>
            <w:tcBorders>
              <w:top w:val="nil"/>
              <w:left w:val="nil"/>
              <w:bottom w:val="single" w:sz="4" w:space="0" w:color="auto"/>
              <w:right w:val="single" w:sz="4" w:space="0" w:color="auto"/>
            </w:tcBorders>
            <w:noWrap/>
            <w:vAlign w:val="bottom"/>
            <w:hideMark/>
          </w:tcPr>
          <w:p w14:paraId="511D3FC8" w14:textId="4EC3FF3C" w:rsidR="00CE42AB" w:rsidRPr="000C3332" w:rsidRDefault="00B566E2">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798317.10</w:t>
            </w:r>
          </w:p>
        </w:tc>
        <w:tc>
          <w:tcPr>
            <w:tcW w:w="1843" w:type="dxa"/>
            <w:tcBorders>
              <w:top w:val="nil"/>
              <w:left w:val="nil"/>
              <w:bottom w:val="single" w:sz="4" w:space="0" w:color="auto"/>
              <w:right w:val="single" w:sz="4" w:space="0" w:color="auto"/>
            </w:tcBorders>
            <w:noWrap/>
            <w:vAlign w:val="bottom"/>
            <w:hideMark/>
          </w:tcPr>
          <w:p w14:paraId="6A24B651" w14:textId="0657572B"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w:t>
            </w:r>
            <w:r w:rsidR="00B566E2" w:rsidRPr="000C3332">
              <w:rPr>
                <w:rFonts w:ascii="Times New Roman" w:eastAsia="Calibri" w:hAnsi="Times New Roman" w:cs="Times New Roman"/>
                <w:color w:val="000000"/>
                <w:sz w:val="24"/>
                <w:szCs w:val="24"/>
              </w:rPr>
              <w:t>29</w:t>
            </w:r>
            <w:r w:rsidRPr="000C3332">
              <w:rPr>
                <w:rFonts w:ascii="Times New Roman" w:eastAsia="Calibri" w:hAnsi="Times New Roman" w:cs="Times New Roman"/>
                <w:color w:val="000000"/>
                <w:sz w:val="24"/>
                <w:szCs w:val="24"/>
              </w:rPr>
              <w:t>'</w:t>
            </w:r>
            <w:r w:rsidR="00B566E2" w:rsidRPr="000C3332">
              <w:rPr>
                <w:rFonts w:ascii="Times New Roman" w:eastAsia="Calibri" w:hAnsi="Times New Roman" w:cs="Times New Roman"/>
                <w:color w:val="000000"/>
                <w:sz w:val="24"/>
                <w:szCs w:val="24"/>
              </w:rPr>
              <w:t>46.2</w:t>
            </w:r>
            <w:r w:rsidRPr="000C3332">
              <w:rPr>
                <w:rFonts w:ascii="Times New Roman" w:eastAsia="Calibri" w:hAnsi="Times New Roman" w:cs="Times New Roman"/>
                <w:color w:val="000000"/>
                <w:sz w:val="24"/>
                <w:szCs w:val="24"/>
              </w:rPr>
              <w:t xml:space="preserve">"N     </w:t>
            </w:r>
          </w:p>
        </w:tc>
        <w:tc>
          <w:tcPr>
            <w:tcW w:w="1701" w:type="dxa"/>
            <w:tcBorders>
              <w:top w:val="nil"/>
              <w:left w:val="nil"/>
              <w:bottom w:val="single" w:sz="4" w:space="0" w:color="auto"/>
              <w:right w:val="single" w:sz="4" w:space="0" w:color="auto"/>
            </w:tcBorders>
            <w:noWrap/>
            <w:vAlign w:val="bottom"/>
            <w:hideMark/>
          </w:tcPr>
          <w:p w14:paraId="1D733963" w14:textId="78AC8693" w:rsidR="00CE42AB" w:rsidRPr="000C3332" w:rsidRDefault="00CE42AB">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78°</w:t>
            </w:r>
            <w:r w:rsidR="00B566E2" w:rsidRPr="000C3332">
              <w:rPr>
                <w:rFonts w:ascii="Times New Roman" w:eastAsia="Calibri" w:hAnsi="Times New Roman" w:cs="Times New Roman"/>
                <w:color w:val="000000"/>
                <w:sz w:val="24"/>
                <w:szCs w:val="24"/>
              </w:rPr>
              <w:t>17</w:t>
            </w:r>
            <w:r w:rsidRPr="000C3332">
              <w:rPr>
                <w:rFonts w:ascii="Times New Roman" w:eastAsia="Calibri" w:hAnsi="Times New Roman" w:cs="Times New Roman"/>
                <w:color w:val="000000"/>
                <w:sz w:val="24"/>
                <w:szCs w:val="24"/>
              </w:rPr>
              <w:t>'</w:t>
            </w:r>
            <w:r w:rsidR="00B566E2" w:rsidRPr="000C3332">
              <w:rPr>
                <w:rFonts w:ascii="Times New Roman" w:eastAsia="Calibri" w:hAnsi="Times New Roman" w:cs="Times New Roman"/>
                <w:color w:val="000000"/>
                <w:sz w:val="24"/>
                <w:szCs w:val="24"/>
              </w:rPr>
              <w:t>49</w:t>
            </w:r>
            <w:r w:rsidRPr="000C3332">
              <w:rPr>
                <w:rFonts w:ascii="Times New Roman" w:eastAsia="Calibri" w:hAnsi="Times New Roman" w:cs="Times New Roman"/>
                <w:color w:val="000000"/>
                <w:sz w:val="24"/>
                <w:szCs w:val="24"/>
              </w:rPr>
              <w:t>.</w:t>
            </w:r>
            <w:r w:rsidR="00B566E2" w:rsidRPr="000C3332">
              <w:rPr>
                <w:rFonts w:ascii="Times New Roman" w:eastAsia="Calibri" w:hAnsi="Times New Roman" w:cs="Times New Roman"/>
                <w:color w:val="000000"/>
                <w:sz w:val="24"/>
                <w:szCs w:val="24"/>
              </w:rPr>
              <w:t>63</w:t>
            </w:r>
            <w:r w:rsidRPr="000C3332">
              <w:rPr>
                <w:rFonts w:ascii="Times New Roman" w:eastAsia="Calibri" w:hAnsi="Times New Roman" w:cs="Times New Roman"/>
                <w:color w:val="000000"/>
                <w:sz w:val="24"/>
                <w:szCs w:val="24"/>
              </w:rPr>
              <w:t>"O</w:t>
            </w:r>
          </w:p>
        </w:tc>
      </w:tr>
    </w:tbl>
    <w:p w14:paraId="1B224A91" w14:textId="6B3A182E" w:rsidR="000217EA" w:rsidRPr="00454409" w:rsidRDefault="000217EA" w:rsidP="00B20DAE">
      <w:pPr>
        <w:pStyle w:val="Textoindependiente"/>
        <w:spacing w:line="276" w:lineRule="auto"/>
        <w:jc w:val="both"/>
        <w:rPr>
          <w:sz w:val="24"/>
          <w:szCs w:val="24"/>
          <w:lang w:val="es-PA"/>
        </w:rPr>
      </w:pPr>
    </w:p>
    <w:p w14:paraId="69DB57A6" w14:textId="594D83B6" w:rsidR="008D28F4" w:rsidRPr="000C3332" w:rsidRDefault="008D28F4" w:rsidP="00B20DAE">
      <w:pPr>
        <w:pStyle w:val="Textoindependiente"/>
        <w:numPr>
          <w:ilvl w:val="0"/>
          <w:numId w:val="16"/>
        </w:numPr>
        <w:spacing w:line="276" w:lineRule="auto"/>
        <w:jc w:val="both"/>
        <w:rPr>
          <w:sz w:val="24"/>
          <w:szCs w:val="24"/>
          <w:lang w:val="es-PA"/>
        </w:rPr>
      </w:pPr>
      <w:r w:rsidRPr="000C3332">
        <w:rPr>
          <w:sz w:val="24"/>
          <w:szCs w:val="24"/>
          <w:lang w:val="es-PA"/>
        </w:rPr>
        <w:t xml:space="preserve">En la zona comprendida entre Río Estero Salado y el Río del Puerto de Aguadulce, en el Distrito de Aguadulce a una distancia de tres (3) millas de la costa. </w:t>
      </w:r>
    </w:p>
    <w:p w14:paraId="01CC485C" w14:textId="77777777" w:rsidR="008D28F4" w:rsidRPr="000C3332" w:rsidRDefault="008D28F4" w:rsidP="00B20DAE">
      <w:pPr>
        <w:pStyle w:val="Textoindependiente"/>
        <w:spacing w:line="276" w:lineRule="auto"/>
        <w:jc w:val="both"/>
        <w:rPr>
          <w:sz w:val="24"/>
          <w:szCs w:val="24"/>
          <w:lang w:val="es-PA"/>
        </w:rPr>
      </w:pPr>
    </w:p>
    <w:tbl>
      <w:tblPr>
        <w:tblW w:w="7796" w:type="dxa"/>
        <w:tblInd w:w="421" w:type="dxa"/>
        <w:tblCellMar>
          <w:left w:w="70" w:type="dxa"/>
          <w:right w:w="70" w:type="dxa"/>
        </w:tblCellMar>
        <w:tblLook w:val="04A0" w:firstRow="1" w:lastRow="0" w:firstColumn="1" w:lastColumn="0" w:noHBand="0" w:noVBand="1"/>
      </w:tblPr>
      <w:tblGrid>
        <w:gridCol w:w="1174"/>
        <w:gridCol w:w="1348"/>
        <w:gridCol w:w="1730"/>
        <w:gridCol w:w="1843"/>
        <w:gridCol w:w="1701"/>
      </w:tblGrid>
      <w:tr w:rsidR="008D28F4" w:rsidRPr="000C3332" w14:paraId="7C018E8B" w14:textId="77777777" w:rsidTr="007B2D86">
        <w:trPr>
          <w:trHeight w:val="300"/>
        </w:trPr>
        <w:tc>
          <w:tcPr>
            <w:tcW w:w="1174" w:type="dxa"/>
            <w:vMerge w:val="restart"/>
            <w:tcBorders>
              <w:top w:val="single" w:sz="4" w:space="0" w:color="auto"/>
              <w:left w:val="single" w:sz="4" w:space="0" w:color="auto"/>
              <w:bottom w:val="single" w:sz="4" w:space="0" w:color="auto"/>
              <w:right w:val="single" w:sz="4" w:space="0" w:color="auto"/>
            </w:tcBorders>
            <w:noWrap/>
            <w:vAlign w:val="bottom"/>
            <w:hideMark/>
          </w:tcPr>
          <w:p w14:paraId="56F845DF" w14:textId="77777777" w:rsidR="008D28F4" w:rsidRPr="000C3332" w:rsidRDefault="008D28F4"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Puntos </w:t>
            </w:r>
          </w:p>
        </w:tc>
        <w:tc>
          <w:tcPr>
            <w:tcW w:w="3078" w:type="dxa"/>
            <w:gridSpan w:val="2"/>
            <w:tcBorders>
              <w:top w:val="single" w:sz="4" w:space="0" w:color="auto"/>
              <w:left w:val="nil"/>
              <w:bottom w:val="single" w:sz="4" w:space="0" w:color="auto"/>
              <w:right w:val="single" w:sz="4" w:space="0" w:color="auto"/>
            </w:tcBorders>
            <w:noWrap/>
            <w:vAlign w:val="bottom"/>
            <w:hideMark/>
          </w:tcPr>
          <w:p w14:paraId="0D9D66A3" w14:textId="77777777"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UTM</w:t>
            </w:r>
          </w:p>
        </w:tc>
        <w:tc>
          <w:tcPr>
            <w:tcW w:w="3544" w:type="dxa"/>
            <w:gridSpan w:val="2"/>
            <w:tcBorders>
              <w:top w:val="single" w:sz="4" w:space="0" w:color="auto"/>
              <w:left w:val="nil"/>
              <w:bottom w:val="single" w:sz="4" w:space="0" w:color="auto"/>
              <w:right w:val="single" w:sz="4" w:space="0" w:color="auto"/>
            </w:tcBorders>
            <w:noWrap/>
            <w:vAlign w:val="bottom"/>
            <w:hideMark/>
          </w:tcPr>
          <w:p w14:paraId="6A7740E5" w14:textId="77777777"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RUMBOS </w:t>
            </w:r>
          </w:p>
        </w:tc>
      </w:tr>
      <w:tr w:rsidR="008D28F4" w:rsidRPr="000C3332" w14:paraId="4E80C53D" w14:textId="77777777" w:rsidTr="007B2D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66647" w14:textId="77777777" w:rsidR="008D28F4" w:rsidRPr="000C3332" w:rsidRDefault="008D28F4" w:rsidP="00B20DAE">
            <w:pPr>
              <w:spacing w:after="0"/>
              <w:jc w:val="both"/>
              <w:rPr>
                <w:rFonts w:ascii="Times New Roman" w:eastAsia="Calibri" w:hAnsi="Times New Roman" w:cs="Times New Roman"/>
                <w:color w:val="000000"/>
                <w:sz w:val="24"/>
                <w:szCs w:val="24"/>
              </w:rPr>
            </w:pPr>
          </w:p>
        </w:tc>
        <w:tc>
          <w:tcPr>
            <w:tcW w:w="1348" w:type="dxa"/>
            <w:tcBorders>
              <w:top w:val="nil"/>
              <w:left w:val="nil"/>
              <w:bottom w:val="single" w:sz="4" w:space="0" w:color="auto"/>
              <w:right w:val="single" w:sz="4" w:space="0" w:color="auto"/>
            </w:tcBorders>
            <w:noWrap/>
            <w:vAlign w:val="bottom"/>
            <w:hideMark/>
          </w:tcPr>
          <w:p w14:paraId="704E8E54" w14:textId="77777777" w:rsidR="008D28F4" w:rsidRPr="000C3332" w:rsidRDefault="008D28F4" w:rsidP="00454409">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Norte</w:t>
            </w:r>
          </w:p>
        </w:tc>
        <w:tc>
          <w:tcPr>
            <w:tcW w:w="1730" w:type="dxa"/>
            <w:tcBorders>
              <w:top w:val="nil"/>
              <w:left w:val="nil"/>
              <w:bottom w:val="single" w:sz="4" w:space="0" w:color="auto"/>
              <w:right w:val="single" w:sz="4" w:space="0" w:color="auto"/>
            </w:tcBorders>
            <w:noWrap/>
            <w:vAlign w:val="bottom"/>
            <w:hideMark/>
          </w:tcPr>
          <w:p w14:paraId="10B712DF" w14:textId="77777777"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Este</w:t>
            </w:r>
          </w:p>
        </w:tc>
        <w:tc>
          <w:tcPr>
            <w:tcW w:w="1843" w:type="dxa"/>
            <w:tcBorders>
              <w:top w:val="nil"/>
              <w:left w:val="nil"/>
              <w:bottom w:val="single" w:sz="4" w:space="0" w:color="auto"/>
              <w:right w:val="single" w:sz="4" w:space="0" w:color="auto"/>
            </w:tcBorders>
            <w:noWrap/>
            <w:vAlign w:val="bottom"/>
            <w:hideMark/>
          </w:tcPr>
          <w:p w14:paraId="5A5BAD22" w14:textId="77777777"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Norte </w:t>
            </w:r>
          </w:p>
        </w:tc>
        <w:tc>
          <w:tcPr>
            <w:tcW w:w="1701" w:type="dxa"/>
            <w:tcBorders>
              <w:top w:val="nil"/>
              <w:left w:val="nil"/>
              <w:bottom w:val="single" w:sz="4" w:space="0" w:color="auto"/>
              <w:right w:val="single" w:sz="4" w:space="0" w:color="auto"/>
            </w:tcBorders>
            <w:noWrap/>
            <w:vAlign w:val="bottom"/>
            <w:hideMark/>
          </w:tcPr>
          <w:p w14:paraId="0A0DCD11" w14:textId="77777777"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Oeste </w:t>
            </w:r>
          </w:p>
        </w:tc>
      </w:tr>
      <w:tr w:rsidR="008D28F4" w:rsidRPr="000C3332" w14:paraId="34CDDA81" w14:textId="77777777" w:rsidTr="008D28F4">
        <w:trPr>
          <w:trHeight w:val="315"/>
        </w:trPr>
        <w:tc>
          <w:tcPr>
            <w:tcW w:w="1174" w:type="dxa"/>
            <w:tcBorders>
              <w:top w:val="nil"/>
              <w:left w:val="single" w:sz="4" w:space="0" w:color="auto"/>
              <w:bottom w:val="single" w:sz="4" w:space="0" w:color="auto"/>
              <w:right w:val="single" w:sz="4" w:space="0" w:color="auto"/>
            </w:tcBorders>
            <w:noWrap/>
            <w:vAlign w:val="bottom"/>
            <w:hideMark/>
          </w:tcPr>
          <w:p w14:paraId="3D1B9A9D" w14:textId="77777777" w:rsidR="008D28F4" w:rsidRPr="00454409" w:rsidRDefault="008D28F4"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1</w:t>
            </w:r>
          </w:p>
        </w:tc>
        <w:tc>
          <w:tcPr>
            <w:tcW w:w="1348" w:type="dxa"/>
            <w:tcBorders>
              <w:top w:val="nil"/>
              <w:left w:val="nil"/>
              <w:bottom w:val="single" w:sz="4" w:space="0" w:color="auto"/>
              <w:right w:val="single" w:sz="4" w:space="0" w:color="auto"/>
            </w:tcBorders>
            <w:noWrap/>
            <w:vAlign w:val="bottom"/>
            <w:hideMark/>
          </w:tcPr>
          <w:p w14:paraId="670750A0" w14:textId="7C06CCE1"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903745.94</w:t>
            </w:r>
          </w:p>
        </w:tc>
        <w:tc>
          <w:tcPr>
            <w:tcW w:w="1730" w:type="dxa"/>
            <w:tcBorders>
              <w:top w:val="nil"/>
              <w:left w:val="nil"/>
              <w:bottom w:val="single" w:sz="4" w:space="0" w:color="auto"/>
              <w:right w:val="single" w:sz="4" w:space="0" w:color="auto"/>
            </w:tcBorders>
            <w:noWrap/>
            <w:vAlign w:val="bottom"/>
            <w:hideMark/>
          </w:tcPr>
          <w:p w14:paraId="1EACF0EE" w14:textId="4D28DDDB"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554878.73</w:t>
            </w:r>
          </w:p>
        </w:tc>
        <w:tc>
          <w:tcPr>
            <w:tcW w:w="1843" w:type="dxa"/>
            <w:tcBorders>
              <w:top w:val="nil"/>
              <w:left w:val="nil"/>
              <w:bottom w:val="single" w:sz="4" w:space="0" w:color="auto"/>
              <w:right w:val="single" w:sz="4" w:space="0" w:color="auto"/>
            </w:tcBorders>
            <w:noWrap/>
            <w:vAlign w:val="bottom"/>
            <w:hideMark/>
          </w:tcPr>
          <w:p w14:paraId="6BA39607" w14:textId="0321CDF3"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8°10'32.17"N     </w:t>
            </w:r>
          </w:p>
        </w:tc>
        <w:tc>
          <w:tcPr>
            <w:tcW w:w="1701" w:type="dxa"/>
            <w:tcBorders>
              <w:top w:val="nil"/>
              <w:left w:val="nil"/>
              <w:bottom w:val="single" w:sz="4" w:space="0" w:color="auto"/>
              <w:right w:val="single" w:sz="4" w:space="0" w:color="auto"/>
            </w:tcBorders>
            <w:noWrap/>
            <w:vAlign w:val="bottom"/>
            <w:hideMark/>
          </w:tcPr>
          <w:p w14:paraId="7DBF73E4" w14:textId="1E131B73"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80°30'6.49"O</w:t>
            </w:r>
          </w:p>
        </w:tc>
      </w:tr>
      <w:tr w:rsidR="008D28F4" w:rsidRPr="000C3332" w14:paraId="0983C5BF" w14:textId="77777777" w:rsidTr="008D28F4">
        <w:trPr>
          <w:trHeight w:val="315"/>
        </w:trPr>
        <w:tc>
          <w:tcPr>
            <w:tcW w:w="1174" w:type="dxa"/>
            <w:tcBorders>
              <w:top w:val="single" w:sz="4" w:space="0" w:color="auto"/>
              <w:left w:val="single" w:sz="4" w:space="0" w:color="auto"/>
              <w:bottom w:val="single" w:sz="4" w:space="0" w:color="auto"/>
              <w:right w:val="single" w:sz="4" w:space="0" w:color="auto"/>
            </w:tcBorders>
            <w:noWrap/>
            <w:vAlign w:val="bottom"/>
          </w:tcPr>
          <w:p w14:paraId="62A831A4" w14:textId="6CC062E0" w:rsidR="008D28F4" w:rsidRPr="000C3332" w:rsidRDefault="008D28F4" w:rsidP="00454409">
            <w:pPr>
              <w:spacing w:after="160"/>
              <w:jc w:val="both"/>
              <w:rPr>
                <w:rFonts w:ascii="Times New Roman" w:eastAsia="Calibri" w:hAnsi="Times New Roman" w:cs="Times New Roman"/>
                <w:color w:val="000000"/>
                <w:sz w:val="24"/>
                <w:szCs w:val="24"/>
              </w:rPr>
            </w:pPr>
            <w:r w:rsidRPr="00454409">
              <w:rPr>
                <w:rFonts w:ascii="Times New Roman" w:eastAsia="Calibri" w:hAnsi="Times New Roman" w:cs="Times New Roman"/>
                <w:color w:val="000000"/>
                <w:sz w:val="24"/>
                <w:szCs w:val="24"/>
              </w:rPr>
              <w:t>2</w:t>
            </w:r>
          </w:p>
        </w:tc>
        <w:tc>
          <w:tcPr>
            <w:tcW w:w="1348" w:type="dxa"/>
            <w:tcBorders>
              <w:top w:val="single" w:sz="4" w:space="0" w:color="auto"/>
              <w:left w:val="nil"/>
              <w:bottom w:val="single" w:sz="4" w:space="0" w:color="auto"/>
              <w:right w:val="single" w:sz="4" w:space="0" w:color="auto"/>
            </w:tcBorders>
            <w:noWrap/>
            <w:vAlign w:val="bottom"/>
          </w:tcPr>
          <w:p w14:paraId="69855D7B" w14:textId="47BEDDE5"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909045.46</w:t>
            </w:r>
          </w:p>
        </w:tc>
        <w:tc>
          <w:tcPr>
            <w:tcW w:w="1730" w:type="dxa"/>
            <w:tcBorders>
              <w:top w:val="single" w:sz="4" w:space="0" w:color="auto"/>
              <w:left w:val="nil"/>
              <w:bottom w:val="single" w:sz="4" w:space="0" w:color="auto"/>
              <w:right w:val="single" w:sz="4" w:space="0" w:color="auto"/>
            </w:tcBorders>
            <w:noWrap/>
            <w:vAlign w:val="bottom"/>
          </w:tcPr>
          <w:p w14:paraId="3C603005" w14:textId="54FB7AB2"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556062.39</w:t>
            </w:r>
          </w:p>
        </w:tc>
        <w:tc>
          <w:tcPr>
            <w:tcW w:w="1843" w:type="dxa"/>
            <w:tcBorders>
              <w:top w:val="single" w:sz="4" w:space="0" w:color="auto"/>
              <w:left w:val="nil"/>
              <w:bottom w:val="single" w:sz="4" w:space="0" w:color="auto"/>
              <w:right w:val="single" w:sz="4" w:space="0" w:color="auto"/>
            </w:tcBorders>
            <w:noWrap/>
            <w:vAlign w:val="bottom"/>
          </w:tcPr>
          <w:p w14:paraId="511EFEB7" w14:textId="07BA3514"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 xml:space="preserve">8°13'24.70"N     </w:t>
            </w:r>
          </w:p>
        </w:tc>
        <w:tc>
          <w:tcPr>
            <w:tcW w:w="1701" w:type="dxa"/>
            <w:tcBorders>
              <w:top w:val="single" w:sz="4" w:space="0" w:color="auto"/>
              <w:left w:val="nil"/>
              <w:bottom w:val="single" w:sz="4" w:space="0" w:color="auto"/>
              <w:right w:val="single" w:sz="4" w:space="0" w:color="auto"/>
            </w:tcBorders>
            <w:noWrap/>
            <w:vAlign w:val="bottom"/>
          </w:tcPr>
          <w:p w14:paraId="2D1E9696" w14:textId="47CBA7F8" w:rsidR="008D28F4" w:rsidRPr="000C3332" w:rsidRDefault="008D28F4">
            <w:pPr>
              <w:spacing w:after="160"/>
              <w:jc w:val="both"/>
              <w:rPr>
                <w:rFonts w:ascii="Times New Roman" w:eastAsia="Calibri" w:hAnsi="Times New Roman" w:cs="Times New Roman"/>
                <w:color w:val="000000"/>
                <w:sz w:val="24"/>
                <w:szCs w:val="24"/>
              </w:rPr>
            </w:pPr>
            <w:r w:rsidRPr="000C3332">
              <w:rPr>
                <w:rFonts w:ascii="Times New Roman" w:eastAsia="Calibri" w:hAnsi="Times New Roman" w:cs="Times New Roman"/>
                <w:color w:val="000000"/>
                <w:sz w:val="24"/>
                <w:szCs w:val="24"/>
              </w:rPr>
              <w:t>80°29'27.57"O</w:t>
            </w:r>
          </w:p>
        </w:tc>
      </w:tr>
    </w:tbl>
    <w:p w14:paraId="3DE15F2E" w14:textId="77777777" w:rsidR="0076269D" w:rsidRPr="00454409" w:rsidRDefault="0076269D" w:rsidP="00B20DAE">
      <w:pPr>
        <w:pStyle w:val="Textoindependiente"/>
        <w:spacing w:line="276" w:lineRule="auto"/>
        <w:jc w:val="both"/>
        <w:rPr>
          <w:sz w:val="24"/>
          <w:szCs w:val="24"/>
          <w:lang w:val="es-PA"/>
        </w:rPr>
      </w:pPr>
    </w:p>
    <w:p w14:paraId="6BDD8724" w14:textId="77777777" w:rsidR="000217EA" w:rsidRPr="000C3332" w:rsidRDefault="000217EA" w:rsidP="00B20DAE">
      <w:pPr>
        <w:pStyle w:val="Textoindependiente"/>
        <w:spacing w:line="276" w:lineRule="auto"/>
        <w:rPr>
          <w:sz w:val="24"/>
          <w:szCs w:val="24"/>
          <w:lang w:val="es-PA"/>
        </w:rPr>
      </w:pPr>
    </w:p>
    <w:p w14:paraId="4ED9691E" w14:textId="2E71D278" w:rsidR="000178A3" w:rsidRPr="000C3332" w:rsidRDefault="000178A3">
      <w:pPr>
        <w:spacing w:after="0"/>
        <w:jc w:val="center"/>
        <w:rPr>
          <w:rFonts w:ascii="Times New Roman" w:hAnsi="Times New Roman" w:cs="Times New Roman"/>
          <w:b/>
          <w:sz w:val="24"/>
          <w:szCs w:val="24"/>
        </w:rPr>
      </w:pPr>
      <w:r w:rsidRPr="000C3332">
        <w:rPr>
          <w:rFonts w:ascii="Times New Roman" w:hAnsi="Times New Roman" w:cs="Times New Roman"/>
          <w:b/>
          <w:sz w:val="24"/>
          <w:szCs w:val="24"/>
        </w:rPr>
        <w:t xml:space="preserve">Título </w:t>
      </w:r>
      <w:r w:rsidR="008355F3" w:rsidRPr="000C3332">
        <w:rPr>
          <w:rFonts w:ascii="Times New Roman" w:hAnsi="Times New Roman" w:cs="Times New Roman"/>
          <w:b/>
          <w:sz w:val="24"/>
          <w:szCs w:val="24"/>
        </w:rPr>
        <w:t>V</w:t>
      </w:r>
    </w:p>
    <w:p w14:paraId="3B40B04A" w14:textId="77777777" w:rsidR="000178A3" w:rsidRPr="000C3332" w:rsidRDefault="000178A3">
      <w:pPr>
        <w:pStyle w:val="Textoindependiente"/>
        <w:spacing w:line="276" w:lineRule="auto"/>
        <w:contextualSpacing/>
        <w:jc w:val="center"/>
        <w:rPr>
          <w:sz w:val="24"/>
          <w:szCs w:val="24"/>
          <w:lang w:val="es-CL"/>
        </w:rPr>
      </w:pPr>
      <w:r w:rsidRPr="000C3332">
        <w:rPr>
          <w:sz w:val="24"/>
          <w:szCs w:val="24"/>
          <w:lang w:val="es-MX"/>
        </w:rPr>
        <w:t>Tarifas y t</w:t>
      </w:r>
      <w:r w:rsidRPr="000C3332">
        <w:rPr>
          <w:sz w:val="24"/>
          <w:szCs w:val="24"/>
          <w:lang w:val="es-CL"/>
        </w:rPr>
        <w:t>asas por los servicios prestados por la Autoridad</w:t>
      </w:r>
    </w:p>
    <w:p w14:paraId="3BB7DE40" w14:textId="77777777" w:rsidR="000178A3" w:rsidRPr="000C3332" w:rsidRDefault="000178A3" w:rsidP="00B20DAE">
      <w:pPr>
        <w:pStyle w:val="Textoindependiente"/>
        <w:spacing w:line="276" w:lineRule="auto"/>
        <w:contextualSpacing/>
        <w:jc w:val="both"/>
        <w:rPr>
          <w:sz w:val="24"/>
          <w:szCs w:val="24"/>
          <w:lang w:val="es-CL"/>
        </w:rPr>
      </w:pPr>
    </w:p>
    <w:p w14:paraId="687A3BFD" w14:textId="6815F555" w:rsidR="000178A3" w:rsidRPr="000C3332" w:rsidRDefault="000178A3" w:rsidP="00454409">
      <w:pPr>
        <w:pStyle w:val="Textoindependiente"/>
        <w:spacing w:line="276" w:lineRule="auto"/>
        <w:contextualSpacing/>
        <w:jc w:val="both"/>
        <w:rPr>
          <w:sz w:val="24"/>
          <w:szCs w:val="24"/>
          <w:lang w:val="es-CL"/>
        </w:rPr>
      </w:pPr>
      <w:r w:rsidRPr="000C3332">
        <w:rPr>
          <w:b/>
          <w:sz w:val="24"/>
          <w:szCs w:val="24"/>
          <w:lang w:val="es-CL"/>
        </w:rPr>
        <w:t xml:space="preserve">Artículo </w:t>
      </w:r>
      <w:r w:rsidR="00DE58DD" w:rsidRPr="000C3332">
        <w:rPr>
          <w:b/>
          <w:sz w:val="24"/>
          <w:szCs w:val="24"/>
          <w:lang w:val="es-CL"/>
        </w:rPr>
        <w:t>10</w:t>
      </w:r>
      <w:r w:rsidR="0076269D">
        <w:rPr>
          <w:b/>
          <w:sz w:val="24"/>
          <w:szCs w:val="24"/>
          <w:lang w:val="es-CL"/>
        </w:rPr>
        <w:t>7</w:t>
      </w:r>
      <w:r w:rsidR="00356957" w:rsidRPr="000C3332">
        <w:rPr>
          <w:b/>
          <w:sz w:val="24"/>
          <w:szCs w:val="24"/>
          <w:lang w:val="es-CL"/>
        </w:rPr>
        <w:t>.</w:t>
      </w:r>
      <w:r w:rsidRPr="000C3332">
        <w:rPr>
          <w:b/>
          <w:sz w:val="24"/>
          <w:szCs w:val="24"/>
          <w:lang w:val="es-CL"/>
        </w:rPr>
        <w:t xml:space="preserve"> </w:t>
      </w:r>
      <w:r w:rsidRPr="000C3332">
        <w:rPr>
          <w:sz w:val="24"/>
          <w:szCs w:val="24"/>
          <w:lang w:val="es-CL"/>
        </w:rPr>
        <w:t>Las tarifas y tasas por los servicios prestados por la Autoridad, serán cobradas de acuerdo con la tabla siguiente:</w:t>
      </w:r>
    </w:p>
    <w:p w14:paraId="345C4F73" w14:textId="77777777" w:rsidR="000178A3" w:rsidRPr="000C3332" w:rsidRDefault="000178A3">
      <w:pPr>
        <w:pStyle w:val="Textoindependiente"/>
        <w:spacing w:line="276" w:lineRule="auto"/>
        <w:contextualSpacing/>
        <w:jc w:val="both"/>
        <w:rPr>
          <w:sz w:val="24"/>
          <w:szCs w:val="24"/>
          <w:lang w:val="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
        <w:gridCol w:w="4710"/>
        <w:gridCol w:w="3732"/>
      </w:tblGrid>
      <w:tr w:rsidR="000178A3" w:rsidRPr="000C3332" w14:paraId="1AA733C7" w14:textId="77777777" w:rsidTr="00B20DAE">
        <w:trPr>
          <w:trHeight w:val="403"/>
        </w:trPr>
        <w:tc>
          <w:tcPr>
            <w:tcW w:w="220" w:type="pct"/>
            <w:noWrap/>
            <w:vAlign w:val="center"/>
            <w:hideMark/>
          </w:tcPr>
          <w:p w14:paraId="5460AFE4" w14:textId="77777777" w:rsidR="000178A3" w:rsidRPr="000C3332" w:rsidRDefault="000178A3" w:rsidP="00B20DAE">
            <w:pPr>
              <w:contextualSpacing/>
              <w:jc w:val="both"/>
              <w:rPr>
                <w:rFonts w:ascii="Times New Roman" w:hAnsi="Times New Roman" w:cs="Times New Roman"/>
                <w:spacing w:val="-8"/>
                <w:sz w:val="24"/>
                <w:szCs w:val="24"/>
              </w:rPr>
            </w:pPr>
          </w:p>
        </w:tc>
        <w:tc>
          <w:tcPr>
            <w:tcW w:w="2666" w:type="pct"/>
            <w:vAlign w:val="center"/>
            <w:hideMark/>
          </w:tcPr>
          <w:p w14:paraId="1C4891C0" w14:textId="77777777" w:rsidR="000178A3" w:rsidRPr="000C3332" w:rsidRDefault="000178A3" w:rsidP="00B20DAE">
            <w:pPr>
              <w:contextualSpacing/>
              <w:jc w:val="both"/>
              <w:rPr>
                <w:rFonts w:ascii="Times New Roman" w:hAnsi="Times New Roman" w:cs="Times New Roman"/>
                <w:b/>
                <w:bCs/>
                <w:spacing w:val="-8"/>
                <w:sz w:val="24"/>
                <w:szCs w:val="24"/>
              </w:rPr>
            </w:pPr>
            <w:r w:rsidRPr="000C3332">
              <w:rPr>
                <w:rFonts w:ascii="Times New Roman" w:hAnsi="Times New Roman" w:cs="Times New Roman"/>
                <w:b/>
                <w:bCs/>
                <w:spacing w:val="-8"/>
                <w:sz w:val="24"/>
                <w:szCs w:val="24"/>
              </w:rPr>
              <w:t>TIPO DE SERVICIO</w:t>
            </w:r>
          </w:p>
        </w:tc>
        <w:tc>
          <w:tcPr>
            <w:tcW w:w="2113" w:type="pct"/>
            <w:shd w:val="clear" w:color="000000" w:fill="FFFFFF"/>
            <w:vAlign w:val="center"/>
            <w:hideMark/>
          </w:tcPr>
          <w:p w14:paraId="270C3703" w14:textId="77777777" w:rsidR="000178A3" w:rsidRPr="000C3332" w:rsidRDefault="000178A3" w:rsidP="00B20DAE">
            <w:pPr>
              <w:contextualSpacing/>
              <w:jc w:val="both"/>
              <w:rPr>
                <w:rFonts w:ascii="Times New Roman" w:hAnsi="Times New Roman" w:cs="Times New Roman"/>
                <w:b/>
                <w:bCs/>
                <w:spacing w:val="-8"/>
                <w:sz w:val="24"/>
                <w:szCs w:val="24"/>
              </w:rPr>
            </w:pPr>
            <w:r w:rsidRPr="000C3332">
              <w:rPr>
                <w:rFonts w:ascii="Times New Roman" w:hAnsi="Times New Roman" w:cs="Times New Roman"/>
                <w:b/>
                <w:bCs/>
                <w:spacing w:val="-8"/>
                <w:sz w:val="24"/>
                <w:szCs w:val="24"/>
              </w:rPr>
              <w:t>COSTO</w:t>
            </w:r>
          </w:p>
        </w:tc>
      </w:tr>
      <w:tr w:rsidR="000178A3" w:rsidRPr="000C3332" w14:paraId="7E947BBD" w14:textId="77777777" w:rsidTr="00B20DAE">
        <w:trPr>
          <w:trHeight w:val="350"/>
        </w:trPr>
        <w:tc>
          <w:tcPr>
            <w:tcW w:w="220" w:type="pct"/>
            <w:noWrap/>
            <w:vAlign w:val="center"/>
            <w:hideMark/>
          </w:tcPr>
          <w:p w14:paraId="1B7A09ED" w14:textId="77777777" w:rsidR="000178A3" w:rsidRPr="00454409" w:rsidRDefault="000178A3"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lang w:eastAsia="es-PA"/>
              </w:rPr>
              <w:t>1</w:t>
            </w:r>
          </w:p>
        </w:tc>
        <w:tc>
          <w:tcPr>
            <w:tcW w:w="2666" w:type="pct"/>
            <w:vAlign w:val="center"/>
            <w:hideMark/>
          </w:tcPr>
          <w:p w14:paraId="33DB7827" w14:textId="2E8BB8EE" w:rsidR="000178A3" w:rsidRPr="000C3332" w:rsidRDefault="000178A3" w:rsidP="00454409">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Licencia de pesca con modalidad de pesca de anchoveta</w:t>
            </w:r>
            <w:r w:rsidR="000C348D" w:rsidRPr="000C3332">
              <w:rPr>
                <w:rFonts w:ascii="Times New Roman" w:hAnsi="Times New Roman" w:cs="Times New Roman"/>
                <w:sz w:val="24"/>
                <w:szCs w:val="24"/>
              </w:rPr>
              <w:t>, arenque y orqueta, para buques de gran escala</w:t>
            </w:r>
          </w:p>
        </w:tc>
        <w:tc>
          <w:tcPr>
            <w:tcW w:w="2113" w:type="pct"/>
            <w:shd w:val="clear" w:color="000000" w:fill="FFFFFF"/>
            <w:vAlign w:val="center"/>
            <w:hideMark/>
          </w:tcPr>
          <w:p w14:paraId="059D4CB5" w14:textId="1ED46820" w:rsidR="000178A3" w:rsidRPr="000C3332" w:rsidRDefault="000178A3" w:rsidP="00B20DAE">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B/.20.00 por cada metro cúbico de carga de la bodega del buque</w:t>
            </w:r>
          </w:p>
        </w:tc>
      </w:tr>
      <w:tr w:rsidR="000178A3" w:rsidRPr="000C3332" w14:paraId="7E56C360" w14:textId="77777777" w:rsidTr="00B20DAE">
        <w:trPr>
          <w:trHeight w:val="350"/>
        </w:trPr>
        <w:tc>
          <w:tcPr>
            <w:tcW w:w="220" w:type="pct"/>
            <w:noWrap/>
            <w:vAlign w:val="center"/>
          </w:tcPr>
          <w:p w14:paraId="215C0683" w14:textId="77777777" w:rsidR="000178A3" w:rsidRPr="00454409" w:rsidRDefault="000178A3"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lang w:eastAsia="es-PA"/>
              </w:rPr>
              <w:t>2</w:t>
            </w:r>
          </w:p>
        </w:tc>
        <w:tc>
          <w:tcPr>
            <w:tcW w:w="2666" w:type="pct"/>
            <w:vAlign w:val="center"/>
          </w:tcPr>
          <w:p w14:paraId="62728503" w14:textId="26185D0D" w:rsidR="00E6242A" w:rsidRPr="000C3332" w:rsidRDefault="00E6242A" w:rsidP="00454409">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Licencia de pesca para buques de mediana escala</w:t>
            </w:r>
            <w:r w:rsidR="000C348D" w:rsidRPr="000C3332">
              <w:rPr>
                <w:rFonts w:ascii="Times New Roman" w:hAnsi="Times New Roman" w:cs="Times New Roman"/>
                <w:spacing w:val="-8"/>
                <w:sz w:val="24"/>
                <w:szCs w:val="24"/>
              </w:rPr>
              <w:t>,</w:t>
            </w:r>
            <w:r w:rsidRPr="000C3332">
              <w:rPr>
                <w:rFonts w:ascii="Times New Roman" w:hAnsi="Times New Roman" w:cs="Times New Roman"/>
                <w:spacing w:val="-8"/>
                <w:sz w:val="24"/>
                <w:szCs w:val="24"/>
              </w:rPr>
              <w:t xml:space="preserve"> con modalidad de pesca con palangre</w:t>
            </w:r>
          </w:p>
        </w:tc>
        <w:tc>
          <w:tcPr>
            <w:tcW w:w="2113" w:type="pct"/>
            <w:shd w:val="clear" w:color="000000" w:fill="FFFFFF"/>
            <w:vAlign w:val="center"/>
          </w:tcPr>
          <w:p w14:paraId="5E65B17C" w14:textId="163809AE" w:rsidR="000178A3" w:rsidRPr="000C3332" w:rsidRDefault="00E6242A" w:rsidP="00B20DAE">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B/.</w:t>
            </w:r>
            <w:r w:rsidR="00244690" w:rsidRPr="000C3332">
              <w:rPr>
                <w:rFonts w:ascii="Times New Roman" w:hAnsi="Times New Roman" w:cs="Times New Roman"/>
                <w:spacing w:val="-8"/>
                <w:sz w:val="24"/>
                <w:szCs w:val="24"/>
              </w:rPr>
              <w:t>2</w:t>
            </w:r>
            <w:r w:rsidRPr="000C3332">
              <w:rPr>
                <w:rFonts w:ascii="Times New Roman" w:hAnsi="Times New Roman" w:cs="Times New Roman"/>
                <w:spacing w:val="-8"/>
                <w:sz w:val="24"/>
                <w:szCs w:val="24"/>
              </w:rPr>
              <w:t xml:space="preserve">0.00 por cada metro cúbico de capacidad de bodega del buque, destinados al transporte del producto de la pesca, los cuales serán declarados por el usuario y </w:t>
            </w:r>
            <w:r w:rsidR="000C348D" w:rsidRPr="000C3332">
              <w:rPr>
                <w:rFonts w:ascii="Times New Roman" w:hAnsi="Times New Roman" w:cs="Times New Roman"/>
                <w:spacing w:val="-8"/>
                <w:sz w:val="24"/>
                <w:szCs w:val="24"/>
              </w:rPr>
              <w:t>deberán</w:t>
            </w:r>
            <w:r w:rsidRPr="000C3332">
              <w:rPr>
                <w:rFonts w:ascii="Times New Roman" w:hAnsi="Times New Roman" w:cs="Times New Roman"/>
                <w:spacing w:val="-8"/>
                <w:sz w:val="24"/>
                <w:szCs w:val="24"/>
              </w:rPr>
              <w:t xml:space="preserve"> ser verificados por la Autoridad.</w:t>
            </w:r>
          </w:p>
        </w:tc>
      </w:tr>
      <w:tr w:rsidR="000178A3" w:rsidRPr="000C3332" w14:paraId="53FCFCB4" w14:textId="77777777" w:rsidTr="00B20DAE">
        <w:trPr>
          <w:trHeight w:val="350"/>
        </w:trPr>
        <w:tc>
          <w:tcPr>
            <w:tcW w:w="220" w:type="pct"/>
            <w:noWrap/>
            <w:vAlign w:val="center"/>
          </w:tcPr>
          <w:p w14:paraId="61923834" w14:textId="77777777" w:rsidR="000178A3" w:rsidRPr="00454409" w:rsidRDefault="000178A3"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lang w:eastAsia="es-PA"/>
              </w:rPr>
              <w:lastRenderedPageBreak/>
              <w:t>3</w:t>
            </w:r>
          </w:p>
        </w:tc>
        <w:tc>
          <w:tcPr>
            <w:tcW w:w="2666" w:type="pct"/>
            <w:vAlign w:val="center"/>
          </w:tcPr>
          <w:p w14:paraId="41830652" w14:textId="4E2F65B1" w:rsidR="000178A3" w:rsidRPr="000C3332" w:rsidRDefault="00E6242A" w:rsidP="00454409">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Licencia de pesca para buques de gran escala</w:t>
            </w:r>
            <w:r w:rsidR="000C348D" w:rsidRPr="000C3332">
              <w:rPr>
                <w:rFonts w:ascii="Times New Roman" w:hAnsi="Times New Roman" w:cs="Times New Roman"/>
                <w:spacing w:val="-8"/>
                <w:sz w:val="24"/>
                <w:szCs w:val="24"/>
              </w:rPr>
              <w:t>,</w:t>
            </w:r>
            <w:r w:rsidRPr="000C3332">
              <w:rPr>
                <w:rFonts w:ascii="Times New Roman" w:hAnsi="Times New Roman" w:cs="Times New Roman"/>
                <w:spacing w:val="-8"/>
                <w:sz w:val="24"/>
                <w:szCs w:val="24"/>
              </w:rPr>
              <w:t xml:space="preserve"> con modalidad de pesca con palangre</w:t>
            </w:r>
          </w:p>
        </w:tc>
        <w:tc>
          <w:tcPr>
            <w:tcW w:w="2113" w:type="pct"/>
            <w:shd w:val="clear" w:color="000000" w:fill="FFFFFF"/>
            <w:vAlign w:val="center"/>
          </w:tcPr>
          <w:p w14:paraId="5A96530D" w14:textId="7ED80F81" w:rsidR="000178A3" w:rsidRPr="000C3332" w:rsidRDefault="00E6242A" w:rsidP="00B20DAE">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B/.</w:t>
            </w:r>
            <w:r w:rsidR="00244690" w:rsidRPr="000C3332">
              <w:rPr>
                <w:rFonts w:ascii="Times New Roman" w:hAnsi="Times New Roman" w:cs="Times New Roman"/>
                <w:spacing w:val="-8"/>
                <w:sz w:val="24"/>
                <w:szCs w:val="24"/>
              </w:rPr>
              <w:t>3</w:t>
            </w:r>
            <w:r w:rsidRPr="000C3332">
              <w:rPr>
                <w:rFonts w:ascii="Times New Roman" w:hAnsi="Times New Roman" w:cs="Times New Roman"/>
                <w:spacing w:val="-8"/>
                <w:sz w:val="24"/>
                <w:szCs w:val="24"/>
              </w:rPr>
              <w:t xml:space="preserve">0.00 por cada metro cúbico de capacidad de bodega del buque, destinados al transporte del producto de la pesca, los cuales serán declarados por el usuario y </w:t>
            </w:r>
            <w:r w:rsidR="000C348D" w:rsidRPr="000C3332">
              <w:rPr>
                <w:rFonts w:ascii="Times New Roman" w:hAnsi="Times New Roman" w:cs="Times New Roman"/>
                <w:spacing w:val="-8"/>
                <w:sz w:val="24"/>
                <w:szCs w:val="24"/>
              </w:rPr>
              <w:t>deberán</w:t>
            </w:r>
            <w:r w:rsidRPr="000C3332">
              <w:rPr>
                <w:rFonts w:ascii="Times New Roman" w:hAnsi="Times New Roman" w:cs="Times New Roman"/>
                <w:spacing w:val="-8"/>
                <w:sz w:val="24"/>
                <w:szCs w:val="24"/>
              </w:rPr>
              <w:t xml:space="preserve"> ser verificados por la Autoridad.</w:t>
            </w:r>
          </w:p>
        </w:tc>
      </w:tr>
      <w:tr w:rsidR="00E6242A" w:rsidRPr="000C3332" w14:paraId="571575DF" w14:textId="77777777" w:rsidTr="00B20DAE">
        <w:trPr>
          <w:trHeight w:val="350"/>
        </w:trPr>
        <w:tc>
          <w:tcPr>
            <w:tcW w:w="220" w:type="pct"/>
            <w:noWrap/>
            <w:vAlign w:val="center"/>
          </w:tcPr>
          <w:p w14:paraId="61BE2DBB" w14:textId="29441DA9" w:rsidR="00E6242A" w:rsidRPr="00454409" w:rsidRDefault="00E6242A"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lang w:eastAsia="es-PA"/>
              </w:rPr>
              <w:t>4</w:t>
            </w:r>
          </w:p>
        </w:tc>
        <w:tc>
          <w:tcPr>
            <w:tcW w:w="2666" w:type="pct"/>
            <w:vAlign w:val="center"/>
          </w:tcPr>
          <w:p w14:paraId="57ED4150" w14:textId="14CE3890" w:rsidR="00E6242A" w:rsidRPr="000C3332" w:rsidRDefault="00E6242A" w:rsidP="00454409">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Licencia de pesca</w:t>
            </w:r>
            <w:r w:rsidR="00A70556" w:rsidRPr="000C3332">
              <w:rPr>
                <w:rFonts w:ascii="Times New Roman" w:hAnsi="Times New Roman" w:cs="Times New Roman"/>
                <w:spacing w:val="-8"/>
                <w:sz w:val="24"/>
                <w:szCs w:val="24"/>
              </w:rPr>
              <w:t xml:space="preserve"> mediana escala y</w:t>
            </w:r>
            <w:r w:rsidRPr="000C3332">
              <w:rPr>
                <w:rFonts w:ascii="Times New Roman" w:hAnsi="Times New Roman" w:cs="Times New Roman"/>
                <w:spacing w:val="-8"/>
                <w:sz w:val="24"/>
                <w:szCs w:val="24"/>
              </w:rPr>
              <w:t xml:space="preserve"> de gran escala, </w:t>
            </w:r>
            <w:r w:rsidRPr="000C3332">
              <w:rPr>
                <w:rFonts w:ascii="Times New Roman" w:hAnsi="Times New Roman" w:cs="Times New Roman"/>
                <w:sz w:val="24"/>
                <w:szCs w:val="24"/>
              </w:rPr>
              <w:t>con modalidad de pesca de cojinúa</w:t>
            </w:r>
          </w:p>
        </w:tc>
        <w:tc>
          <w:tcPr>
            <w:tcW w:w="2113" w:type="pct"/>
            <w:shd w:val="clear" w:color="000000" w:fill="FFFFFF"/>
            <w:vAlign w:val="center"/>
          </w:tcPr>
          <w:p w14:paraId="43EF86DC" w14:textId="5D74DBD7" w:rsidR="00E6242A" w:rsidRPr="000C3332" w:rsidRDefault="00F56D1B" w:rsidP="00B20DAE">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B/.</w:t>
            </w:r>
            <w:r w:rsidR="00E6242A" w:rsidRPr="000C3332">
              <w:rPr>
                <w:rFonts w:ascii="Times New Roman" w:hAnsi="Times New Roman" w:cs="Times New Roman"/>
                <w:spacing w:val="-8"/>
                <w:sz w:val="24"/>
                <w:szCs w:val="24"/>
              </w:rPr>
              <w:t>20.00 por cada metro cúbico de capacidad de bodega de pescado del buque</w:t>
            </w:r>
          </w:p>
        </w:tc>
      </w:tr>
      <w:tr w:rsidR="00E6242A" w:rsidRPr="000C3332" w14:paraId="62E847C3" w14:textId="77777777" w:rsidTr="00B20DAE">
        <w:trPr>
          <w:trHeight w:val="350"/>
        </w:trPr>
        <w:tc>
          <w:tcPr>
            <w:tcW w:w="220" w:type="pct"/>
            <w:noWrap/>
            <w:vAlign w:val="center"/>
          </w:tcPr>
          <w:p w14:paraId="6E753677" w14:textId="757D4DDB" w:rsidR="00E6242A" w:rsidRPr="00454409" w:rsidRDefault="00E6242A"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lang w:eastAsia="es-PA"/>
              </w:rPr>
              <w:t>6</w:t>
            </w:r>
          </w:p>
        </w:tc>
        <w:tc>
          <w:tcPr>
            <w:tcW w:w="2666" w:type="pct"/>
            <w:vAlign w:val="center"/>
          </w:tcPr>
          <w:p w14:paraId="21B76473" w14:textId="1FCF9191" w:rsidR="00E6242A" w:rsidRPr="000C3332" w:rsidRDefault="003416EA" w:rsidP="00454409">
            <w:pPr>
              <w:contextualSpacing/>
              <w:jc w:val="both"/>
              <w:rPr>
                <w:rFonts w:ascii="Times New Roman" w:hAnsi="Times New Roman" w:cs="Times New Roman"/>
                <w:spacing w:val="-8"/>
                <w:sz w:val="24"/>
                <w:szCs w:val="24"/>
              </w:rPr>
            </w:pPr>
            <w:r w:rsidRPr="000C3332">
              <w:rPr>
                <w:rFonts w:ascii="Times New Roman" w:hAnsi="Times New Roman" w:cs="Times New Roman"/>
                <w:sz w:val="24"/>
                <w:szCs w:val="24"/>
              </w:rPr>
              <w:t>Licencia de pesca de gran escala</w:t>
            </w:r>
            <w:r w:rsidR="00A70556" w:rsidRPr="000C3332">
              <w:rPr>
                <w:rFonts w:ascii="Times New Roman" w:hAnsi="Times New Roman" w:cs="Times New Roman"/>
                <w:sz w:val="24"/>
                <w:szCs w:val="24"/>
              </w:rPr>
              <w:t>,</w:t>
            </w:r>
            <w:r w:rsidRPr="000C3332">
              <w:rPr>
                <w:rFonts w:ascii="Times New Roman" w:hAnsi="Times New Roman" w:cs="Times New Roman"/>
                <w:sz w:val="24"/>
                <w:szCs w:val="24"/>
              </w:rPr>
              <w:t xml:space="preserve"> con modalidad de </w:t>
            </w:r>
            <w:r w:rsidR="003F3BF2" w:rsidRPr="000C3332">
              <w:rPr>
                <w:rFonts w:ascii="Times New Roman" w:hAnsi="Times New Roman" w:cs="Times New Roman"/>
                <w:sz w:val="24"/>
                <w:szCs w:val="24"/>
              </w:rPr>
              <w:t xml:space="preserve">pesca </w:t>
            </w:r>
            <w:r w:rsidRPr="000C3332">
              <w:rPr>
                <w:rFonts w:ascii="Times New Roman" w:hAnsi="Times New Roman" w:cs="Times New Roman"/>
                <w:sz w:val="24"/>
                <w:szCs w:val="24"/>
              </w:rPr>
              <w:t>de camarones</w:t>
            </w:r>
            <w:r w:rsidR="00391AB2" w:rsidRPr="000C3332">
              <w:rPr>
                <w:rFonts w:ascii="Times New Roman" w:hAnsi="Times New Roman" w:cs="Times New Roman"/>
                <w:sz w:val="24"/>
                <w:szCs w:val="24"/>
              </w:rPr>
              <w:t>.</w:t>
            </w:r>
          </w:p>
        </w:tc>
        <w:tc>
          <w:tcPr>
            <w:tcW w:w="2113" w:type="pct"/>
            <w:shd w:val="clear" w:color="000000" w:fill="FFFFFF"/>
            <w:vAlign w:val="center"/>
          </w:tcPr>
          <w:p w14:paraId="139554F0" w14:textId="432F9D1E" w:rsidR="00E6242A" w:rsidRPr="000C3332" w:rsidRDefault="00391AB2" w:rsidP="00B20DAE">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B/</w:t>
            </w:r>
            <w:r w:rsidR="00020D74" w:rsidRPr="000C3332">
              <w:rPr>
                <w:rFonts w:ascii="Times New Roman" w:hAnsi="Times New Roman" w:cs="Times New Roman"/>
                <w:spacing w:val="-8"/>
                <w:sz w:val="24"/>
                <w:szCs w:val="24"/>
              </w:rPr>
              <w:t>.</w:t>
            </w:r>
            <w:r w:rsidRPr="000C3332">
              <w:rPr>
                <w:rFonts w:ascii="Times New Roman" w:hAnsi="Times New Roman" w:cs="Times New Roman"/>
                <w:spacing w:val="-8"/>
                <w:sz w:val="24"/>
                <w:szCs w:val="24"/>
              </w:rPr>
              <w:t>30.00 por cada metro cúbico de capacidad de bodega del buque.</w:t>
            </w:r>
          </w:p>
        </w:tc>
      </w:tr>
      <w:tr w:rsidR="00E6242A" w:rsidRPr="000C3332" w14:paraId="66058B5D" w14:textId="77777777" w:rsidTr="00B20DAE">
        <w:trPr>
          <w:trHeight w:val="350"/>
        </w:trPr>
        <w:tc>
          <w:tcPr>
            <w:tcW w:w="220" w:type="pct"/>
            <w:noWrap/>
            <w:vAlign w:val="center"/>
          </w:tcPr>
          <w:p w14:paraId="10AEC7FF" w14:textId="6320B04F" w:rsidR="00E6242A" w:rsidRPr="00454409" w:rsidRDefault="00E6242A"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lang w:eastAsia="es-PA"/>
              </w:rPr>
              <w:t>7</w:t>
            </w:r>
          </w:p>
        </w:tc>
        <w:tc>
          <w:tcPr>
            <w:tcW w:w="2666" w:type="pct"/>
            <w:vAlign w:val="center"/>
          </w:tcPr>
          <w:p w14:paraId="1C3B3C29" w14:textId="2C1ABEAB" w:rsidR="00E6242A" w:rsidRPr="000C3332" w:rsidRDefault="003E65F4" w:rsidP="00454409">
            <w:pPr>
              <w:spacing w:after="0"/>
              <w:jc w:val="both"/>
              <w:rPr>
                <w:rFonts w:ascii="Times New Roman" w:hAnsi="Times New Roman" w:cs="Times New Roman"/>
                <w:sz w:val="24"/>
                <w:szCs w:val="24"/>
              </w:rPr>
            </w:pPr>
            <w:r w:rsidRPr="000C3332">
              <w:rPr>
                <w:rFonts w:ascii="Times New Roman" w:hAnsi="Times New Roman" w:cs="Times New Roman"/>
                <w:sz w:val="24"/>
                <w:szCs w:val="24"/>
              </w:rPr>
              <w:t>Licencia de pesca de pequeña escala o artesanal</w:t>
            </w:r>
            <w:r w:rsidR="00A70556" w:rsidRPr="000C3332">
              <w:rPr>
                <w:rFonts w:ascii="Times New Roman" w:hAnsi="Times New Roman" w:cs="Times New Roman"/>
                <w:sz w:val="24"/>
                <w:szCs w:val="24"/>
              </w:rPr>
              <w:t>,</w:t>
            </w:r>
            <w:r w:rsidRPr="000C3332">
              <w:rPr>
                <w:rFonts w:ascii="Times New Roman" w:hAnsi="Times New Roman" w:cs="Times New Roman"/>
                <w:sz w:val="24"/>
                <w:szCs w:val="24"/>
              </w:rPr>
              <w:t xml:space="preserve"> con modalidad de pesca con línea de mano</w:t>
            </w:r>
          </w:p>
        </w:tc>
        <w:tc>
          <w:tcPr>
            <w:tcW w:w="2113" w:type="pct"/>
            <w:shd w:val="clear" w:color="000000" w:fill="FFFFFF"/>
            <w:vAlign w:val="center"/>
          </w:tcPr>
          <w:p w14:paraId="277F9F0D" w14:textId="2D412B1F" w:rsidR="00E6242A" w:rsidRPr="000C3332" w:rsidRDefault="00020D74" w:rsidP="00B20DAE">
            <w:pPr>
              <w:contextualSpacing/>
              <w:jc w:val="both"/>
              <w:rPr>
                <w:rFonts w:ascii="Times New Roman" w:hAnsi="Times New Roman" w:cs="Times New Roman"/>
                <w:spacing w:val="-8"/>
                <w:sz w:val="24"/>
                <w:szCs w:val="24"/>
              </w:rPr>
            </w:pPr>
            <w:r w:rsidRPr="000C3332">
              <w:rPr>
                <w:rFonts w:ascii="Times New Roman" w:hAnsi="Times New Roman" w:cs="Times New Roman"/>
                <w:sz w:val="24"/>
                <w:szCs w:val="24"/>
              </w:rPr>
              <w:t>B/.</w:t>
            </w:r>
            <w:r w:rsidR="003E65F4" w:rsidRPr="000C3332">
              <w:rPr>
                <w:rFonts w:ascii="Times New Roman" w:hAnsi="Times New Roman" w:cs="Times New Roman"/>
                <w:sz w:val="24"/>
                <w:szCs w:val="24"/>
              </w:rPr>
              <w:t xml:space="preserve">15.00 por cada metro cúbico de capacidad de bodega, </w:t>
            </w:r>
            <w:r w:rsidR="003E65F4" w:rsidRPr="000C3332">
              <w:rPr>
                <w:rFonts w:ascii="Times New Roman" w:hAnsi="Times New Roman" w:cs="Times New Roman"/>
                <w:spacing w:val="-8"/>
                <w:sz w:val="24"/>
                <w:szCs w:val="24"/>
              </w:rPr>
              <w:t xml:space="preserve">destinados al transporte del producto de la pesca, los cuales serán declarados por el usuario y </w:t>
            </w:r>
            <w:r w:rsidR="00A70556" w:rsidRPr="000C3332">
              <w:rPr>
                <w:rFonts w:ascii="Times New Roman" w:hAnsi="Times New Roman" w:cs="Times New Roman"/>
                <w:spacing w:val="-8"/>
                <w:sz w:val="24"/>
                <w:szCs w:val="24"/>
              </w:rPr>
              <w:t>deberán</w:t>
            </w:r>
            <w:r w:rsidR="003E65F4" w:rsidRPr="000C3332">
              <w:rPr>
                <w:rFonts w:ascii="Times New Roman" w:hAnsi="Times New Roman" w:cs="Times New Roman"/>
                <w:spacing w:val="-8"/>
                <w:sz w:val="24"/>
                <w:szCs w:val="24"/>
              </w:rPr>
              <w:t xml:space="preserve"> ser verificados por la Autoridad</w:t>
            </w:r>
          </w:p>
        </w:tc>
      </w:tr>
      <w:tr w:rsidR="00E6242A" w:rsidRPr="000C3332" w14:paraId="18A0411A" w14:textId="77777777" w:rsidTr="00B20DAE">
        <w:trPr>
          <w:trHeight w:val="350"/>
        </w:trPr>
        <w:tc>
          <w:tcPr>
            <w:tcW w:w="220" w:type="pct"/>
            <w:noWrap/>
            <w:vAlign w:val="center"/>
          </w:tcPr>
          <w:p w14:paraId="56DB03A7" w14:textId="1C6D7209" w:rsidR="00E6242A" w:rsidRPr="000C3332" w:rsidRDefault="00020D74"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lang w:eastAsia="es-PA"/>
              </w:rPr>
              <w:t>8</w:t>
            </w:r>
          </w:p>
        </w:tc>
        <w:tc>
          <w:tcPr>
            <w:tcW w:w="2666" w:type="pct"/>
            <w:vAlign w:val="center"/>
          </w:tcPr>
          <w:p w14:paraId="2B2810C2" w14:textId="291510C0" w:rsidR="00E6242A" w:rsidRPr="000C3332" w:rsidRDefault="008A6E2A" w:rsidP="00454409">
            <w:pPr>
              <w:spacing w:after="0"/>
              <w:jc w:val="both"/>
              <w:rPr>
                <w:rFonts w:ascii="Times New Roman" w:hAnsi="Times New Roman" w:cs="Times New Roman"/>
                <w:sz w:val="24"/>
                <w:szCs w:val="24"/>
              </w:rPr>
            </w:pPr>
            <w:r w:rsidRPr="000C3332">
              <w:rPr>
                <w:rFonts w:ascii="Times New Roman" w:hAnsi="Times New Roman" w:cs="Times New Roman"/>
                <w:sz w:val="24"/>
                <w:szCs w:val="24"/>
              </w:rPr>
              <w:t>Licencia de pesca de pequeña escala o artesanal</w:t>
            </w:r>
            <w:r w:rsidR="00F56D1B" w:rsidRPr="000C3332">
              <w:rPr>
                <w:rFonts w:ascii="Times New Roman" w:hAnsi="Times New Roman" w:cs="Times New Roman"/>
                <w:sz w:val="24"/>
                <w:szCs w:val="24"/>
              </w:rPr>
              <w:t>, en sus diferentes modalidades.</w:t>
            </w:r>
          </w:p>
        </w:tc>
        <w:tc>
          <w:tcPr>
            <w:tcW w:w="2113" w:type="pct"/>
            <w:shd w:val="clear" w:color="000000" w:fill="FFFFFF"/>
            <w:vAlign w:val="center"/>
          </w:tcPr>
          <w:p w14:paraId="3B17BC51" w14:textId="6FF14011" w:rsidR="00E6242A" w:rsidRPr="000C3332" w:rsidRDefault="003E65F4" w:rsidP="00B20DAE">
            <w:pPr>
              <w:contextualSpacing/>
              <w:jc w:val="both"/>
              <w:rPr>
                <w:rFonts w:ascii="Times New Roman" w:hAnsi="Times New Roman" w:cs="Times New Roman"/>
                <w:spacing w:val="-8"/>
                <w:sz w:val="24"/>
                <w:szCs w:val="24"/>
              </w:rPr>
            </w:pPr>
            <w:r w:rsidRPr="000C3332">
              <w:rPr>
                <w:rFonts w:ascii="Times New Roman" w:hAnsi="Times New Roman" w:cs="Times New Roman"/>
                <w:spacing w:val="-8"/>
                <w:sz w:val="24"/>
                <w:szCs w:val="24"/>
              </w:rPr>
              <w:t>B/.10.00</w:t>
            </w:r>
          </w:p>
        </w:tc>
      </w:tr>
      <w:tr w:rsidR="00CD41B4" w:rsidRPr="000C3332" w14:paraId="62001798" w14:textId="77777777" w:rsidTr="00B20DAE">
        <w:trPr>
          <w:trHeight w:val="350"/>
        </w:trPr>
        <w:tc>
          <w:tcPr>
            <w:tcW w:w="220" w:type="pct"/>
            <w:noWrap/>
            <w:vAlign w:val="center"/>
          </w:tcPr>
          <w:p w14:paraId="1A5D6450" w14:textId="558012D2" w:rsidR="00CD41B4" w:rsidRPr="000C3332" w:rsidRDefault="00020D74" w:rsidP="00B20DAE">
            <w:pPr>
              <w:pStyle w:val="Prrafodelista"/>
              <w:numPr>
                <w:ilvl w:val="0"/>
                <w:numId w:val="24"/>
              </w:numPr>
              <w:spacing w:after="0"/>
              <w:jc w:val="both"/>
              <w:rPr>
                <w:rFonts w:ascii="Times New Roman" w:hAnsi="Times New Roman" w:cs="Times New Roman"/>
                <w:spacing w:val="-8"/>
                <w:sz w:val="24"/>
                <w:szCs w:val="24"/>
                <w:lang w:eastAsia="es-PA"/>
              </w:rPr>
            </w:pPr>
            <w:r w:rsidRPr="00454409">
              <w:rPr>
                <w:rFonts w:ascii="Times New Roman" w:hAnsi="Times New Roman" w:cs="Times New Roman"/>
                <w:spacing w:val="-8"/>
                <w:sz w:val="24"/>
                <w:szCs w:val="24"/>
              </w:rPr>
              <w:t>9</w:t>
            </w:r>
          </w:p>
        </w:tc>
        <w:tc>
          <w:tcPr>
            <w:tcW w:w="2666" w:type="pct"/>
            <w:vAlign w:val="center"/>
          </w:tcPr>
          <w:p w14:paraId="0BDE18D9" w14:textId="7E89781A" w:rsidR="00CD41B4" w:rsidRPr="000C3332" w:rsidRDefault="00CD41B4" w:rsidP="00454409">
            <w:pPr>
              <w:spacing w:after="0"/>
              <w:jc w:val="both"/>
              <w:rPr>
                <w:rFonts w:ascii="Times New Roman" w:hAnsi="Times New Roman" w:cs="Times New Roman"/>
                <w:sz w:val="24"/>
                <w:szCs w:val="24"/>
              </w:rPr>
            </w:pPr>
            <w:r w:rsidRPr="000C3332">
              <w:rPr>
                <w:rFonts w:ascii="Times New Roman" w:hAnsi="Times New Roman" w:cs="Times New Roman"/>
                <w:sz w:val="24"/>
                <w:szCs w:val="24"/>
              </w:rPr>
              <w:t>Licencia de pesca de pequeña escala o artesanal  para la modalidad de pesca de anchoveta (</w:t>
            </w:r>
            <w:r w:rsidRPr="000C3332">
              <w:rPr>
                <w:rFonts w:ascii="Times New Roman" w:hAnsi="Times New Roman" w:cs="Times New Roman"/>
                <w:i/>
                <w:sz w:val="24"/>
                <w:szCs w:val="24"/>
              </w:rPr>
              <w:t>Cetengraulis mysticetus</w:t>
            </w:r>
            <w:r w:rsidRPr="000C3332">
              <w:rPr>
                <w:rFonts w:ascii="Times New Roman" w:hAnsi="Times New Roman" w:cs="Times New Roman"/>
                <w:sz w:val="24"/>
                <w:szCs w:val="24"/>
              </w:rPr>
              <w:t>), arenque (</w:t>
            </w:r>
            <w:r w:rsidRPr="000C3332">
              <w:rPr>
                <w:rFonts w:ascii="Times New Roman" w:hAnsi="Times New Roman" w:cs="Times New Roman"/>
                <w:i/>
                <w:sz w:val="24"/>
                <w:szCs w:val="24"/>
              </w:rPr>
              <w:t>Opisthonema sp.</w:t>
            </w:r>
            <w:r w:rsidRPr="000C3332">
              <w:rPr>
                <w:rFonts w:ascii="Times New Roman" w:hAnsi="Times New Roman" w:cs="Times New Roman"/>
                <w:sz w:val="24"/>
                <w:szCs w:val="24"/>
              </w:rPr>
              <w:t>) y orqueta (</w:t>
            </w:r>
            <w:r w:rsidRPr="000C3332">
              <w:rPr>
                <w:rFonts w:ascii="Times New Roman" w:hAnsi="Times New Roman" w:cs="Times New Roman"/>
                <w:i/>
                <w:sz w:val="24"/>
                <w:szCs w:val="24"/>
              </w:rPr>
              <w:t>Chloroscombrus orqueta</w:t>
            </w:r>
            <w:r w:rsidRPr="000C3332">
              <w:rPr>
                <w:rFonts w:ascii="Times New Roman" w:hAnsi="Times New Roman" w:cs="Times New Roman"/>
                <w:sz w:val="24"/>
                <w:szCs w:val="24"/>
              </w:rPr>
              <w:t xml:space="preserve">) </w:t>
            </w:r>
          </w:p>
        </w:tc>
        <w:tc>
          <w:tcPr>
            <w:tcW w:w="2113" w:type="pct"/>
            <w:shd w:val="clear" w:color="000000" w:fill="FFFFFF"/>
            <w:vAlign w:val="center"/>
          </w:tcPr>
          <w:p w14:paraId="626BF0C1" w14:textId="7AD16717" w:rsidR="00CD41B4" w:rsidRPr="000C3332" w:rsidRDefault="00CD41B4" w:rsidP="00B20DAE">
            <w:pPr>
              <w:contextualSpacing/>
              <w:jc w:val="both"/>
              <w:rPr>
                <w:rFonts w:ascii="Times New Roman" w:hAnsi="Times New Roman" w:cs="Times New Roman"/>
                <w:spacing w:val="-8"/>
                <w:sz w:val="24"/>
                <w:szCs w:val="24"/>
              </w:rPr>
            </w:pPr>
            <w:r w:rsidRPr="000C3332">
              <w:rPr>
                <w:rFonts w:ascii="Times New Roman" w:hAnsi="Times New Roman" w:cs="Times New Roman"/>
                <w:sz w:val="24"/>
                <w:szCs w:val="24"/>
              </w:rPr>
              <w:t>B/.10.00 por cada metro cúbico de capacidad de carga de la bodega del buque</w:t>
            </w:r>
          </w:p>
        </w:tc>
      </w:tr>
    </w:tbl>
    <w:p w14:paraId="76C38B75" w14:textId="77777777" w:rsidR="00C1787C" w:rsidRPr="00454409" w:rsidRDefault="00C1787C" w:rsidP="00454409">
      <w:pPr>
        <w:pStyle w:val="Textoindependiente"/>
        <w:spacing w:line="276" w:lineRule="auto"/>
        <w:ind w:firstLine="708"/>
        <w:contextualSpacing/>
        <w:jc w:val="both"/>
        <w:rPr>
          <w:sz w:val="24"/>
          <w:szCs w:val="24"/>
          <w:lang w:val="es-CL"/>
        </w:rPr>
      </w:pPr>
    </w:p>
    <w:p w14:paraId="28B25544" w14:textId="2D71AC8D" w:rsidR="00665543" w:rsidRPr="000C3332" w:rsidRDefault="003E65F4" w:rsidP="00B20DAE">
      <w:pPr>
        <w:pStyle w:val="Textoindependiente"/>
        <w:spacing w:line="276" w:lineRule="auto"/>
        <w:contextualSpacing/>
        <w:jc w:val="both"/>
        <w:rPr>
          <w:sz w:val="24"/>
          <w:szCs w:val="24"/>
          <w:lang w:val="es-CL"/>
        </w:rPr>
      </w:pPr>
      <w:r w:rsidRPr="000C3332">
        <w:rPr>
          <w:sz w:val="24"/>
          <w:szCs w:val="24"/>
          <w:lang w:val="es-CL"/>
        </w:rPr>
        <w:t xml:space="preserve">El pago de la tarifas correspondiente </w:t>
      </w:r>
      <w:r w:rsidR="00E6242A" w:rsidRPr="000C3332">
        <w:rPr>
          <w:sz w:val="24"/>
          <w:szCs w:val="24"/>
          <w:lang w:val="es-CL"/>
        </w:rPr>
        <w:t xml:space="preserve">a </w:t>
      </w:r>
      <w:r w:rsidRPr="000C3332">
        <w:rPr>
          <w:sz w:val="24"/>
          <w:szCs w:val="24"/>
          <w:lang w:val="es-CL"/>
        </w:rPr>
        <w:t>cada licencia</w:t>
      </w:r>
      <w:r w:rsidR="00E6242A" w:rsidRPr="000C3332">
        <w:rPr>
          <w:sz w:val="24"/>
          <w:szCs w:val="24"/>
          <w:lang w:val="es-CL"/>
        </w:rPr>
        <w:t xml:space="preserve"> de pesca descrit</w:t>
      </w:r>
      <w:r w:rsidRPr="000C3332">
        <w:rPr>
          <w:sz w:val="24"/>
          <w:szCs w:val="24"/>
          <w:lang w:val="es-CL"/>
        </w:rPr>
        <w:t>a</w:t>
      </w:r>
      <w:r w:rsidR="00E6242A" w:rsidRPr="000C3332">
        <w:rPr>
          <w:sz w:val="24"/>
          <w:szCs w:val="24"/>
          <w:lang w:val="es-CL"/>
        </w:rPr>
        <w:t xml:space="preserve"> en el cuadro anterior, amparará el periodo </w:t>
      </w:r>
      <w:r w:rsidRPr="000C3332">
        <w:rPr>
          <w:sz w:val="24"/>
          <w:szCs w:val="24"/>
          <w:lang w:val="es-CL"/>
        </w:rPr>
        <w:t xml:space="preserve">completo </w:t>
      </w:r>
      <w:r w:rsidR="00E6242A" w:rsidRPr="000C3332">
        <w:rPr>
          <w:sz w:val="24"/>
          <w:szCs w:val="24"/>
          <w:lang w:val="es-CL"/>
        </w:rPr>
        <w:t>de vigencia de la licenci</w:t>
      </w:r>
      <w:r w:rsidRPr="000C3332">
        <w:rPr>
          <w:sz w:val="24"/>
          <w:szCs w:val="24"/>
          <w:lang w:val="es-CL"/>
        </w:rPr>
        <w:t xml:space="preserve">a de pesca emitida, es decir, el periodo de dos años. </w:t>
      </w:r>
      <w:r w:rsidR="00C1787C" w:rsidRPr="000C3332">
        <w:rPr>
          <w:sz w:val="24"/>
          <w:szCs w:val="24"/>
          <w:lang w:val="es-CL"/>
        </w:rPr>
        <w:t xml:space="preserve"> </w:t>
      </w:r>
    </w:p>
    <w:p w14:paraId="1715985B" w14:textId="33C8F472" w:rsidR="004D3E7D" w:rsidRPr="000C3332" w:rsidRDefault="00665543" w:rsidP="00B20DAE">
      <w:pPr>
        <w:pStyle w:val="NormalWeb"/>
        <w:spacing w:line="276" w:lineRule="auto"/>
        <w:jc w:val="both"/>
      </w:pPr>
      <w:r w:rsidRPr="00B20DAE">
        <w:rPr>
          <w:b/>
          <w:lang w:val="es-CL"/>
        </w:rPr>
        <w:t xml:space="preserve">Articulo </w:t>
      </w:r>
      <w:r w:rsidR="000C3332" w:rsidRPr="00B20DAE">
        <w:rPr>
          <w:b/>
          <w:lang w:val="es-CL"/>
        </w:rPr>
        <w:t>10</w:t>
      </w:r>
      <w:r w:rsidR="0076269D">
        <w:rPr>
          <w:b/>
          <w:lang w:val="es-CL"/>
        </w:rPr>
        <w:t>8</w:t>
      </w:r>
      <w:r w:rsidR="000C3332" w:rsidRPr="00B20DAE">
        <w:rPr>
          <w:b/>
          <w:lang w:val="es-CL"/>
        </w:rPr>
        <w:t>.</w:t>
      </w:r>
      <w:r w:rsidR="0076269D">
        <w:rPr>
          <w:color w:val="FFFFFF" w:themeColor="background1"/>
          <w:lang w:val="es-CL"/>
        </w:rPr>
        <w:t xml:space="preserve"> </w:t>
      </w:r>
      <w:r w:rsidR="004D3E7D" w:rsidRPr="00454409">
        <w:t>La determinación de las tarifas y tasas aplicables a los distintos trámites, autorizaciones, licencias</w:t>
      </w:r>
      <w:r w:rsidR="00ED267B" w:rsidRPr="000C3332">
        <w:t xml:space="preserve"> y </w:t>
      </w:r>
      <w:r w:rsidR="004D3E7D" w:rsidRPr="000C3332">
        <w:t xml:space="preserve">permisos </w:t>
      </w:r>
      <w:r w:rsidR="00ED267B" w:rsidRPr="000C3332">
        <w:t xml:space="preserve">otorgados </w:t>
      </w:r>
      <w:r w:rsidR="004D3E7D" w:rsidRPr="000C3332">
        <w:t>por la Autoridad podrá sustentarse, de manera progresiva y conforme a los desarrollos técnicos y normativos que se adopten, en criterios de carácter técnico, ambiental, social y económico, en concordancia con lo dispuesto en la Ley 204 de 2021, el enfoque ecosistémico y precautorio, así como con los compromisos internacionales asumidos por la República de Panamá en materia de pesca responsable.</w:t>
      </w:r>
    </w:p>
    <w:p w14:paraId="32828B8A" w14:textId="77777777" w:rsidR="004D3E7D" w:rsidRPr="000C3332" w:rsidRDefault="004D3E7D" w:rsidP="00B20DAE">
      <w:pPr>
        <w:pStyle w:val="NormalWeb"/>
        <w:spacing w:line="276" w:lineRule="auto"/>
        <w:jc w:val="both"/>
      </w:pPr>
      <w:r w:rsidRPr="000C3332">
        <w:t>Para efectos de análisis y evaluación futura, las tarifas y tasas podrán considerar, de forma complementaria y diferenciada, factores distintos a la sola capacidad de bodega del buque u otros criterios tradicionales, incluyendo de manera no limitativa:</w:t>
      </w:r>
    </w:p>
    <w:p w14:paraId="08C58493" w14:textId="3F567C1A" w:rsidR="004D3E7D" w:rsidRPr="000C3332" w:rsidRDefault="004D3E7D" w:rsidP="00B20DAE">
      <w:pPr>
        <w:pStyle w:val="NormalWeb"/>
        <w:numPr>
          <w:ilvl w:val="0"/>
          <w:numId w:val="50"/>
        </w:numPr>
        <w:spacing w:before="0" w:beforeAutospacing="0" w:after="0" w:afterAutospacing="0" w:line="276" w:lineRule="auto"/>
        <w:jc w:val="both"/>
      </w:pPr>
      <w:r w:rsidRPr="000C3332">
        <w:t xml:space="preserve">La modalidad y el arte de pesca utilizado, atendiendo a su nivel de selectividad </w:t>
      </w:r>
    </w:p>
    <w:p w14:paraId="29134D30" w14:textId="73E3BE3E" w:rsidR="004D3E7D" w:rsidRPr="000C3332" w:rsidRDefault="004D3E7D" w:rsidP="00B20DAE">
      <w:pPr>
        <w:pStyle w:val="NormalWeb"/>
        <w:numPr>
          <w:ilvl w:val="0"/>
          <w:numId w:val="50"/>
        </w:numPr>
        <w:spacing w:before="0" w:beforeAutospacing="0" w:after="0" w:afterAutospacing="0" w:line="276" w:lineRule="auto"/>
        <w:jc w:val="both"/>
      </w:pPr>
      <w:r w:rsidRPr="000C3332">
        <w:t>La especie o especies objetivo y el volumen estimado de extracción, con base en información científica y técnica disponible.</w:t>
      </w:r>
    </w:p>
    <w:p w14:paraId="32668D3E" w14:textId="030657B3" w:rsidR="004D3E7D" w:rsidRPr="000C3332" w:rsidRDefault="004D3E7D" w:rsidP="00B20DAE">
      <w:pPr>
        <w:pStyle w:val="NormalWeb"/>
        <w:numPr>
          <w:ilvl w:val="0"/>
          <w:numId w:val="50"/>
        </w:numPr>
        <w:spacing w:before="0" w:beforeAutospacing="0" w:after="0" w:afterAutospacing="0" w:line="276" w:lineRule="auto"/>
        <w:jc w:val="both"/>
      </w:pPr>
      <w:r w:rsidRPr="000C3332">
        <w:t>La escala de la actividad (artesanal, mediana o industrial).</w:t>
      </w:r>
    </w:p>
    <w:p w14:paraId="552FF49D" w14:textId="255F1538" w:rsidR="004D3E7D" w:rsidRPr="000C3332" w:rsidRDefault="004D3E7D" w:rsidP="00B20DAE">
      <w:pPr>
        <w:pStyle w:val="NormalWeb"/>
        <w:numPr>
          <w:ilvl w:val="0"/>
          <w:numId w:val="50"/>
        </w:numPr>
        <w:spacing w:before="0" w:beforeAutospacing="0" w:after="0" w:afterAutospacing="0" w:line="276" w:lineRule="auto"/>
        <w:jc w:val="both"/>
      </w:pPr>
      <w:r w:rsidRPr="000C3332">
        <w:t xml:space="preserve">El historial de cumplimiento del administrado respecto de sus obligaciones </w:t>
      </w:r>
    </w:p>
    <w:p w14:paraId="35E36AD5" w14:textId="7317C229" w:rsidR="000217EA" w:rsidRPr="00B20DAE" w:rsidRDefault="004D3E7D" w:rsidP="00B20DAE">
      <w:pPr>
        <w:pStyle w:val="NormalWeb"/>
        <w:spacing w:line="276" w:lineRule="auto"/>
        <w:jc w:val="both"/>
        <w:rPr>
          <w:lang w:val="es-CL"/>
        </w:rPr>
      </w:pPr>
      <w:r w:rsidRPr="000C3332">
        <w:t>La eventual estructuración de tarifas y tasas basada en estos criterios deberá orientarse por principios de proporcionalidad, equidad y diferenciació</w:t>
      </w:r>
      <w:r w:rsidR="00ED267B" w:rsidRPr="000C3332">
        <w:t>n.</w:t>
      </w:r>
    </w:p>
    <w:p w14:paraId="531A13D2" w14:textId="718093EE" w:rsidR="003640A9" w:rsidRPr="000C3332" w:rsidRDefault="005030CC" w:rsidP="00B20DAE">
      <w:pPr>
        <w:pStyle w:val="Textoindependiente"/>
        <w:spacing w:line="276" w:lineRule="auto"/>
        <w:ind w:firstLine="708"/>
        <w:contextualSpacing/>
        <w:jc w:val="center"/>
        <w:rPr>
          <w:b/>
          <w:sz w:val="24"/>
          <w:szCs w:val="24"/>
          <w:lang w:val="es-CL"/>
        </w:rPr>
      </w:pPr>
      <w:r w:rsidRPr="000C3332">
        <w:rPr>
          <w:b/>
          <w:sz w:val="24"/>
          <w:szCs w:val="24"/>
          <w:lang w:val="es-CL"/>
        </w:rPr>
        <w:t>Tí</w:t>
      </w:r>
      <w:r w:rsidR="008355F3" w:rsidRPr="000C3332">
        <w:rPr>
          <w:b/>
          <w:sz w:val="24"/>
          <w:szCs w:val="24"/>
          <w:lang w:val="es-CL"/>
        </w:rPr>
        <w:t>tulo VI</w:t>
      </w:r>
    </w:p>
    <w:p w14:paraId="6B3B9B5A" w14:textId="73CE166E" w:rsidR="005030CC" w:rsidRPr="000C3332" w:rsidRDefault="005030CC" w:rsidP="00B20DAE">
      <w:pPr>
        <w:pStyle w:val="Textoindependiente"/>
        <w:spacing w:line="276" w:lineRule="auto"/>
        <w:ind w:firstLine="708"/>
        <w:contextualSpacing/>
        <w:jc w:val="center"/>
        <w:rPr>
          <w:sz w:val="24"/>
          <w:szCs w:val="24"/>
          <w:lang w:val="es-CL"/>
        </w:rPr>
      </w:pPr>
      <w:r w:rsidRPr="000C3332">
        <w:rPr>
          <w:sz w:val="24"/>
          <w:szCs w:val="24"/>
          <w:lang w:val="es-CL"/>
        </w:rPr>
        <w:t>Modificaciónes al Decreto Ejecutivo 13 de 01 de noviembre de 2023</w:t>
      </w:r>
    </w:p>
    <w:p w14:paraId="443F7DFC" w14:textId="77777777" w:rsidR="005030CC" w:rsidRPr="000C3332" w:rsidRDefault="005030CC" w:rsidP="00B20DAE">
      <w:pPr>
        <w:pStyle w:val="Textoindependiente"/>
        <w:spacing w:line="276" w:lineRule="auto"/>
        <w:contextualSpacing/>
        <w:jc w:val="both"/>
        <w:rPr>
          <w:sz w:val="24"/>
          <w:szCs w:val="24"/>
          <w:lang w:val="es-CL"/>
        </w:rPr>
      </w:pPr>
    </w:p>
    <w:p w14:paraId="1AA7C0A5" w14:textId="6AF80A9C" w:rsidR="00D013FA" w:rsidRDefault="004E0A43" w:rsidP="00454409">
      <w:pPr>
        <w:pStyle w:val="Textoindependiente"/>
        <w:spacing w:line="276" w:lineRule="auto"/>
        <w:contextualSpacing/>
        <w:jc w:val="both"/>
        <w:rPr>
          <w:color w:val="000000"/>
          <w:sz w:val="24"/>
          <w:szCs w:val="24"/>
          <w:shd w:val="clear" w:color="auto" w:fill="FFFFFF"/>
        </w:rPr>
      </w:pPr>
      <w:r w:rsidRPr="00D013FA">
        <w:rPr>
          <w:b/>
          <w:sz w:val="24"/>
          <w:szCs w:val="24"/>
          <w:lang w:val="es-CL"/>
        </w:rPr>
        <w:t xml:space="preserve">Artículo </w:t>
      </w:r>
      <w:r w:rsidR="00DE58DD" w:rsidRPr="00D013FA">
        <w:rPr>
          <w:b/>
          <w:sz w:val="24"/>
          <w:szCs w:val="24"/>
          <w:lang w:val="es-CL"/>
        </w:rPr>
        <w:t>10</w:t>
      </w:r>
      <w:r w:rsidR="0076269D">
        <w:rPr>
          <w:b/>
          <w:sz w:val="24"/>
          <w:szCs w:val="24"/>
          <w:lang w:val="es-CL"/>
        </w:rPr>
        <w:t>9</w:t>
      </w:r>
      <w:r w:rsidR="005030CC" w:rsidRPr="00D013FA">
        <w:rPr>
          <w:b/>
          <w:bCs/>
          <w:sz w:val="24"/>
          <w:szCs w:val="24"/>
          <w:lang w:val="es-CL"/>
        </w:rPr>
        <w:t>.</w:t>
      </w:r>
      <w:r w:rsidR="005030CC" w:rsidRPr="00D013FA">
        <w:rPr>
          <w:sz w:val="24"/>
          <w:szCs w:val="24"/>
          <w:lang w:val="es-CL"/>
        </w:rPr>
        <w:t xml:space="preserve"> </w:t>
      </w:r>
      <w:r w:rsidR="00D013FA" w:rsidRPr="00D013FA">
        <w:rPr>
          <w:sz w:val="24"/>
          <w:szCs w:val="24"/>
          <w:lang w:val="es-CL"/>
        </w:rPr>
        <w:t>El articulo 15 del Decreto Ejecutivo 13 de 2023 queda asi:</w:t>
      </w:r>
      <w:r w:rsidR="00D013FA" w:rsidRPr="00B20DAE">
        <w:rPr>
          <w:color w:val="000000"/>
          <w:sz w:val="24"/>
          <w:szCs w:val="24"/>
          <w:shd w:val="clear" w:color="auto" w:fill="FFFFFF"/>
        </w:rPr>
        <w:t xml:space="preserve"> </w:t>
      </w:r>
    </w:p>
    <w:p w14:paraId="0ECEB739" w14:textId="77777777" w:rsidR="00D013FA" w:rsidRDefault="00D013FA" w:rsidP="00454409">
      <w:pPr>
        <w:pStyle w:val="Textoindependiente"/>
        <w:spacing w:line="276" w:lineRule="auto"/>
        <w:contextualSpacing/>
        <w:jc w:val="both"/>
        <w:rPr>
          <w:color w:val="000000"/>
          <w:sz w:val="24"/>
          <w:szCs w:val="24"/>
          <w:shd w:val="clear" w:color="auto" w:fill="FFFFFF"/>
        </w:rPr>
      </w:pPr>
    </w:p>
    <w:p w14:paraId="50243C2A" w14:textId="77777777" w:rsidR="00D013FA" w:rsidRDefault="00D013FA">
      <w:pPr>
        <w:pStyle w:val="Textoindependiente"/>
        <w:spacing w:line="276" w:lineRule="auto"/>
        <w:contextualSpacing/>
        <w:jc w:val="both"/>
        <w:rPr>
          <w:color w:val="000000"/>
          <w:sz w:val="24"/>
          <w:szCs w:val="24"/>
          <w:shd w:val="clear" w:color="auto" w:fill="FFFFFF"/>
        </w:rPr>
      </w:pPr>
      <w:r w:rsidRPr="00B20DAE">
        <w:rPr>
          <w:color w:val="000000"/>
          <w:sz w:val="24"/>
          <w:szCs w:val="24"/>
          <w:shd w:val="clear" w:color="auto" w:fill="FFFFFF"/>
        </w:rPr>
        <w:t xml:space="preserve">Artículo 15. Pesquerías aprovechadas para extractores y/o recolectores. Se reconocen </w:t>
      </w:r>
      <w:proofErr w:type="gramStart"/>
      <w:r w:rsidRPr="00B20DAE">
        <w:rPr>
          <w:color w:val="000000"/>
          <w:sz w:val="24"/>
          <w:szCs w:val="24"/>
          <w:shd w:val="clear" w:color="auto" w:fill="FFFFFF"/>
        </w:rPr>
        <w:t>como</w:t>
      </w:r>
      <w:proofErr w:type="gramEnd"/>
      <w:r w:rsidRPr="00B20DAE">
        <w:rPr>
          <w:color w:val="000000"/>
          <w:sz w:val="24"/>
          <w:szCs w:val="24"/>
          <w:shd w:val="clear" w:color="auto" w:fill="FFFFFF"/>
        </w:rPr>
        <w:t xml:space="preserve"> pesquerías aprovechadas para extractores o recolectores, las pesquerías d</w:t>
      </w:r>
      <w:r>
        <w:rPr>
          <w:color w:val="000000"/>
          <w:sz w:val="24"/>
          <w:szCs w:val="24"/>
          <w:shd w:val="clear" w:color="auto" w:fill="FFFFFF"/>
        </w:rPr>
        <w:t xml:space="preserve">e pulpos, poliquetos, conchas negras </w:t>
      </w:r>
      <w:r w:rsidRPr="00B20DAE">
        <w:rPr>
          <w:i/>
          <w:color w:val="000000"/>
          <w:sz w:val="24"/>
          <w:szCs w:val="24"/>
          <w:shd w:val="clear" w:color="auto" w:fill="FFFFFF"/>
        </w:rPr>
        <w:t>(Anadara tuberculosa)</w:t>
      </w:r>
      <w:r w:rsidRPr="00B20DAE">
        <w:rPr>
          <w:color w:val="000000"/>
          <w:sz w:val="24"/>
          <w:szCs w:val="24"/>
          <w:shd w:val="clear" w:color="auto" w:fill="FFFFFF"/>
        </w:rPr>
        <w:t>,</w:t>
      </w:r>
      <w:r>
        <w:rPr>
          <w:color w:val="000000"/>
          <w:sz w:val="24"/>
          <w:szCs w:val="24"/>
          <w:shd w:val="clear" w:color="auto" w:fill="FFFFFF"/>
        </w:rPr>
        <w:t xml:space="preserve"> cangrejos </w:t>
      </w:r>
      <w:r w:rsidRPr="00B20DAE">
        <w:rPr>
          <w:i/>
          <w:color w:val="000000"/>
          <w:sz w:val="24"/>
          <w:szCs w:val="24"/>
          <w:shd w:val="clear" w:color="auto" w:fill="FFFFFF"/>
        </w:rPr>
        <w:t>(Mithrax spinosissimus)</w:t>
      </w:r>
      <w:r w:rsidRPr="00B20DAE">
        <w:rPr>
          <w:color w:val="000000"/>
          <w:sz w:val="24"/>
          <w:szCs w:val="24"/>
          <w:shd w:val="clear" w:color="auto" w:fill="FFFFFF"/>
        </w:rPr>
        <w:t xml:space="preserve"> gasterópodos y </w:t>
      </w:r>
      <w:r w:rsidRPr="00B20DAE">
        <w:rPr>
          <w:color w:val="000000"/>
          <w:sz w:val="24"/>
          <w:szCs w:val="24"/>
          <w:shd w:val="clear" w:color="auto" w:fill="FFFFFF"/>
        </w:rPr>
        <w:lastRenderedPageBreak/>
        <w:t>bivalvos.</w:t>
      </w:r>
      <w:r w:rsidRPr="00B20DAE">
        <w:rPr>
          <w:color w:val="000000"/>
          <w:sz w:val="24"/>
          <w:szCs w:val="24"/>
        </w:rPr>
        <w:br/>
      </w:r>
    </w:p>
    <w:p w14:paraId="1B5F3995" w14:textId="1924F66B" w:rsidR="00D013FA" w:rsidRPr="00D013FA" w:rsidRDefault="00D013FA">
      <w:pPr>
        <w:pStyle w:val="Textoindependiente"/>
        <w:spacing w:line="276" w:lineRule="auto"/>
        <w:contextualSpacing/>
        <w:jc w:val="both"/>
        <w:rPr>
          <w:sz w:val="24"/>
          <w:szCs w:val="24"/>
          <w:lang w:val="es-CL"/>
        </w:rPr>
      </w:pPr>
      <w:r w:rsidRPr="00B20DAE">
        <w:rPr>
          <w:color w:val="000000"/>
          <w:sz w:val="24"/>
          <w:szCs w:val="24"/>
          <w:shd w:val="clear" w:color="auto" w:fill="FFFFFF"/>
        </w:rPr>
        <w:t xml:space="preserve">Se reconoce la Langosta espinosa </w:t>
      </w:r>
      <w:proofErr w:type="gramStart"/>
      <w:r w:rsidRPr="00B20DAE">
        <w:rPr>
          <w:color w:val="000000"/>
          <w:sz w:val="24"/>
          <w:szCs w:val="24"/>
          <w:shd w:val="clear" w:color="auto" w:fill="FFFFFF"/>
        </w:rPr>
        <w:t>del</w:t>
      </w:r>
      <w:proofErr w:type="gramEnd"/>
      <w:r w:rsidRPr="00B20DAE">
        <w:rPr>
          <w:color w:val="000000"/>
          <w:sz w:val="24"/>
          <w:szCs w:val="24"/>
          <w:shd w:val="clear" w:color="auto" w:fill="FFFFFF"/>
        </w:rPr>
        <w:t xml:space="preserve"> Caribe (Panulirus argus) como pesquería aprovechada con el buceo por apnea y con el empleo del lazo y nasas como artes o aparejo</w:t>
      </w:r>
      <w:r w:rsidRPr="00B20DAE">
        <w:rPr>
          <w:color w:val="000000"/>
          <w:sz w:val="24"/>
          <w:szCs w:val="24"/>
        </w:rPr>
        <w:br/>
      </w:r>
      <w:r w:rsidRPr="00B20DAE">
        <w:rPr>
          <w:color w:val="000000"/>
          <w:sz w:val="24"/>
          <w:szCs w:val="24"/>
          <w:shd w:val="clear" w:color="auto" w:fill="FFFFFF"/>
        </w:rPr>
        <w:t>de pesca.</w:t>
      </w:r>
    </w:p>
    <w:p w14:paraId="7BA67924" w14:textId="77777777" w:rsidR="00D013FA" w:rsidRDefault="00D013FA" w:rsidP="00454409">
      <w:pPr>
        <w:pStyle w:val="Textoindependiente"/>
        <w:spacing w:line="276" w:lineRule="auto"/>
        <w:contextualSpacing/>
        <w:jc w:val="both"/>
        <w:rPr>
          <w:sz w:val="24"/>
          <w:szCs w:val="24"/>
          <w:lang w:val="es-CL"/>
        </w:rPr>
      </w:pPr>
    </w:p>
    <w:p w14:paraId="2EF8C564" w14:textId="48BBE49A" w:rsidR="005030CC" w:rsidRPr="000C3332" w:rsidRDefault="00D013FA" w:rsidP="00454409">
      <w:pPr>
        <w:pStyle w:val="Textoindependiente"/>
        <w:spacing w:line="276" w:lineRule="auto"/>
        <w:contextualSpacing/>
        <w:jc w:val="both"/>
        <w:rPr>
          <w:sz w:val="24"/>
          <w:szCs w:val="24"/>
          <w:lang w:val="es-CL"/>
        </w:rPr>
      </w:pPr>
      <w:r w:rsidRPr="00B20DAE">
        <w:rPr>
          <w:b/>
          <w:sz w:val="24"/>
          <w:szCs w:val="24"/>
          <w:lang w:val="es-CL"/>
        </w:rPr>
        <w:t>Articulo 1</w:t>
      </w:r>
      <w:r w:rsidR="0076269D">
        <w:rPr>
          <w:b/>
          <w:sz w:val="24"/>
          <w:szCs w:val="24"/>
          <w:lang w:val="es-CL"/>
        </w:rPr>
        <w:t>10</w:t>
      </w:r>
      <w:r>
        <w:rPr>
          <w:sz w:val="24"/>
          <w:szCs w:val="24"/>
          <w:lang w:val="es-CL"/>
        </w:rPr>
        <w:t xml:space="preserve">. </w:t>
      </w:r>
      <w:r w:rsidR="005030CC" w:rsidRPr="000C3332">
        <w:rPr>
          <w:sz w:val="24"/>
          <w:szCs w:val="24"/>
          <w:lang w:val="es-CL"/>
        </w:rPr>
        <w:t xml:space="preserve">El artículo 16 del Decreto Ejecutivo 13 de 2023, queda así: </w:t>
      </w:r>
    </w:p>
    <w:p w14:paraId="4FD8AA15" w14:textId="36E33620" w:rsidR="005030CC" w:rsidRPr="000C3332" w:rsidRDefault="005030CC">
      <w:pPr>
        <w:spacing w:after="0"/>
        <w:ind w:left="426"/>
        <w:jc w:val="both"/>
        <w:rPr>
          <w:rFonts w:ascii="Times New Roman" w:hAnsi="Times New Roman" w:cs="Times New Roman"/>
          <w:sz w:val="24"/>
          <w:szCs w:val="24"/>
          <w:lang w:val="es-CL"/>
        </w:rPr>
      </w:pPr>
      <w:r w:rsidRPr="000C3332">
        <w:rPr>
          <w:rFonts w:ascii="Times New Roman" w:hAnsi="Times New Roman" w:cs="Times New Roman"/>
          <w:b/>
          <w:sz w:val="24"/>
          <w:szCs w:val="24"/>
          <w:lang w:val="es-CL"/>
        </w:rPr>
        <w:t>Artículo 16:</w:t>
      </w:r>
      <w:r w:rsidRPr="000C3332">
        <w:rPr>
          <w:rFonts w:ascii="Times New Roman" w:hAnsi="Times New Roman" w:cs="Times New Roman"/>
          <w:sz w:val="24"/>
          <w:szCs w:val="24"/>
          <w:lang w:val="es-CL"/>
        </w:rPr>
        <w:t xml:space="preserve"> Pesquerías</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aprovechadas</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para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la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pesca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de</w:t>
      </w:r>
      <w:r w:rsidRPr="000C3332">
        <w:rPr>
          <w:rFonts w:ascii="Times New Roman" w:hAnsi="Times New Roman" w:cs="Times New Roman"/>
          <w:spacing w:val="-9"/>
          <w:sz w:val="24"/>
          <w:szCs w:val="24"/>
          <w:lang w:val="es-CL"/>
        </w:rPr>
        <w:t xml:space="preserve"> </w:t>
      </w:r>
      <w:r w:rsidR="00795537" w:rsidRPr="000C3332">
        <w:rPr>
          <w:rFonts w:ascii="Times New Roman" w:hAnsi="Times New Roman" w:cs="Times New Roman"/>
          <w:sz w:val="24"/>
          <w:szCs w:val="24"/>
          <w:lang w:val="es-CL"/>
        </w:rPr>
        <w:t>p</w:t>
      </w:r>
      <w:r w:rsidR="0022286E" w:rsidRPr="000C3332">
        <w:rPr>
          <w:rFonts w:ascii="Times New Roman" w:hAnsi="Times New Roman" w:cs="Times New Roman"/>
          <w:sz w:val="24"/>
          <w:szCs w:val="24"/>
          <w:lang w:val="es-CL"/>
        </w:rPr>
        <w:t>e</w:t>
      </w:r>
      <w:r w:rsidRPr="000C3332">
        <w:rPr>
          <w:rFonts w:ascii="Times New Roman" w:hAnsi="Times New Roman" w:cs="Times New Roman"/>
          <w:sz w:val="24"/>
          <w:szCs w:val="24"/>
          <w:lang w:val="es-CL"/>
        </w:rPr>
        <w:t>queña</w:t>
      </w:r>
      <w:r w:rsidRPr="000C3332">
        <w:rPr>
          <w:rFonts w:ascii="Times New Roman" w:hAnsi="Times New Roman" w:cs="Times New Roman"/>
          <w:spacing w:val="-42"/>
          <w:sz w:val="24"/>
          <w:szCs w:val="24"/>
          <w:lang w:val="es-CL"/>
        </w:rPr>
        <w:t xml:space="preserve"> </w:t>
      </w:r>
      <w:r w:rsidRPr="000C3332">
        <w:rPr>
          <w:rFonts w:ascii="Times New Roman" w:hAnsi="Times New Roman" w:cs="Times New Roman"/>
          <w:sz w:val="24"/>
          <w:szCs w:val="24"/>
          <w:lang w:val="es-CL"/>
        </w:rPr>
        <w:t>escala o artesanal.</w:t>
      </w:r>
      <w:r w:rsidRPr="000C3332">
        <w:rPr>
          <w:rFonts w:ascii="Times New Roman" w:hAnsi="Times New Roman" w:cs="Times New Roman"/>
          <w:b/>
          <w:sz w:val="24"/>
          <w:szCs w:val="24"/>
          <w:lang w:val="es-CL"/>
        </w:rPr>
        <w:t xml:space="preserve"> </w:t>
      </w:r>
      <w:r w:rsidRPr="000C3332">
        <w:rPr>
          <w:rFonts w:ascii="Times New Roman" w:hAnsi="Times New Roman" w:cs="Times New Roman"/>
          <w:sz w:val="24"/>
          <w:szCs w:val="24"/>
          <w:lang w:val="es-CL"/>
        </w:rPr>
        <w:t>Se reconocen como</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pesquerías</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aprovechadas</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para</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la</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pesca</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de</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pequeña</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escala</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o</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artesanal,</w:t>
      </w:r>
      <w:r w:rsidRPr="000C3332">
        <w:rPr>
          <w:rFonts w:ascii="Times New Roman" w:hAnsi="Times New Roman" w:cs="Times New Roman"/>
          <w:spacing w:val="-2"/>
          <w:sz w:val="24"/>
          <w:szCs w:val="24"/>
          <w:lang w:val="es-CL"/>
        </w:rPr>
        <w:t xml:space="preserve"> </w:t>
      </w:r>
      <w:r w:rsidRPr="000C3332">
        <w:rPr>
          <w:rFonts w:ascii="Times New Roman" w:hAnsi="Times New Roman" w:cs="Times New Roman"/>
          <w:sz w:val="24"/>
          <w:szCs w:val="24"/>
          <w:lang w:val="es-CL"/>
        </w:rPr>
        <w:t>las</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siguientes:</w:t>
      </w:r>
    </w:p>
    <w:p w14:paraId="6C1CC885" w14:textId="5DDB4598"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w:t>
      </w:r>
      <w:r w:rsidR="00DE58DD" w:rsidRPr="000C3332">
        <w:rPr>
          <w:sz w:val="24"/>
          <w:szCs w:val="24"/>
          <w:lang w:val="es-CL"/>
        </w:rPr>
        <w:t>í</w:t>
      </w:r>
      <w:r w:rsidRPr="000C3332">
        <w:rPr>
          <w:sz w:val="24"/>
          <w:szCs w:val="24"/>
          <w:lang w:val="es-CL"/>
        </w:rPr>
        <w:t xml:space="preserve">a de línea de mano para peces. </w:t>
      </w:r>
    </w:p>
    <w:p w14:paraId="4601B5C7" w14:textId="02717930"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Pesquerías con redes de enmalle a la deriva para peces</w:t>
      </w:r>
      <w:r w:rsidR="008355F3" w:rsidRPr="000C3332">
        <w:rPr>
          <w:sz w:val="24"/>
          <w:szCs w:val="24"/>
          <w:lang w:val="es-CL"/>
        </w:rPr>
        <w:t xml:space="preserve"> y carnada</w:t>
      </w:r>
      <w:r w:rsidRPr="000C3332">
        <w:rPr>
          <w:sz w:val="24"/>
          <w:szCs w:val="24"/>
          <w:lang w:val="es-CL"/>
        </w:rPr>
        <w:t>;</w:t>
      </w:r>
      <w:r w:rsidR="006A0B64" w:rsidRPr="006A0B64">
        <w:rPr>
          <w:sz w:val="24"/>
          <w:szCs w:val="24"/>
          <w:lang w:val="es-CL"/>
        </w:rPr>
        <w:t xml:space="preserve"> </w:t>
      </w:r>
      <w:r w:rsidR="006A0B64">
        <w:rPr>
          <w:sz w:val="24"/>
          <w:szCs w:val="24"/>
          <w:lang w:val="es-CL"/>
        </w:rPr>
        <w:t xml:space="preserve">bagre cominata </w:t>
      </w:r>
      <w:r w:rsidR="006A0B64" w:rsidRPr="00B20DAE">
        <w:rPr>
          <w:i/>
          <w:sz w:val="24"/>
          <w:szCs w:val="24"/>
          <w:lang w:val="es-CL"/>
        </w:rPr>
        <w:t>(Occidentarius platypogon)</w:t>
      </w:r>
      <w:r w:rsidR="006A0B64">
        <w:rPr>
          <w:sz w:val="24"/>
          <w:szCs w:val="24"/>
          <w:lang w:val="es-CL"/>
        </w:rPr>
        <w:t xml:space="preserve">, bagre negro </w:t>
      </w:r>
      <w:r w:rsidR="006A0B64" w:rsidRPr="00B20DAE">
        <w:rPr>
          <w:i/>
          <w:sz w:val="24"/>
          <w:szCs w:val="24"/>
          <w:lang w:val="es-CL"/>
        </w:rPr>
        <w:t>(Bagre Pinnmaculatus)</w:t>
      </w:r>
      <w:r w:rsidR="006A0B64">
        <w:rPr>
          <w:sz w:val="24"/>
          <w:szCs w:val="24"/>
          <w:lang w:val="es-CL"/>
        </w:rPr>
        <w:t xml:space="preserve">, barbudo (alguacil) </w:t>
      </w:r>
      <w:r w:rsidR="006A0B64" w:rsidRPr="00B20DAE">
        <w:rPr>
          <w:i/>
          <w:sz w:val="24"/>
          <w:szCs w:val="24"/>
          <w:lang w:val="es-CL"/>
        </w:rPr>
        <w:t>(Cathorops steindachneri)</w:t>
      </w:r>
      <w:r w:rsidR="006A0B64">
        <w:rPr>
          <w:sz w:val="24"/>
          <w:szCs w:val="24"/>
          <w:lang w:val="es-CL"/>
        </w:rPr>
        <w:t xml:space="preserve">, berrugate </w:t>
      </w:r>
      <w:r w:rsidR="006A0B64" w:rsidRPr="00B20DAE">
        <w:rPr>
          <w:i/>
          <w:sz w:val="24"/>
          <w:szCs w:val="24"/>
          <w:lang w:val="es-CL"/>
        </w:rPr>
        <w:t>(Lobotes pacificus)</w:t>
      </w:r>
      <w:r w:rsidR="006A0B64">
        <w:rPr>
          <w:i/>
          <w:sz w:val="24"/>
          <w:szCs w:val="24"/>
          <w:lang w:val="es-CL"/>
        </w:rPr>
        <w:t xml:space="preserve">, </w:t>
      </w:r>
      <w:r w:rsidR="006A0B64" w:rsidRPr="00B20DAE">
        <w:rPr>
          <w:sz w:val="24"/>
          <w:szCs w:val="24"/>
          <w:lang w:val="es-CL"/>
        </w:rPr>
        <w:t>pargo blanco</w:t>
      </w:r>
      <w:r w:rsidR="006A0B64">
        <w:rPr>
          <w:i/>
          <w:sz w:val="24"/>
          <w:szCs w:val="24"/>
          <w:lang w:val="es-CL"/>
        </w:rPr>
        <w:t xml:space="preserve"> (Pomadasys panamensis)</w:t>
      </w:r>
    </w:p>
    <w:p w14:paraId="4AA77E71" w14:textId="50FA9AE1"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Pesquerías</w:t>
      </w:r>
      <w:r w:rsidRPr="000C3332">
        <w:rPr>
          <w:spacing w:val="46"/>
          <w:sz w:val="24"/>
          <w:szCs w:val="24"/>
          <w:lang w:val="es-CL"/>
        </w:rPr>
        <w:t xml:space="preserve"> </w:t>
      </w:r>
      <w:r w:rsidRPr="000C3332">
        <w:rPr>
          <w:sz w:val="24"/>
          <w:szCs w:val="24"/>
          <w:lang w:val="es-CL"/>
        </w:rPr>
        <w:t>con redes de</w:t>
      </w:r>
      <w:r w:rsidRPr="000C3332">
        <w:rPr>
          <w:spacing w:val="46"/>
          <w:sz w:val="24"/>
          <w:szCs w:val="24"/>
          <w:lang w:val="es-CL"/>
        </w:rPr>
        <w:t xml:space="preserve"> </w:t>
      </w:r>
      <w:r w:rsidRPr="000C3332">
        <w:rPr>
          <w:sz w:val="24"/>
          <w:szCs w:val="24"/>
          <w:lang w:val="es-CL"/>
        </w:rPr>
        <w:t>enmalle</w:t>
      </w:r>
      <w:r w:rsidR="00665543" w:rsidRPr="000C3332">
        <w:rPr>
          <w:sz w:val="24"/>
          <w:szCs w:val="24"/>
          <w:lang w:val="es-CL"/>
        </w:rPr>
        <w:t xml:space="preserve"> (redes langosteras)</w:t>
      </w:r>
      <w:r w:rsidR="00EF1FC4" w:rsidRPr="000C3332">
        <w:rPr>
          <w:sz w:val="24"/>
          <w:szCs w:val="24"/>
          <w:lang w:val="es-CL"/>
        </w:rPr>
        <w:t xml:space="preserve">, lazos y </w:t>
      </w:r>
      <w:r w:rsidRPr="000C3332">
        <w:rPr>
          <w:sz w:val="24"/>
          <w:szCs w:val="24"/>
          <w:lang w:val="es-CL"/>
        </w:rPr>
        <w:t>nasas</w:t>
      </w:r>
      <w:r w:rsidRPr="000C3332">
        <w:rPr>
          <w:spacing w:val="46"/>
          <w:sz w:val="24"/>
          <w:szCs w:val="24"/>
          <w:lang w:val="es-CL"/>
        </w:rPr>
        <w:t xml:space="preserve"> </w:t>
      </w:r>
      <w:r w:rsidRPr="000C3332">
        <w:rPr>
          <w:sz w:val="24"/>
          <w:szCs w:val="24"/>
          <w:lang w:val="es-CL"/>
        </w:rPr>
        <w:t>para</w:t>
      </w:r>
      <w:r w:rsidRPr="000C3332">
        <w:rPr>
          <w:spacing w:val="46"/>
          <w:sz w:val="24"/>
          <w:szCs w:val="24"/>
          <w:lang w:val="es-CL"/>
        </w:rPr>
        <w:t xml:space="preserve"> </w:t>
      </w:r>
      <w:r w:rsidRPr="000C3332">
        <w:rPr>
          <w:sz w:val="24"/>
          <w:szCs w:val="24"/>
          <w:lang w:val="es-CL"/>
        </w:rPr>
        <w:t>la</w:t>
      </w:r>
      <w:r w:rsidRPr="000C3332">
        <w:rPr>
          <w:spacing w:val="46"/>
          <w:sz w:val="24"/>
          <w:szCs w:val="24"/>
          <w:lang w:val="es-CL"/>
        </w:rPr>
        <w:t xml:space="preserve"> </w:t>
      </w:r>
      <w:r w:rsidRPr="000C3332">
        <w:rPr>
          <w:sz w:val="24"/>
          <w:szCs w:val="24"/>
          <w:lang w:val="es-CL"/>
        </w:rPr>
        <w:t>especie</w:t>
      </w:r>
      <w:r w:rsidRPr="000C3332">
        <w:rPr>
          <w:spacing w:val="46"/>
          <w:sz w:val="24"/>
          <w:szCs w:val="24"/>
          <w:lang w:val="es-CL"/>
        </w:rPr>
        <w:t xml:space="preserve"> </w:t>
      </w:r>
      <w:r w:rsidRPr="000C3332">
        <w:rPr>
          <w:sz w:val="24"/>
          <w:szCs w:val="24"/>
          <w:lang w:val="es-CL"/>
        </w:rPr>
        <w:t>langosta verde del</w:t>
      </w:r>
      <w:r w:rsidRPr="000C3332">
        <w:rPr>
          <w:spacing w:val="1"/>
          <w:sz w:val="24"/>
          <w:szCs w:val="24"/>
          <w:lang w:val="es-CL"/>
        </w:rPr>
        <w:t xml:space="preserve"> </w:t>
      </w:r>
      <w:r w:rsidRPr="000C3332">
        <w:rPr>
          <w:sz w:val="24"/>
          <w:szCs w:val="24"/>
          <w:lang w:val="es-CL"/>
        </w:rPr>
        <w:t>pacífico</w:t>
      </w:r>
      <w:r w:rsidRPr="000C3332">
        <w:rPr>
          <w:spacing w:val="-2"/>
          <w:sz w:val="24"/>
          <w:szCs w:val="24"/>
          <w:lang w:val="es-CL"/>
        </w:rPr>
        <w:t xml:space="preserve"> </w:t>
      </w:r>
      <w:r w:rsidRPr="000C3332">
        <w:rPr>
          <w:sz w:val="24"/>
          <w:szCs w:val="24"/>
          <w:lang w:val="es-CL"/>
        </w:rPr>
        <w:t>(</w:t>
      </w:r>
      <w:r w:rsidRPr="000C3332">
        <w:rPr>
          <w:i/>
          <w:sz w:val="24"/>
          <w:szCs w:val="24"/>
          <w:lang w:val="es-CL"/>
        </w:rPr>
        <w:t>Panulirus</w:t>
      </w:r>
      <w:r w:rsidRPr="000C3332">
        <w:rPr>
          <w:i/>
          <w:spacing w:val="-1"/>
          <w:sz w:val="24"/>
          <w:szCs w:val="24"/>
          <w:lang w:val="es-CL"/>
        </w:rPr>
        <w:t xml:space="preserve"> </w:t>
      </w:r>
      <w:r w:rsidRPr="000C3332">
        <w:rPr>
          <w:i/>
          <w:sz w:val="24"/>
          <w:szCs w:val="24"/>
          <w:lang w:val="es-CL"/>
        </w:rPr>
        <w:t>gracilis)</w:t>
      </w:r>
      <w:r w:rsidRPr="000C3332">
        <w:rPr>
          <w:sz w:val="24"/>
          <w:szCs w:val="24"/>
          <w:lang w:val="es-CL"/>
        </w:rPr>
        <w:t xml:space="preserve">, </w:t>
      </w:r>
      <w:r w:rsidR="00795537" w:rsidRPr="000C3332">
        <w:rPr>
          <w:sz w:val="24"/>
          <w:szCs w:val="24"/>
          <w:lang w:val="es-CL"/>
        </w:rPr>
        <w:t>y</w:t>
      </w:r>
      <w:r w:rsidR="00EF1FC4" w:rsidRPr="000C3332">
        <w:rPr>
          <w:sz w:val="24"/>
          <w:szCs w:val="24"/>
          <w:lang w:val="es-CL"/>
        </w:rPr>
        <w:t xml:space="preserve">  Pesquerías</w:t>
      </w:r>
      <w:r w:rsidR="00EF1FC4" w:rsidRPr="000C3332">
        <w:rPr>
          <w:spacing w:val="46"/>
          <w:sz w:val="24"/>
          <w:szCs w:val="24"/>
          <w:lang w:val="es-CL"/>
        </w:rPr>
        <w:t xml:space="preserve"> </w:t>
      </w:r>
      <w:r w:rsidR="00EF1FC4" w:rsidRPr="000C3332">
        <w:rPr>
          <w:sz w:val="24"/>
          <w:szCs w:val="24"/>
          <w:lang w:val="es-CL"/>
        </w:rPr>
        <w:t>con</w:t>
      </w:r>
      <w:r w:rsidR="00EF1FC4" w:rsidRPr="000C3332">
        <w:rPr>
          <w:spacing w:val="46"/>
          <w:sz w:val="24"/>
          <w:szCs w:val="24"/>
          <w:lang w:val="es-CL"/>
        </w:rPr>
        <w:t xml:space="preserve"> </w:t>
      </w:r>
      <w:r w:rsidR="00EF1FC4" w:rsidRPr="000C3332">
        <w:rPr>
          <w:sz w:val="24"/>
          <w:szCs w:val="24"/>
          <w:lang w:val="es-CL"/>
        </w:rPr>
        <w:t>lazos y nasas</w:t>
      </w:r>
      <w:r w:rsidR="00EF1FC4" w:rsidRPr="000C3332">
        <w:rPr>
          <w:spacing w:val="46"/>
          <w:sz w:val="24"/>
          <w:szCs w:val="24"/>
          <w:lang w:val="es-CL"/>
        </w:rPr>
        <w:t xml:space="preserve"> </w:t>
      </w:r>
      <w:r w:rsidR="00EF1FC4" w:rsidRPr="000C3332">
        <w:rPr>
          <w:sz w:val="24"/>
          <w:szCs w:val="24"/>
          <w:lang w:val="es-CL"/>
        </w:rPr>
        <w:t>para</w:t>
      </w:r>
      <w:r w:rsidR="00EF1FC4" w:rsidRPr="000C3332">
        <w:rPr>
          <w:spacing w:val="46"/>
          <w:sz w:val="24"/>
          <w:szCs w:val="24"/>
          <w:lang w:val="es-CL"/>
        </w:rPr>
        <w:t xml:space="preserve"> </w:t>
      </w:r>
      <w:r w:rsidR="00EF1FC4" w:rsidRPr="000C3332">
        <w:rPr>
          <w:sz w:val="24"/>
          <w:szCs w:val="24"/>
          <w:lang w:val="es-CL"/>
        </w:rPr>
        <w:t>la</w:t>
      </w:r>
      <w:r w:rsidR="00EF1FC4" w:rsidRPr="000C3332">
        <w:rPr>
          <w:spacing w:val="46"/>
          <w:sz w:val="24"/>
          <w:szCs w:val="24"/>
          <w:lang w:val="es-CL"/>
        </w:rPr>
        <w:t xml:space="preserve"> </w:t>
      </w:r>
      <w:r w:rsidR="00EF1FC4" w:rsidRPr="000C3332">
        <w:rPr>
          <w:sz w:val="24"/>
          <w:szCs w:val="24"/>
          <w:lang w:val="es-CL"/>
        </w:rPr>
        <w:t>especie</w:t>
      </w:r>
      <w:r w:rsidR="00EF1FC4" w:rsidRPr="000C3332">
        <w:rPr>
          <w:spacing w:val="46"/>
          <w:sz w:val="24"/>
          <w:szCs w:val="24"/>
          <w:lang w:val="es-CL"/>
        </w:rPr>
        <w:t xml:space="preserve"> </w:t>
      </w:r>
      <w:r w:rsidR="00EF1FC4" w:rsidRPr="000C3332">
        <w:rPr>
          <w:sz w:val="24"/>
          <w:szCs w:val="24"/>
          <w:lang w:val="es-CL"/>
        </w:rPr>
        <w:t>de langosta del Caribe (</w:t>
      </w:r>
      <w:r w:rsidR="00EF1FC4" w:rsidRPr="000C3332">
        <w:rPr>
          <w:i/>
          <w:iCs/>
          <w:sz w:val="24"/>
          <w:szCs w:val="24"/>
          <w:lang w:val="es-CL"/>
        </w:rPr>
        <w:t>Panulirus argus</w:t>
      </w:r>
      <w:r w:rsidR="00EF1FC4" w:rsidRPr="000C3332">
        <w:rPr>
          <w:sz w:val="24"/>
          <w:szCs w:val="24"/>
          <w:lang w:val="es-CL"/>
        </w:rPr>
        <w:t>)</w:t>
      </w:r>
      <w:r w:rsidRPr="000C3332">
        <w:rPr>
          <w:sz w:val="24"/>
          <w:szCs w:val="24"/>
          <w:lang w:val="es-CL"/>
        </w:rPr>
        <w:t>;</w:t>
      </w:r>
    </w:p>
    <w:p w14:paraId="74A83E3A" w14:textId="1431A7EE" w:rsidR="00EF1FC4" w:rsidRPr="000C3332" w:rsidRDefault="00EF1FC4" w:rsidP="00B20DAE">
      <w:pPr>
        <w:pStyle w:val="Textoindependiente"/>
        <w:numPr>
          <w:ilvl w:val="0"/>
          <w:numId w:val="51"/>
        </w:numPr>
        <w:spacing w:line="276" w:lineRule="auto"/>
        <w:jc w:val="both"/>
        <w:rPr>
          <w:sz w:val="24"/>
          <w:szCs w:val="24"/>
          <w:lang w:val="es-CL"/>
        </w:rPr>
      </w:pPr>
      <w:r w:rsidRPr="000C3332">
        <w:rPr>
          <w:sz w:val="24"/>
          <w:szCs w:val="24"/>
          <w:lang w:val="es-CL"/>
        </w:rPr>
        <w:t>Pesquerías</w:t>
      </w:r>
      <w:r w:rsidRPr="000C3332">
        <w:rPr>
          <w:spacing w:val="46"/>
          <w:sz w:val="24"/>
          <w:szCs w:val="24"/>
          <w:lang w:val="es-CL"/>
        </w:rPr>
        <w:t xml:space="preserve"> </w:t>
      </w:r>
      <w:r w:rsidRPr="000C3332">
        <w:rPr>
          <w:sz w:val="24"/>
          <w:szCs w:val="24"/>
          <w:lang w:val="es-CL"/>
        </w:rPr>
        <w:t>con nasas</w:t>
      </w:r>
      <w:r w:rsidRPr="000C3332">
        <w:rPr>
          <w:spacing w:val="46"/>
          <w:sz w:val="24"/>
          <w:szCs w:val="24"/>
          <w:lang w:val="es-CL"/>
        </w:rPr>
        <w:t xml:space="preserve"> </w:t>
      </w:r>
      <w:r w:rsidRPr="000C3332">
        <w:rPr>
          <w:sz w:val="24"/>
          <w:szCs w:val="24"/>
          <w:lang w:val="es-CL"/>
        </w:rPr>
        <w:t>para</w:t>
      </w:r>
      <w:r w:rsidRPr="000C3332">
        <w:rPr>
          <w:spacing w:val="46"/>
          <w:sz w:val="24"/>
          <w:szCs w:val="24"/>
          <w:lang w:val="es-CL"/>
        </w:rPr>
        <w:t xml:space="preserve"> </w:t>
      </w:r>
      <w:r w:rsidRPr="000C3332">
        <w:rPr>
          <w:sz w:val="24"/>
          <w:szCs w:val="24"/>
          <w:lang w:val="es-CL"/>
        </w:rPr>
        <w:t>las anguilas del Pacifico familia Ophichthidae</w:t>
      </w:r>
    </w:p>
    <w:p w14:paraId="16AA8527" w14:textId="77777777"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Pesquerías</w:t>
      </w:r>
      <w:r w:rsidRPr="000C3332">
        <w:rPr>
          <w:spacing w:val="1"/>
          <w:sz w:val="24"/>
          <w:szCs w:val="24"/>
          <w:lang w:val="es-CL"/>
        </w:rPr>
        <w:t xml:space="preserve"> </w:t>
      </w:r>
      <w:r w:rsidRPr="000C3332">
        <w:rPr>
          <w:sz w:val="24"/>
          <w:szCs w:val="24"/>
          <w:lang w:val="es-CL"/>
        </w:rPr>
        <w:t>de</w:t>
      </w:r>
      <w:r w:rsidRPr="000C3332">
        <w:rPr>
          <w:spacing w:val="1"/>
          <w:sz w:val="24"/>
          <w:szCs w:val="24"/>
          <w:lang w:val="es-CL"/>
        </w:rPr>
        <w:t xml:space="preserve"> </w:t>
      </w:r>
      <w:r w:rsidRPr="000C3332">
        <w:rPr>
          <w:sz w:val="24"/>
          <w:szCs w:val="24"/>
          <w:lang w:val="es-CL"/>
        </w:rPr>
        <w:t>redes de</w:t>
      </w:r>
      <w:r w:rsidRPr="000C3332">
        <w:rPr>
          <w:spacing w:val="1"/>
          <w:sz w:val="24"/>
          <w:szCs w:val="24"/>
          <w:lang w:val="es-CL"/>
        </w:rPr>
        <w:t xml:space="preserve"> </w:t>
      </w:r>
      <w:r w:rsidRPr="000C3332">
        <w:rPr>
          <w:sz w:val="24"/>
          <w:szCs w:val="24"/>
          <w:lang w:val="es-CL"/>
        </w:rPr>
        <w:t>enmalle</w:t>
      </w:r>
      <w:r w:rsidRPr="000C3332">
        <w:rPr>
          <w:spacing w:val="1"/>
          <w:sz w:val="24"/>
          <w:szCs w:val="24"/>
          <w:lang w:val="es-CL"/>
        </w:rPr>
        <w:t xml:space="preserve"> </w:t>
      </w:r>
      <w:r w:rsidRPr="000C3332">
        <w:rPr>
          <w:sz w:val="24"/>
          <w:szCs w:val="24"/>
          <w:lang w:val="es-CL"/>
        </w:rPr>
        <w:t>de</w:t>
      </w:r>
      <w:r w:rsidRPr="000C3332">
        <w:rPr>
          <w:spacing w:val="1"/>
          <w:sz w:val="24"/>
          <w:szCs w:val="24"/>
          <w:lang w:val="es-CL"/>
        </w:rPr>
        <w:t xml:space="preserve"> </w:t>
      </w:r>
      <w:r w:rsidRPr="000C3332">
        <w:rPr>
          <w:sz w:val="24"/>
          <w:szCs w:val="24"/>
          <w:lang w:val="es-CL"/>
        </w:rPr>
        <w:t>fondo</w:t>
      </w:r>
      <w:r w:rsidRPr="000C3332">
        <w:rPr>
          <w:spacing w:val="1"/>
          <w:sz w:val="24"/>
          <w:szCs w:val="24"/>
          <w:lang w:val="es-CL"/>
        </w:rPr>
        <w:t xml:space="preserve"> </w:t>
      </w:r>
      <w:r w:rsidRPr="000C3332">
        <w:rPr>
          <w:sz w:val="24"/>
          <w:szCs w:val="24"/>
          <w:lang w:val="es-CL"/>
        </w:rPr>
        <w:t>para</w:t>
      </w:r>
      <w:r w:rsidRPr="000C3332">
        <w:rPr>
          <w:spacing w:val="1"/>
          <w:sz w:val="24"/>
          <w:szCs w:val="24"/>
          <w:lang w:val="es-CL"/>
        </w:rPr>
        <w:t xml:space="preserve"> </w:t>
      </w:r>
      <w:r w:rsidRPr="000C3332">
        <w:rPr>
          <w:sz w:val="24"/>
          <w:szCs w:val="24"/>
          <w:lang w:val="es-CL"/>
        </w:rPr>
        <w:t>la</w:t>
      </w:r>
      <w:r w:rsidRPr="000C3332">
        <w:rPr>
          <w:spacing w:val="1"/>
          <w:sz w:val="24"/>
          <w:szCs w:val="24"/>
          <w:lang w:val="es-CL"/>
        </w:rPr>
        <w:t xml:space="preserve"> </w:t>
      </w:r>
      <w:r w:rsidRPr="000C3332">
        <w:rPr>
          <w:sz w:val="24"/>
          <w:szCs w:val="24"/>
          <w:lang w:val="es-CL"/>
        </w:rPr>
        <w:t>especie camarón</w:t>
      </w:r>
      <w:r w:rsidRPr="000C3332">
        <w:rPr>
          <w:spacing w:val="1"/>
          <w:sz w:val="24"/>
          <w:szCs w:val="24"/>
          <w:lang w:val="es-CL"/>
        </w:rPr>
        <w:t xml:space="preserve"> </w:t>
      </w:r>
      <w:r w:rsidRPr="000C3332">
        <w:rPr>
          <w:sz w:val="24"/>
          <w:szCs w:val="24"/>
          <w:lang w:val="es-CL"/>
        </w:rPr>
        <w:t>blanco</w:t>
      </w:r>
      <w:r w:rsidRPr="000C3332">
        <w:rPr>
          <w:spacing w:val="1"/>
          <w:sz w:val="24"/>
          <w:szCs w:val="24"/>
          <w:lang w:val="es-CL"/>
        </w:rPr>
        <w:t xml:space="preserve"> </w:t>
      </w:r>
      <w:r w:rsidRPr="000C3332">
        <w:rPr>
          <w:sz w:val="24"/>
          <w:szCs w:val="24"/>
          <w:lang w:val="es-CL"/>
        </w:rPr>
        <w:t>(</w:t>
      </w:r>
      <w:r w:rsidRPr="000C3332">
        <w:rPr>
          <w:i/>
          <w:sz w:val="24"/>
          <w:szCs w:val="24"/>
          <w:lang w:val="es-CL"/>
        </w:rPr>
        <w:t>Pennaeus</w:t>
      </w:r>
      <w:r w:rsidRPr="000C3332">
        <w:rPr>
          <w:i/>
          <w:spacing w:val="-2"/>
          <w:sz w:val="24"/>
          <w:szCs w:val="24"/>
          <w:lang w:val="es-CL"/>
        </w:rPr>
        <w:t xml:space="preserve"> </w:t>
      </w:r>
      <w:r w:rsidRPr="000C3332">
        <w:rPr>
          <w:i/>
          <w:sz w:val="24"/>
          <w:szCs w:val="24"/>
          <w:lang w:val="es-CL"/>
        </w:rPr>
        <w:t>spp.)</w:t>
      </w:r>
      <w:r w:rsidRPr="000C3332">
        <w:rPr>
          <w:sz w:val="24"/>
          <w:szCs w:val="24"/>
          <w:lang w:val="es-CL"/>
        </w:rPr>
        <w:t>;</w:t>
      </w:r>
    </w:p>
    <w:p w14:paraId="26C2E350" w14:textId="77777777"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Pesquerías</w:t>
      </w:r>
      <w:r w:rsidRPr="000C3332">
        <w:rPr>
          <w:spacing w:val="1"/>
          <w:sz w:val="24"/>
          <w:szCs w:val="24"/>
          <w:lang w:val="es-CL"/>
        </w:rPr>
        <w:t xml:space="preserve"> </w:t>
      </w:r>
      <w:r w:rsidRPr="000C3332">
        <w:rPr>
          <w:sz w:val="24"/>
          <w:szCs w:val="24"/>
          <w:lang w:val="es-CL"/>
        </w:rPr>
        <w:t>de</w:t>
      </w:r>
      <w:r w:rsidRPr="000C3332">
        <w:rPr>
          <w:spacing w:val="1"/>
          <w:sz w:val="24"/>
          <w:szCs w:val="24"/>
          <w:lang w:val="es-CL"/>
        </w:rPr>
        <w:t xml:space="preserve"> </w:t>
      </w:r>
      <w:r w:rsidRPr="000C3332">
        <w:rPr>
          <w:sz w:val="24"/>
          <w:szCs w:val="24"/>
          <w:lang w:val="es-CL"/>
        </w:rPr>
        <w:t>redes</w:t>
      </w:r>
      <w:r w:rsidRPr="000C3332">
        <w:rPr>
          <w:spacing w:val="1"/>
          <w:sz w:val="24"/>
          <w:szCs w:val="24"/>
          <w:lang w:val="es-CL"/>
        </w:rPr>
        <w:t xml:space="preserve"> </w:t>
      </w:r>
      <w:r w:rsidRPr="000C3332">
        <w:rPr>
          <w:sz w:val="24"/>
          <w:szCs w:val="24"/>
          <w:lang w:val="es-CL"/>
        </w:rPr>
        <w:t>de</w:t>
      </w:r>
      <w:r w:rsidRPr="000C3332">
        <w:rPr>
          <w:spacing w:val="1"/>
          <w:sz w:val="24"/>
          <w:szCs w:val="24"/>
          <w:lang w:val="es-CL"/>
        </w:rPr>
        <w:t xml:space="preserve"> </w:t>
      </w:r>
      <w:r w:rsidRPr="000C3332">
        <w:rPr>
          <w:sz w:val="24"/>
          <w:szCs w:val="24"/>
          <w:lang w:val="es-CL"/>
        </w:rPr>
        <w:t>hilo</w:t>
      </w:r>
      <w:r w:rsidRPr="000C3332">
        <w:rPr>
          <w:spacing w:val="1"/>
          <w:sz w:val="24"/>
          <w:szCs w:val="24"/>
          <w:lang w:val="es-CL"/>
        </w:rPr>
        <w:t xml:space="preserve"> </w:t>
      </w:r>
      <w:r w:rsidRPr="000C3332">
        <w:rPr>
          <w:sz w:val="24"/>
          <w:szCs w:val="24"/>
          <w:lang w:val="es-CL"/>
        </w:rPr>
        <w:t>y</w:t>
      </w:r>
      <w:r w:rsidRPr="000C3332">
        <w:rPr>
          <w:spacing w:val="1"/>
          <w:sz w:val="24"/>
          <w:szCs w:val="24"/>
          <w:lang w:val="es-CL"/>
        </w:rPr>
        <w:t xml:space="preserve"> </w:t>
      </w:r>
      <w:r w:rsidRPr="000C3332">
        <w:rPr>
          <w:sz w:val="24"/>
          <w:szCs w:val="24"/>
          <w:lang w:val="es-CL"/>
        </w:rPr>
        <w:t>atarraya</w:t>
      </w:r>
      <w:r w:rsidRPr="000C3332">
        <w:rPr>
          <w:spacing w:val="1"/>
          <w:sz w:val="24"/>
          <w:szCs w:val="24"/>
          <w:lang w:val="es-CL"/>
        </w:rPr>
        <w:t xml:space="preserve"> </w:t>
      </w:r>
      <w:r w:rsidRPr="000C3332">
        <w:rPr>
          <w:sz w:val="24"/>
          <w:szCs w:val="24"/>
          <w:lang w:val="es-CL"/>
        </w:rPr>
        <w:t>para</w:t>
      </w:r>
      <w:r w:rsidRPr="000C3332">
        <w:rPr>
          <w:spacing w:val="1"/>
          <w:sz w:val="24"/>
          <w:szCs w:val="24"/>
          <w:lang w:val="es-CL"/>
        </w:rPr>
        <w:t xml:space="preserve"> </w:t>
      </w:r>
      <w:r w:rsidRPr="000C3332">
        <w:rPr>
          <w:sz w:val="24"/>
          <w:szCs w:val="24"/>
          <w:lang w:val="es-CL"/>
        </w:rPr>
        <w:t>la</w:t>
      </w:r>
      <w:r w:rsidRPr="000C3332">
        <w:rPr>
          <w:spacing w:val="1"/>
          <w:sz w:val="24"/>
          <w:szCs w:val="24"/>
          <w:lang w:val="es-CL"/>
        </w:rPr>
        <w:t xml:space="preserve"> </w:t>
      </w:r>
      <w:r w:rsidRPr="000C3332">
        <w:rPr>
          <w:sz w:val="24"/>
          <w:szCs w:val="24"/>
          <w:lang w:val="es-CL"/>
        </w:rPr>
        <w:t>especie</w:t>
      </w:r>
      <w:r w:rsidRPr="000C3332">
        <w:rPr>
          <w:spacing w:val="1"/>
          <w:sz w:val="24"/>
          <w:szCs w:val="24"/>
          <w:lang w:val="es-CL"/>
        </w:rPr>
        <w:t xml:space="preserve"> </w:t>
      </w:r>
      <w:r w:rsidRPr="000C3332">
        <w:rPr>
          <w:sz w:val="24"/>
          <w:szCs w:val="24"/>
          <w:lang w:val="es-CL"/>
        </w:rPr>
        <w:t>sardina</w:t>
      </w:r>
      <w:r w:rsidRPr="000C3332">
        <w:rPr>
          <w:spacing w:val="1"/>
          <w:sz w:val="24"/>
          <w:szCs w:val="24"/>
          <w:lang w:val="es-CL"/>
        </w:rPr>
        <w:t xml:space="preserve"> </w:t>
      </w:r>
      <w:r w:rsidRPr="000C3332">
        <w:rPr>
          <w:sz w:val="24"/>
          <w:szCs w:val="24"/>
          <w:lang w:val="es-CL"/>
        </w:rPr>
        <w:t>agallona</w:t>
      </w:r>
      <w:r w:rsidRPr="000C3332">
        <w:rPr>
          <w:spacing w:val="1"/>
          <w:sz w:val="24"/>
          <w:szCs w:val="24"/>
          <w:lang w:val="es-CL"/>
        </w:rPr>
        <w:t xml:space="preserve"> </w:t>
      </w:r>
      <w:r w:rsidRPr="000C3332">
        <w:rPr>
          <w:sz w:val="24"/>
          <w:szCs w:val="24"/>
          <w:lang w:val="es-CL"/>
        </w:rPr>
        <w:t>(</w:t>
      </w:r>
      <w:r w:rsidRPr="000C3332">
        <w:rPr>
          <w:i/>
          <w:sz w:val="24"/>
          <w:szCs w:val="24"/>
          <w:lang w:val="es-CL"/>
        </w:rPr>
        <w:t>Cetengraulis</w:t>
      </w:r>
      <w:r w:rsidRPr="000C3332">
        <w:rPr>
          <w:i/>
          <w:spacing w:val="-2"/>
          <w:sz w:val="24"/>
          <w:szCs w:val="24"/>
          <w:lang w:val="es-CL"/>
        </w:rPr>
        <w:t xml:space="preserve"> </w:t>
      </w:r>
      <w:r w:rsidRPr="000C3332">
        <w:rPr>
          <w:i/>
          <w:sz w:val="24"/>
          <w:szCs w:val="24"/>
          <w:lang w:val="es-CL"/>
        </w:rPr>
        <w:t>mysticetus</w:t>
      </w:r>
      <w:r w:rsidRPr="000C3332">
        <w:rPr>
          <w:sz w:val="24"/>
          <w:szCs w:val="24"/>
          <w:lang w:val="es-CL"/>
        </w:rPr>
        <w:t>);</w:t>
      </w:r>
    </w:p>
    <w:p w14:paraId="03E91A5C" w14:textId="23C7DB17" w:rsidR="0037673D" w:rsidRPr="000C3332" w:rsidRDefault="0037673D" w:rsidP="00B20DAE">
      <w:pPr>
        <w:pStyle w:val="Textoindependiente"/>
        <w:numPr>
          <w:ilvl w:val="0"/>
          <w:numId w:val="51"/>
        </w:numPr>
        <w:spacing w:line="276" w:lineRule="auto"/>
        <w:jc w:val="both"/>
        <w:rPr>
          <w:sz w:val="24"/>
          <w:szCs w:val="24"/>
          <w:lang w:val="es-CL"/>
        </w:rPr>
      </w:pPr>
      <w:r w:rsidRPr="000C3332">
        <w:rPr>
          <w:sz w:val="24"/>
          <w:szCs w:val="24"/>
          <w:lang w:val="es-CL"/>
        </w:rPr>
        <w:t xml:space="preserve">Pesqueria con red de cerco </w:t>
      </w:r>
      <w:r w:rsidRPr="000C3332">
        <w:rPr>
          <w:sz w:val="24"/>
          <w:szCs w:val="24"/>
          <w:lang w:val="es-PA"/>
        </w:rPr>
        <w:t>con modalidad captura de pequeños pelágicos anchoveta (</w:t>
      </w:r>
      <w:r w:rsidRPr="000C3332">
        <w:rPr>
          <w:i/>
          <w:sz w:val="24"/>
          <w:szCs w:val="24"/>
          <w:lang w:val="es-PA"/>
        </w:rPr>
        <w:t>Cetengraulis mysticetus</w:t>
      </w:r>
      <w:r w:rsidRPr="000C3332">
        <w:rPr>
          <w:sz w:val="24"/>
          <w:szCs w:val="24"/>
          <w:lang w:val="es-PA"/>
        </w:rPr>
        <w:t>), arenque (</w:t>
      </w:r>
      <w:r w:rsidRPr="000C3332">
        <w:rPr>
          <w:i/>
          <w:sz w:val="24"/>
          <w:szCs w:val="24"/>
          <w:lang w:val="es-PA"/>
        </w:rPr>
        <w:t>Opisthonema sp.</w:t>
      </w:r>
      <w:r w:rsidRPr="000C3332">
        <w:rPr>
          <w:sz w:val="24"/>
          <w:szCs w:val="24"/>
          <w:lang w:val="es-PA"/>
        </w:rPr>
        <w:t>) y orqueta (</w:t>
      </w:r>
      <w:r w:rsidRPr="000C3332">
        <w:rPr>
          <w:i/>
          <w:sz w:val="24"/>
          <w:szCs w:val="24"/>
          <w:lang w:val="es-PA"/>
        </w:rPr>
        <w:t>Chloroscombrus orqueta</w:t>
      </w:r>
      <w:r w:rsidRPr="000C3332">
        <w:rPr>
          <w:sz w:val="24"/>
          <w:szCs w:val="24"/>
          <w:lang w:val="es-PA"/>
        </w:rPr>
        <w:t xml:space="preserve">) </w:t>
      </w:r>
    </w:p>
    <w:p w14:paraId="095E82C9" w14:textId="598EEBED" w:rsidR="00FD22DC" w:rsidRPr="00454409"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Pesquerías con atarraya para camarón blanco (</w:t>
      </w:r>
      <w:r w:rsidRPr="000C3332">
        <w:rPr>
          <w:i/>
          <w:sz w:val="24"/>
          <w:szCs w:val="24"/>
          <w:lang w:val="es-CL"/>
        </w:rPr>
        <w:t xml:space="preserve">Peneidos spp.) y </w:t>
      </w:r>
      <w:r w:rsidRPr="000C3332">
        <w:rPr>
          <w:sz w:val="24"/>
          <w:szCs w:val="24"/>
          <w:lang w:val="es-CL"/>
        </w:rPr>
        <w:t>camarón tití</w:t>
      </w:r>
      <w:r w:rsidRPr="000C3332">
        <w:rPr>
          <w:i/>
          <w:sz w:val="24"/>
          <w:szCs w:val="24"/>
          <w:lang w:val="es-CL"/>
        </w:rPr>
        <w:t xml:space="preserve"> (Xiphopenaeus spp.</w:t>
      </w:r>
      <w:r w:rsidRPr="000C3332">
        <w:rPr>
          <w:sz w:val="24"/>
          <w:szCs w:val="24"/>
          <w:lang w:val="es-CL"/>
        </w:rPr>
        <w:t>);</w:t>
      </w:r>
    </w:p>
    <w:p w14:paraId="5A8D08A8" w14:textId="5AFDBB5D" w:rsidR="00FD22DC" w:rsidRPr="00FD22DC" w:rsidRDefault="005030CC" w:rsidP="00B20DAE">
      <w:pPr>
        <w:pStyle w:val="Textoindependiente"/>
        <w:numPr>
          <w:ilvl w:val="0"/>
          <w:numId w:val="51"/>
        </w:numPr>
        <w:spacing w:line="276" w:lineRule="auto"/>
        <w:jc w:val="both"/>
        <w:rPr>
          <w:sz w:val="24"/>
          <w:szCs w:val="24"/>
          <w:lang w:val="es-CL"/>
        </w:rPr>
      </w:pPr>
      <w:r w:rsidRPr="00FD22DC">
        <w:rPr>
          <w:sz w:val="24"/>
          <w:szCs w:val="24"/>
          <w:lang w:val="es-CL"/>
        </w:rPr>
        <w:t>Pesquerías</w:t>
      </w:r>
      <w:r w:rsidRPr="00FD22DC">
        <w:rPr>
          <w:spacing w:val="-6"/>
          <w:sz w:val="24"/>
          <w:szCs w:val="24"/>
          <w:lang w:val="es-CL"/>
        </w:rPr>
        <w:t xml:space="preserve"> </w:t>
      </w:r>
      <w:r w:rsidRPr="00FD22DC">
        <w:rPr>
          <w:sz w:val="24"/>
          <w:szCs w:val="24"/>
          <w:lang w:val="es-CL"/>
        </w:rPr>
        <w:t>de</w:t>
      </w:r>
      <w:r w:rsidRPr="00FD22DC">
        <w:rPr>
          <w:spacing w:val="-5"/>
          <w:sz w:val="24"/>
          <w:szCs w:val="24"/>
          <w:lang w:val="es-CL"/>
        </w:rPr>
        <w:t xml:space="preserve"> </w:t>
      </w:r>
      <w:r w:rsidRPr="00FD22DC">
        <w:rPr>
          <w:sz w:val="24"/>
          <w:szCs w:val="24"/>
          <w:lang w:val="es-CL"/>
        </w:rPr>
        <w:t>cuerda</w:t>
      </w:r>
      <w:r w:rsidRPr="00FD22DC">
        <w:rPr>
          <w:spacing w:val="-5"/>
          <w:sz w:val="24"/>
          <w:szCs w:val="24"/>
          <w:lang w:val="es-CL"/>
        </w:rPr>
        <w:t xml:space="preserve"> </w:t>
      </w:r>
      <w:r w:rsidRPr="00FD22DC">
        <w:rPr>
          <w:sz w:val="24"/>
          <w:szCs w:val="24"/>
          <w:lang w:val="es-CL"/>
        </w:rPr>
        <w:t>de</w:t>
      </w:r>
      <w:r w:rsidRPr="00FD22DC">
        <w:rPr>
          <w:spacing w:val="-5"/>
          <w:sz w:val="24"/>
          <w:szCs w:val="24"/>
          <w:lang w:val="es-CL"/>
        </w:rPr>
        <w:t xml:space="preserve"> </w:t>
      </w:r>
      <w:r w:rsidRPr="00FD22DC">
        <w:rPr>
          <w:sz w:val="24"/>
          <w:szCs w:val="24"/>
          <w:lang w:val="es-CL"/>
        </w:rPr>
        <w:t>mano</w:t>
      </w:r>
      <w:r w:rsidRPr="00FD22DC">
        <w:rPr>
          <w:spacing w:val="-5"/>
          <w:sz w:val="24"/>
          <w:szCs w:val="24"/>
          <w:lang w:val="es-CL"/>
        </w:rPr>
        <w:t xml:space="preserve"> </w:t>
      </w:r>
      <w:r w:rsidRPr="00FD22DC">
        <w:rPr>
          <w:sz w:val="24"/>
          <w:szCs w:val="24"/>
          <w:lang w:val="es-CL"/>
        </w:rPr>
        <w:t>para</w:t>
      </w:r>
      <w:r w:rsidRPr="00FD22DC">
        <w:rPr>
          <w:spacing w:val="-5"/>
          <w:sz w:val="24"/>
          <w:szCs w:val="24"/>
          <w:lang w:val="es-CL"/>
        </w:rPr>
        <w:t xml:space="preserve"> </w:t>
      </w:r>
      <w:r w:rsidRPr="00FD22DC">
        <w:rPr>
          <w:sz w:val="24"/>
          <w:szCs w:val="24"/>
          <w:lang w:val="es-CL"/>
        </w:rPr>
        <w:t>las</w:t>
      </w:r>
      <w:r w:rsidRPr="00FD22DC">
        <w:rPr>
          <w:spacing w:val="-5"/>
          <w:sz w:val="24"/>
          <w:szCs w:val="24"/>
          <w:lang w:val="es-CL"/>
        </w:rPr>
        <w:t xml:space="preserve"> </w:t>
      </w:r>
      <w:r w:rsidRPr="00FD22DC">
        <w:rPr>
          <w:sz w:val="24"/>
          <w:szCs w:val="24"/>
          <w:lang w:val="es-CL"/>
        </w:rPr>
        <w:t>especies</w:t>
      </w:r>
      <w:r w:rsidRPr="00FD22DC">
        <w:rPr>
          <w:spacing w:val="-5"/>
          <w:sz w:val="24"/>
          <w:szCs w:val="24"/>
          <w:lang w:val="es-CL"/>
        </w:rPr>
        <w:t xml:space="preserve"> </w:t>
      </w:r>
      <w:r w:rsidRPr="00FD22DC">
        <w:rPr>
          <w:sz w:val="24"/>
          <w:szCs w:val="24"/>
          <w:lang w:val="es-CL"/>
        </w:rPr>
        <w:t>corvinas</w:t>
      </w:r>
      <w:r w:rsidRPr="00FD22DC">
        <w:rPr>
          <w:spacing w:val="-5"/>
          <w:sz w:val="24"/>
          <w:szCs w:val="24"/>
          <w:lang w:val="es-CL"/>
        </w:rPr>
        <w:t xml:space="preserve"> </w:t>
      </w:r>
      <w:r w:rsidRPr="00FD22DC">
        <w:rPr>
          <w:sz w:val="24"/>
          <w:szCs w:val="24"/>
          <w:lang w:val="es-CL"/>
        </w:rPr>
        <w:t>(</w:t>
      </w:r>
      <w:r w:rsidRPr="00FD22DC">
        <w:rPr>
          <w:i/>
          <w:sz w:val="24"/>
          <w:szCs w:val="24"/>
          <w:lang w:val="es-CL"/>
        </w:rPr>
        <w:t>Cynoscion</w:t>
      </w:r>
      <w:r w:rsidRPr="00FD22DC">
        <w:rPr>
          <w:i/>
          <w:spacing w:val="-5"/>
          <w:sz w:val="24"/>
          <w:szCs w:val="24"/>
          <w:lang w:val="es-CL"/>
        </w:rPr>
        <w:t xml:space="preserve"> </w:t>
      </w:r>
      <w:r w:rsidRPr="00FD22DC">
        <w:rPr>
          <w:i/>
          <w:sz w:val="24"/>
          <w:szCs w:val="24"/>
          <w:lang w:val="es-CL"/>
        </w:rPr>
        <w:t>spp.</w:t>
      </w:r>
      <w:r w:rsidRPr="00FD22DC">
        <w:rPr>
          <w:sz w:val="24"/>
          <w:szCs w:val="24"/>
          <w:lang w:val="es-CL"/>
        </w:rPr>
        <w:t>),</w:t>
      </w:r>
      <w:r w:rsidRPr="00FD22DC">
        <w:rPr>
          <w:spacing w:val="-5"/>
          <w:sz w:val="24"/>
          <w:szCs w:val="24"/>
          <w:lang w:val="es-CL"/>
        </w:rPr>
        <w:t xml:space="preserve"> </w:t>
      </w:r>
      <w:r w:rsidRPr="00FD22DC">
        <w:rPr>
          <w:sz w:val="24"/>
          <w:szCs w:val="24"/>
          <w:lang w:val="es-CL"/>
        </w:rPr>
        <w:t>pargos</w:t>
      </w:r>
      <w:r w:rsidRPr="00FD22DC">
        <w:rPr>
          <w:spacing w:val="-42"/>
          <w:sz w:val="24"/>
          <w:szCs w:val="24"/>
          <w:lang w:val="es-CL"/>
        </w:rPr>
        <w:t xml:space="preserve"> </w:t>
      </w:r>
      <w:r w:rsidRPr="00FD22DC">
        <w:rPr>
          <w:sz w:val="24"/>
          <w:szCs w:val="24"/>
          <w:lang w:val="es-CL"/>
        </w:rPr>
        <w:t>(</w:t>
      </w:r>
      <w:r w:rsidRPr="00FD22DC">
        <w:rPr>
          <w:i/>
          <w:sz w:val="24"/>
          <w:szCs w:val="24"/>
          <w:lang w:val="es-CL"/>
        </w:rPr>
        <w:t>Lutjanus spp.</w:t>
      </w:r>
      <w:r w:rsidRPr="00FD22DC">
        <w:rPr>
          <w:sz w:val="24"/>
          <w:szCs w:val="24"/>
          <w:lang w:val="es-CL"/>
        </w:rPr>
        <w:t>), mero/cherna (Serranidae), atunes (Scombridae), dorado (</w:t>
      </w:r>
      <w:r w:rsidRPr="00FD22DC">
        <w:rPr>
          <w:i/>
          <w:sz w:val="24"/>
          <w:szCs w:val="24"/>
          <w:lang w:val="es-CL"/>
        </w:rPr>
        <w:t>Coryphaena hippurus</w:t>
      </w:r>
      <w:r w:rsidRPr="00FD22DC">
        <w:rPr>
          <w:sz w:val="24"/>
          <w:szCs w:val="24"/>
          <w:lang w:val="es-CL"/>
        </w:rPr>
        <w:t>),</w:t>
      </w:r>
      <w:r w:rsidRPr="00FD22DC">
        <w:rPr>
          <w:spacing w:val="1"/>
          <w:sz w:val="24"/>
          <w:szCs w:val="24"/>
          <w:lang w:val="es-CL"/>
        </w:rPr>
        <w:t xml:space="preserve"> </w:t>
      </w:r>
      <w:r w:rsidRPr="00FD22DC">
        <w:rPr>
          <w:sz w:val="24"/>
          <w:szCs w:val="24"/>
          <w:lang w:val="es-CL"/>
        </w:rPr>
        <w:t>congrio</w:t>
      </w:r>
      <w:r w:rsidRPr="00FD22DC">
        <w:rPr>
          <w:spacing w:val="-1"/>
          <w:sz w:val="24"/>
          <w:szCs w:val="24"/>
          <w:lang w:val="es-CL"/>
        </w:rPr>
        <w:t xml:space="preserve"> </w:t>
      </w:r>
      <w:r w:rsidRPr="00FD22DC">
        <w:rPr>
          <w:sz w:val="24"/>
          <w:szCs w:val="24"/>
          <w:lang w:val="es-CL"/>
        </w:rPr>
        <w:t>(</w:t>
      </w:r>
      <w:r w:rsidRPr="00FD22DC">
        <w:rPr>
          <w:i/>
          <w:sz w:val="24"/>
          <w:szCs w:val="24"/>
          <w:lang w:val="es-CL"/>
        </w:rPr>
        <w:t>Brotula</w:t>
      </w:r>
      <w:r w:rsidRPr="00FD22DC">
        <w:rPr>
          <w:i/>
          <w:spacing w:val="-2"/>
          <w:sz w:val="24"/>
          <w:szCs w:val="24"/>
          <w:lang w:val="es-CL"/>
        </w:rPr>
        <w:t xml:space="preserve"> </w:t>
      </w:r>
      <w:r w:rsidRPr="00FD22DC">
        <w:rPr>
          <w:i/>
          <w:sz w:val="24"/>
          <w:szCs w:val="24"/>
          <w:lang w:val="es-CL"/>
        </w:rPr>
        <w:t>clarkae</w:t>
      </w:r>
      <w:r w:rsidRPr="00FD22DC">
        <w:rPr>
          <w:sz w:val="24"/>
          <w:szCs w:val="24"/>
          <w:lang w:val="es-CL"/>
        </w:rPr>
        <w:t>);</w:t>
      </w:r>
    </w:p>
    <w:p w14:paraId="11E354DF" w14:textId="5DC58DB5"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Pesquerías</w:t>
      </w:r>
      <w:r w:rsidRPr="000C3332">
        <w:rPr>
          <w:spacing w:val="-4"/>
          <w:sz w:val="24"/>
          <w:szCs w:val="24"/>
          <w:lang w:val="es-CL"/>
        </w:rPr>
        <w:t xml:space="preserve"> </w:t>
      </w:r>
      <w:r w:rsidRPr="000C3332">
        <w:rPr>
          <w:sz w:val="24"/>
          <w:szCs w:val="24"/>
          <w:lang w:val="es-CL"/>
        </w:rPr>
        <w:t>de</w:t>
      </w:r>
      <w:r w:rsidRPr="000C3332">
        <w:rPr>
          <w:spacing w:val="-4"/>
          <w:sz w:val="24"/>
          <w:szCs w:val="24"/>
          <w:lang w:val="es-CL"/>
        </w:rPr>
        <w:t xml:space="preserve"> </w:t>
      </w:r>
      <w:r w:rsidRPr="000C3332">
        <w:rPr>
          <w:sz w:val="24"/>
          <w:szCs w:val="24"/>
          <w:lang w:val="es-CL"/>
        </w:rPr>
        <w:t>cuerda</w:t>
      </w:r>
      <w:r w:rsidRPr="000C3332">
        <w:rPr>
          <w:spacing w:val="-4"/>
          <w:sz w:val="24"/>
          <w:szCs w:val="24"/>
          <w:lang w:val="es-CL"/>
        </w:rPr>
        <w:t xml:space="preserve"> </w:t>
      </w:r>
      <w:r w:rsidRPr="000C3332">
        <w:rPr>
          <w:sz w:val="24"/>
          <w:szCs w:val="24"/>
          <w:lang w:val="es-CL"/>
        </w:rPr>
        <w:t>de</w:t>
      </w:r>
      <w:r w:rsidRPr="000C3332">
        <w:rPr>
          <w:spacing w:val="-4"/>
          <w:sz w:val="24"/>
          <w:szCs w:val="24"/>
          <w:lang w:val="es-CL"/>
        </w:rPr>
        <w:t xml:space="preserve"> </w:t>
      </w:r>
      <w:r w:rsidRPr="000C3332">
        <w:rPr>
          <w:sz w:val="24"/>
          <w:szCs w:val="24"/>
          <w:lang w:val="es-CL"/>
        </w:rPr>
        <w:t>mano</w:t>
      </w:r>
      <w:r w:rsidRPr="000C3332">
        <w:rPr>
          <w:spacing w:val="-4"/>
          <w:sz w:val="24"/>
          <w:szCs w:val="24"/>
          <w:lang w:val="es-CL"/>
        </w:rPr>
        <w:t xml:space="preserve"> </w:t>
      </w:r>
      <w:r w:rsidRPr="000C3332">
        <w:rPr>
          <w:sz w:val="24"/>
          <w:szCs w:val="24"/>
          <w:lang w:val="es-CL"/>
        </w:rPr>
        <w:t>con</w:t>
      </w:r>
      <w:r w:rsidRPr="000C3332">
        <w:rPr>
          <w:spacing w:val="-4"/>
          <w:sz w:val="24"/>
          <w:szCs w:val="24"/>
          <w:lang w:val="es-CL"/>
        </w:rPr>
        <w:t xml:space="preserve"> </w:t>
      </w:r>
      <w:r w:rsidRPr="000C3332">
        <w:rPr>
          <w:sz w:val="24"/>
          <w:szCs w:val="24"/>
          <w:lang w:val="es-CL"/>
        </w:rPr>
        <w:t>tanque</w:t>
      </w:r>
      <w:r w:rsidRPr="000C3332">
        <w:rPr>
          <w:spacing w:val="-3"/>
          <w:sz w:val="24"/>
          <w:szCs w:val="24"/>
          <w:lang w:val="es-CL"/>
        </w:rPr>
        <w:t xml:space="preserve"> </w:t>
      </w:r>
      <w:r w:rsidRPr="000C3332">
        <w:rPr>
          <w:sz w:val="24"/>
          <w:szCs w:val="24"/>
          <w:lang w:val="es-CL"/>
        </w:rPr>
        <w:t>para</w:t>
      </w:r>
      <w:r w:rsidRPr="000C3332">
        <w:rPr>
          <w:spacing w:val="-4"/>
          <w:sz w:val="24"/>
          <w:szCs w:val="24"/>
          <w:lang w:val="es-CL"/>
        </w:rPr>
        <w:t xml:space="preserve"> </w:t>
      </w:r>
      <w:r w:rsidRPr="000C3332">
        <w:rPr>
          <w:sz w:val="24"/>
          <w:szCs w:val="24"/>
          <w:lang w:val="es-CL"/>
        </w:rPr>
        <w:t>las</w:t>
      </w:r>
      <w:r w:rsidRPr="000C3332">
        <w:rPr>
          <w:spacing w:val="-4"/>
          <w:sz w:val="24"/>
          <w:szCs w:val="24"/>
          <w:lang w:val="es-CL"/>
        </w:rPr>
        <w:t xml:space="preserve"> </w:t>
      </w:r>
      <w:r w:rsidRPr="000C3332">
        <w:rPr>
          <w:sz w:val="24"/>
          <w:szCs w:val="24"/>
          <w:lang w:val="es-CL"/>
        </w:rPr>
        <w:t>especies</w:t>
      </w:r>
      <w:r w:rsidRPr="000C3332">
        <w:rPr>
          <w:spacing w:val="-5"/>
          <w:sz w:val="24"/>
          <w:szCs w:val="24"/>
          <w:lang w:val="es-CL"/>
        </w:rPr>
        <w:t xml:space="preserve"> </w:t>
      </w:r>
      <w:r w:rsidRPr="000C3332">
        <w:rPr>
          <w:sz w:val="24"/>
          <w:szCs w:val="24"/>
          <w:lang w:val="es-CL"/>
        </w:rPr>
        <w:t>corvinas</w:t>
      </w:r>
      <w:r w:rsidRPr="000C3332">
        <w:rPr>
          <w:spacing w:val="-4"/>
          <w:sz w:val="24"/>
          <w:szCs w:val="24"/>
          <w:lang w:val="es-CL"/>
        </w:rPr>
        <w:t xml:space="preserve"> </w:t>
      </w:r>
      <w:r w:rsidRPr="000C3332">
        <w:rPr>
          <w:sz w:val="24"/>
          <w:szCs w:val="24"/>
          <w:lang w:val="es-CL"/>
        </w:rPr>
        <w:t>(</w:t>
      </w:r>
      <w:r w:rsidRPr="000C3332">
        <w:rPr>
          <w:i/>
          <w:sz w:val="24"/>
          <w:szCs w:val="24"/>
          <w:lang w:val="es-CL"/>
        </w:rPr>
        <w:t>Cynoscion</w:t>
      </w:r>
      <w:r w:rsidRPr="000C3332">
        <w:rPr>
          <w:i/>
          <w:spacing w:val="-42"/>
          <w:sz w:val="24"/>
          <w:szCs w:val="24"/>
          <w:lang w:val="es-CL"/>
        </w:rPr>
        <w:t xml:space="preserve"> </w:t>
      </w:r>
      <w:r w:rsidRPr="000C3332">
        <w:rPr>
          <w:i/>
          <w:sz w:val="24"/>
          <w:szCs w:val="24"/>
          <w:lang w:val="es-CL"/>
        </w:rPr>
        <w:t>s</w:t>
      </w:r>
      <w:r w:rsidR="00240B76" w:rsidRPr="000C3332">
        <w:rPr>
          <w:i/>
          <w:sz w:val="24"/>
          <w:szCs w:val="24"/>
          <w:lang w:val="es-CL"/>
        </w:rPr>
        <w:t>p</w:t>
      </w:r>
      <w:r w:rsidRPr="000C3332">
        <w:rPr>
          <w:i/>
          <w:sz w:val="24"/>
          <w:szCs w:val="24"/>
          <w:lang w:val="es-CL"/>
        </w:rPr>
        <w:t>p</w:t>
      </w:r>
      <w:r w:rsidRPr="00454409">
        <w:rPr>
          <w:sz w:val="24"/>
          <w:szCs w:val="24"/>
          <w:lang w:val="es-CL"/>
        </w:rPr>
        <w:t>), pargos (</w:t>
      </w:r>
      <w:r w:rsidRPr="000C3332">
        <w:rPr>
          <w:i/>
          <w:sz w:val="24"/>
          <w:szCs w:val="24"/>
          <w:lang w:val="es-CL"/>
        </w:rPr>
        <w:t>Lutjanus spp.</w:t>
      </w:r>
      <w:r w:rsidRPr="000C3332">
        <w:rPr>
          <w:sz w:val="24"/>
          <w:szCs w:val="24"/>
          <w:lang w:val="es-CL"/>
        </w:rPr>
        <w:t>), mero/cherna (Serranidae), atunes, dorado (</w:t>
      </w:r>
      <w:r w:rsidRPr="000C3332">
        <w:rPr>
          <w:i/>
          <w:sz w:val="24"/>
          <w:szCs w:val="24"/>
          <w:lang w:val="es-CL"/>
        </w:rPr>
        <w:t>Coryphaena</w:t>
      </w:r>
      <w:r w:rsidRPr="000C3332">
        <w:rPr>
          <w:i/>
          <w:spacing w:val="1"/>
          <w:sz w:val="24"/>
          <w:szCs w:val="24"/>
          <w:lang w:val="es-CL"/>
        </w:rPr>
        <w:t xml:space="preserve"> </w:t>
      </w:r>
      <w:r w:rsidRPr="000C3332">
        <w:rPr>
          <w:i/>
          <w:sz w:val="24"/>
          <w:szCs w:val="24"/>
          <w:lang w:val="es-CL"/>
        </w:rPr>
        <w:t>hippurus</w:t>
      </w:r>
      <w:r w:rsidRPr="000C3332">
        <w:rPr>
          <w:sz w:val="24"/>
          <w:szCs w:val="24"/>
          <w:lang w:val="es-CL"/>
        </w:rPr>
        <w:t>),</w:t>
      </w:r>
      <w:r w:rsidRPr="000C3332">
        <w:rPr>
          <w:spacing w:val="-7"/>
          <w:sz w:val="24"/>
          <w:szCs w:val="24"/>
          <w:lang w:val="es-CL"/>
        </w:rPr>
        <w:t xml:space="preserve"> </w:t>
      </w:r>
      <w:r w:rsidRPr="000C3332">
        <w:rPr>
          <w:sz w:val="24"/>
          <w:szCs w:val="24"/>
          <w:lang w:val="es-CL"/>
        </w:rPr>
        <w:t>bójala</w:t>
      </w:r>
      <w:r w:rsidRPr="000C3332">
        <w:rPr>
          <w:spacing w:val="-6"/>
          <w:sz w:val="24"/>
          <w:szCs w:val="24"/>
          <w:lang w:val="es-CL"/>
        </w:rPr>
        <w:t xml:space="preserve"> </w:t>
      </w:r>
      <w:r w:rsidRPr="000C3332">
        <w:rPr>
          <w:sz w:val="24"/>
          <w:szCs w:val="24"/>
          <w:lang w:val="es-CL"/>
        </w:rPr>
        <w:t>(</w:t>
      </w:r>
      <w:r w:rsidRPr="000C3332">
        <w:rPr>
          <w:i/>
          <w:sz w:val="24"/>
          <w:szCs w:val="24"/>
          <w:lang w:val="es-CL"/>
        </w:rPr>
        <w:t>Seriola</w:t>
      </w:r>
      <w:r w:rsidRPr="000C3332">
        <w:rPr>
          <w:i/>
          <w:spacing w:val="-6"/>
          <w:sz w:val="24"/>
          <w:szCs w:val="24"/>
          <w:lang w:val="es-CL"/>
        </w:rPr>
        <w:t xml:space="preserve"> </w:t>
      </w:r>
      <w:r w:rsidRPr="000C3332">
        <w:rPr>
          <w:i/>
          <w:sz w:val="24"/>
          <w:szCs w:val="24"/>
          <w:lang w:val="es-CL"/>
        </w:rPr>
        <w:t>rivoliana</w:t>
      </w:r>
      <w:r w:rsidRPr="000C3332">
        <w:rPr>
          <w:sz w:val="24"/>
          <w:szCs w:val="24"/>
          <w:lang w:val="es-CL"/>
        </w:rPr>
        <w:t>),</w:t>
      </w:r>
      <w:r w:rsidRPr="000C3332">
        <w:rPr>
          <w:spacing w:val="-6"/>
          <w:sz w:val="24"/>
          <w:szCs w:val="24"/>
          <w:lang w:val="es-CL"/>
        </w:rPr>
        <w:t xml:space="preserve"> </w:t>
      </w:r>
      <w:r w:rsidR="00EF1FC4" w:rsidRPr="000C3332">
        <w:rPr>
          <w:spacing w:val="-6"/>
          <w:sz w:val="24"/>
          <w:szCs w:val="24"/>
          <w:lang w:val="es-CL"/>
        </w:rPr>
        <w:t>cóngrido</w:t>
      </w:r>
      <w:r w:rsidR="00EF1FC4" w:rsidRPr="00454409">
        <w:rPr>
          <w:spacing w:val="-6"/>
          <w:sz w:val="24"/>
          <w:szCs w:val="24"/>
          <w:lang w:val="es-CL"/>
        </w:rPr>
        <w:t xml:space="preserve"> (</w:t>
      </w:r>
      <w:r w:rsidRPr="000C3332">
        <w:rPr>
          <w:sz w:val="24"/>
          <w:szCs w:val="24"/>
          <w:lang w:val="es-CL"/>
        </w:rPr>
        <w:t>congri</w:t>
      </w:r>
      <w:r w:rsidR="00EF1FC4" w:rsidRPr="000C3332">
        <w:rPr>
          <w:sz w:val="24"/>
          <w:szCs w:val="24"/>
          <w:lang w:val="es-CL"/>
        </w:rPr>
        <w:t>dae)</w:t>
      </w:r>
      <w:r w:rsidRPr="000C3332">
        <w:rPr>
          <w:spacing w:val="-6"/>
          <w:sz w:val="24"/>
          <w:szCs w:val="24"/>
          <w:lang w:val="es-CL"/>
        </w:rPr>
        <w:t xml:space="preserve"> </w:t>
      </w:r>
      <w:r w:rsidRPr="00454409">
        <w:rPr>
          <w:sz w:val="24"/>
          <w:szCs w:val="24"/>
          <w:lang w:val="es-CL"/>
        </w:rPr>
        <w:t>y</w:t>
      </w:r>
      <w:r w:rsidRPr="000C3332">
        <w:rPr>
          <w:spacing w:val="-6"/>
          <w:sz w:val="24"/>
          <w:szCs w:val="24"/>
          <w:lang w:val="es-CL"/>
        </w:rPr>
        <w:t xml:space="preserve"> </w:t>
      </w:r>
      <w:r w:rsidRPr="000C3332">
        <w:rPr>
          <w:sz w:val="24"/>
          <w:szCs w:val="24"/>
          <w:lang w:val="es-CL"/>
        </w:rPr>
        <w:t>otras</w:t>
      </w:r>
      <w:r w:rsidRPr="000C3332">
        <w:rPr>
          <w:spacing w:val="-6"/>
          <w:sz w:val="24"/>
          <w:szCs w:val="24"/>
          <w:lang w:val="es-CL"/>
        </w:rPr>
        <w:t xml:space="preserve"> </w:t>
      </w:r>
      <w:r w:rsidRPr="000C3332">
        <w:rPr>
          <w:sz w:val="24"/>
          <w:szCs w:val="24"/>
          <w:lang w:val="es-CL"/>
        </w:rPr>
        <w:t>definidas</w:t>
      </w:r>
      <w:r w:rsidRPr="000C3332">
        <w:rPr>
          <w:spacing w:val="-7"/>
          <w:sz w:val="24"/>
          <w:szCs w:val="24"/>
          <w:lang w:val="es-CL"/>
        </w:rPr>
        <w:t xml:space="preserve"> </w:t>
      </w:r>
      <w:r w:rsidRPr="000C3332">
        <w:rPr>
          <w:sz w:val="24"/>
          <w:szCs w:val="24"/>
          <w:lang w:val="es-CL"/>
        </w:rPr>
        <w:t>por</w:t>
      </w:r>
      <w:r w:rsidRPr="000C3332">
        <w:rPr>
          <w:spacing w:val="-42"/>
          <w:sz w:val="24"/>
          <w:szCs w:val="24"/>
          <w:lang w:val="es-CL"/>
        </w:rPr>
        <w:t xml:space="preserve"> </w:t>
      </w:r>
      <w:r w:rsidRPr="000C3332">
        <w:rPr>
          <w:sz w:val="24"/>
          <w:szCs w:val="24"/>
          <w:lang w:val="es-CL"/>
        </w:rPr>
        <w:t>la</w:t>
      </w:r>
      <w:r w:rsidRPr="000C3332">
        <w:rPr>
          <w:spacing w:val="-2"/>
          <w:sz w:val="24"/>
          <w:szCs w:val="24"/>
          <w:lang w:val="es-CL"/>
        </w:rPr>
        <w:t xml:space="preserve"> </w:t>
      </w:r>
      <w:r w:rsidRPr="000C3332">
        <w:rPr>
          <w:sz w:val="24"/>
          <w:szCs w:val="24"/>
          <w:lang w:val="es-CL"/>
        </w:rPr>
        <w:t>Autoridad</w:t>
      </w:r>
      <w:r w:rsidRPr="000C3332">
        <w:rPr>
          <w:spacing w:val="-1"/>
          <w:sz w:val="24"/>
          <w:szCs w:val="24"/>
          <w:lang w:val="es-CL"/>
        </w:rPr>
        <w:t xml:space="preserve"> </w:t>
      </w:r>
      <w:r w:rsidRPr="000C3332">
        <w:rPr>
          <w:sz w:val="24"/>
          <w:szCs w:val="24"/>
          <w:lang w:val="es-CL"/>
        </w:rPr>
        <w:t>en</w:t>
      </w:r>
      <w:r w:rsidRPr="000C3332">
        <w:rPr>
          <w:spacing w:val="-2"/>
          <w:sz w:val="24"/>
          <w:szCs w:val="24"/>
          <w:lang w:val="es-CL"/>
        </w:rPr>
        <w:t xml:space="preserve"> </w:t>
      </w:r>
      <w:r w:rsidRPr="000C3332">
        <w:rPr>
          <w:sz w:val="24"/>
          <w:szCs w:val="24"/>
          <w:lang w:val="es-CL"/>
        </w:rPr>
        <w:t>las</w:t>
      </w:r>
      <w:r w:rsidRPr="000C3332">
        <w:rPr>
          <w:spacing w:val="-1"/>
          <w:sz w:val="24"/>
          <w:szCs w:val="24"/>
          <w:lang w:val="es-CL"/>
        </w:rPr>
        <w:t xml:space="preserve"> </w:t>
      </w:r>
      <w:r w:rsidRPr="000C3332">
        <w:rPr>
          <w:sz w:val="24"/>
          <w:szCs w:val="24"/>
          <w:lang w:val="es-CL"/>
        </w:rPr>
        <w:t>licencias</w:t>
      </w:r>
      <w:r w:rsidRPr="000C3332">
        <w:rPr>
          <w:spacing w:val="-2"/>
          <w:sz w:val="24"/>
          <w:szCs w:val="24"/>
          <w:lang w:val="es-CL"/>
        </w:rPr>
        <w:t xml:space="preserve"> </w:t>
      </w:r>
      <w:r w:rsidRPr="000C3332">
        <w:rPr>
          <w:sz w:val="24"/>
          <w:szCs w:val="24"/>
          <w:lang w:val="es-CL"/>
        </w:rPr>
        <w:t>respectivas;</w:t>
      </w:r>
    </w:p>
    <w:p w14:paraId="593BB43F" w14:textId="7243FE62"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 xml:space="preserve">Pesquerías de </w:t>
      </w:r>
      <w:r w:rsidR="00F24474">
        <w:rPr>
          <w:sz w:val="24"/>
          <w:szCs w:val="24"/>
          <w:lang w:val="es-CL"/>
        </w:rPr>
        <w:t xml:space="preserve">línea de mano </w:t>
      </w:r>
      <w:r w:rsidRPr="000C3332">
        <w:rPr>
          <w:sz w:val="24"/>
          <w:szCs w:val="24"/>
          <w:lang w:val="es-CL"/>
        </w:rPr>
        <w:t>de superficie para las especies dorado (</w:t>
      </w:r>
      <w:r w:rsidRPr="000C3332">
        <w:rPr>
          <w:i/>
          <w:sz w:val="24"/>
          <w:szCs w:val="24"/>
          <w:lang w:val="es-CL"/>
        </w:rPr>
        <w:t>Coryphaena</w:t>
      </w:r>
      <w:r w:rsidRPr="000C3332">
        <w:rPr>
          <w:i/>
          <w:spacing w:val="1"/>
          <w:sz w:val="24"/>
          <w:szCs w:val="24"/>
          <w:lang w:val="es-CL"/>
        </w:rPr>
        <w:t xml:space="preserve"> </w:t>
      </w:r>
      <w:r w:rsidRPr="000C3332">
        <w:rPr>
          <w:i/>
          <w:sz w:val="24"/>
          <w:szCs w:val="24"/>
          <w:lang w:val="es-CL"/>
        </w:rPr>
        <w:t>hippurus</w:t>
      </w:r>
      <w:r w:rsidRPr="000C3332">
        <w:rPr>
          <w:sz w:val="24"/>
          <w:szCs w:val="24"/>
          <w:lang w:val="es-CL"/>
        </w:rPr>
        <w:t>),</w:t>
      </w:r>
      <w:r w:rsidRPr="000C3332">
        <w:rPr>
          <w:spacing w:val="-4"/>
          <w:sz w:val="24"/>
          <w:szCs w:val="24"/>
          <w:lang w:val="es-CL"/>
        </w:rPr>
        <w:t xml:space="preserve"> </w:t>
      </w:r>
      <w:r w:rsidRPr="000C3332">
        <w:rPr>
          <w:sz w:val="24"/>
          <w:szCs w:val="24"/>
          <w:lang w:val="es-CL"/>
        </w:rPr>
        <w:t>bójala</w:t>
      </w:r>
      <w:r w:rsidRPr="000C3332">
        <w:rPr>
          <w:spacing w:val="-4"/>
          <w:sz w:val="24"/>
          <w:szCs w:val="24"/>
          <w:lang w:val="es-CL"/>
        </w:rPr>
        <w:t xml:space="preserve"> </w:t>
      </w:r>
      <w:r w:rsidRPr="000C3332">
        <w:rPr>
          <w:sz w:val="24"/>
          <w:szCs w:val="24"/>
          <w:lang w:val="es-CL"/>
        </w:rPr>
        <w:t>(</w:t>
      </w:r>
      <w:r w:rsidRPr="000C3332">
        <w:rPr>
          <w:i/>
          <w:sz w:val="24"/>
          <w:szCs w:val="24"/>
          <w:lang w:val="es-CL"/>
        </w:rPr>
        <w:t>Seriola</w:t>
      </w:r>
      <w:r w:rsidRPr="000C3332">
        <w:rPr>
          <w:i/>
          <w:spacing w:val="-4"/>
          <w:sz w:val="24"/>
          <w:szCs w:val="24"/>
          <w:lang w:val="es-CL"/>
        </w:rPr>
        <w:t xml:space="preserve"> </w:t>
      </w:r>
      <w:r w:rsidRPr="000C3332">
        <w:rPr>
          <w:i/>
          <w:sz w:val="24"/>
          <w:szCs w:val="24"/>
          <w:lang w:val="es-CL"/>
        </w:rPr>
        <w:t>rivoliana</w:t>
      </w:r>
      <w:r w:rsidRPr="000C3332">
        <w:rPr>
          <w:sz w:val="24"/>
          <w:szCs w:val="24"/>
          <w:lang w:val="es-CL"/>
        </w:rPr>
        <w:t>),</w:t>
      </w:r>
      <w:r w:rsidRPr="000C3332">
        <w:rPr>
          <w:spacing w:val="-3"/>
          <w:sz w:val="24"/>
          <w:szCs w:val="24"/>
          <w:lang w:val="es-CL"/>
        </w:rPr>
        <w:t xml:space="preserve"> </w:t>
      </w:r>
      <w:r w:rsidRPr="000C3332">
        <w:rPr>
          <w:sz w:val="24"/>
          <w:szCs w:val="24"/>
          <w:lang w:val="es-CL"/>
        </w:rPr>
        <w:t>atún</w:t>
      </w:r>
      <w:r w:rsidRPr="000C3332">
        <w:rPr>
          <w:spacing w:val="-4"/>
          <w:sz w:val="24"/>
          <w:szCs w:val="24"/>
          <w:lang w:val="es-CL"/>
        </w:rPr>
        <w:t xml:space="preserve"> </w:t>
      </w:r>
      <w:r w:rsidRPr="000C3332">
        <w:rPr>
          <w:sz w:val="24"/>
          <w:szCs w:val="24"/>
          <w:lang w:val="es-CL"/>
        </w:rPr>
        <w:t>aleta</w:t>
      </w:r>
      <w:r w:rsidRPr="000C3332">
        <w:rPr>
          <w:spacing w:val="-4"/>
          <w:sz w:val="24"/>
          <w:szCs w:val="24"/>
          <w:lang w:val="es-CL"/>
        </w:rPr>
        <w:t xml:space="preserve"> </w:t>
      </w:r>
      <w:r w:rsidRPr="000C3332">
        <w:rPr>
          <w:sz w:val="24"/>
          <w:szCs w:val="24"/>
          <w:lang w:val="es-CL"/>
        </w:rPr>
        <w:t>amarilla</w:t>
      </w:r>
      <w:r w:rsidRPr="000C3332">
        <w:rPr>
          <w:spacing w:val="-4"/>
          <w:sz w:val="24"/>
          <w:szCs w:val="24"/>
          <w:lang w:val="es-CL"/>
        </w:rPr>
        <w:t xml:space="preserve"> </w:t>
      </w:r>
      <w:r w:rsidRPr="000C3332">
        <w:rPr>
          <w:sz w:val="24"/>
          <w:szCs w:val="24"/>
          <w:lang w:val="es-CL"/>
        </w:rPr>
        <w:t>(</w:t>
      </w:r>
      <w:r w:rsidRPr="000C3332">
        <w:rPr>
          <w:i/>
          <w:sz w:val="24"/>
          <w:szCs w:val="24"/>
          <w:lang w:val="es-CL"/>
        </w:rPr>
        <w:t>Thunnus</w:t>
      </w:r>
      <w:r w:rsidRPr="000C3332">
        <w:rPr>
          <w:i/>
          <w:spacing w:val="-3"/>
          <w:sz w:val="24"/>
          <w:szCs w:val="24"/>
          <w:lang w:val="es-CL"/>
        </w:rPr>
        <w:t xml:space="preserve"> </w:t>
      </w:r>
      <w:r w:rsidRPr="000C3332">
        <w:rPr>
          <w:i/>
          <w:sz w:val="24"/>
          <w:szCs w:val="24"/>
          <w:lang w:val="es-CL"/>
        </w:rPr>
        <w:t>albacares</w:t>
      </w:r>
      <w:r w:rsidRPr="000C3332">
        <w:rPr>
          <w:sz w:val="24"/>
          <w:szCs w:val="24"/>
          <w:lang w:val="es-CL"/>
        </w:rPr>
        <w:t>);</w:t>
      </w:r>
    </w:p>
    <w:p w14:paraId="627EA86E" w14:textId="791B8C69" w:rsidR="005030CC" w:rsidRPr="00454409"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Pesquerías</w:t>
      </w:r>
      <w:r w:rsidRPr="000C3332">
        <w:rPr>
          <w:spacing w:val="-9"/>
          <w:sz w:val="24"/>
          <w:szCs w:val="24"/>
          <w:lang w:val="es-CL"/>
        </w:rPr>
        <w:t xml:space="preserve"> </w:t>
      </w:r>
      <w:r w:rsidRPr="000C3332">
        <w:rPr>
          <w:sz w:val="24"/>
          <w:szCs w:val="24"/>
          <w:lang w:val="es-CL"/>
        </w:rPr>
        <w:t>de</w:t>
      </w:r>
      <w:r w:rsidRPr="000C3332">
        <w:rPr>
          <w:spacing w:val="-9"/>
          <w:sz w:val="24"/>
          <w:szCs w:val="24"/>
          <w:lang w:val="es-CL"/>
        </w:rPr>
        <w:t xml:space="preserve"> </w:t>
      </w:r>
      <w:r w:rsidR="00F24474">
        <w:rPr>
          <w:sz w:val="24"/>
          <w:szCs w:val="24"/>
          <w:lang w:val="es-CL"/>
        </w:rPr>
        <w:t xml:space="preserve"> línea de mano de fondo </w:t>
      </w:r>
      <w:r w:rsidRPr="000C3332">
        <w:rPr>
          <w:sz w:val="24"/>
          <w:szCs w:val="24"/>
          <w:lang w:val="es-CL"/>
        </w:rPr>
        <w:t>para</w:t>
      </w:r>
      <w:r w:rsidRPr="000C3332">
        <w:rPr>
          <w:spacing w:val="-9"/>
          <w:sz w:val="24"/>
          <w:szCs w:val="24"/>
          <w:lang w:val="es-CL"/>
        </w:rPr>
        <w:t xml:space="preserve"> </w:t>
      </w:r>
      <w:r w:rsidRPr="000C3332">
        <w:rPr>
          <w:sz w:val="24"/>
          <w:szCs w:val="24"/>
          <w:lang w:val="es-CL"/>
        </w:rPr>
        <w:t>las</w:t>
      </w:r>
      <w:r w:rsidRPr="000C3332">
        <w:rPr>
          <w:spacing w:val="-9"/>
          <w:sz w:val="24"/>
          <w:szCs w:val="24"/>
          <w:lang w:val="es-CL"/>
        </w:rPr>
        <w:t xml:space="preserve"> </w:t>
      </w:r>
      <w:r w:rsidRPr="000C3332">
        <w:rPr>
          <w:sz w:val="24"/>
          <w:szCs w:val="24"/>
          <w:lang w:val="es-CL"/>
        </w:rPr>
        <w:t>especies</w:t>
      </w:r>
      <w:r w:rsidRPr="000C3332">
        <w:rPr>
          <w:spacing w:val="-9"/>
          <w:sz w:val="24"/>
          <w:szCs w:val="24"/>
          <w:lang w:val="es-CL"/>
        </w:rPr>
        <w:t xml:space="preserve"> </w:t>
      </w:r>
      <w:r w:rsidRPr="000C3332">
        <w:rPr>
          <w:sz w:val="24"/>
          <w:szCs w:val="24"/>
          <w:lang w:val="es-CL"/>
        </w:rPr>
        <w:t>pargos</w:t>
      </w:r>
      <w:r w:rsidRPr="000C3332">
        <w:rPr>
          <w:spacing w:val="-9"/>
          <w:sz w:val="24"/>
          <w:szCs w:val="24"/>
          <w:lang w:val="es-CL"/>
        </w:rPr>
        <w:t xml:space="preserve"> </w:t>
      </w:r>
      <w:r w:rsidRPr="000C3332">
        <w:rPr>
          <w:sz w:val="24"/>
          <w:szCs w:val="24"/>
          <w:lang w:val="es-CL"/>
        </w:rPr>
        <w:t>(</w:t>
      </w:r>
      <w:r w:rsidRPr="000C3332">
        <w:rPr>
          <w:i/>
          <w:sz w:val="24"/>
          <w:szCs w:val="24"/>
          <w:lang w:val="es-CL"/>
        </w:rPr>
        <w:t>Lutjanus</w:t>
      </w:r>
      <w:r w:rsidRPr="000C3332">
        <w:rPr>
          <w:i/>
          <w:spacing w:val="-9"/>
          <w:sz w:val="24"/>
          <w:szCs w:val="24"/>
          <w:lang w:val="es-CL"/>
        </w:rPr>
        <w:t xml:space="preserve"> </w:t>
      </w:r>
      <w:r w:rsidRPr="000C3332">
        <w:rPr>
          <w:i/>
          <w:sz w:val="24"/>
          <w:szCs w:val="24"/>
          <w:lang w:val="es-CL"/>
        </w:rPr>
        <w:t>spp</w:t>
      </w:r>
      <w:r w:rsidRPr="000C3332">
        <w:rPr>
          <w:sz w:val="24"/>
          <w:szCs w:val="24"/>
          <w:lang w:val="es-CL"/>
        </w:rPr>
        <w:t>),</w:t>
      </w:r>
      <w:r w:rsidRPr="000C3332">
        <w:rPr>
          <w:spacing w:val="-8"/>
          <w:sz w:val="24"/>
          <w:szCs w:val="24"/>
          <w:lang w:val="es-CL"/>
        </w:rPr>
        <w:t xml:space="preserve"> </w:t>
      </w:r>
      <w:r w:rsidRPr="000C3332">
        <w:rPr>
          <w:sz w:val="24"/>
          <w:szCs w:val="24"/>
          <w:lang w:val="es-CL"/>
        </w:rPr>
        <w:t>congrio</w:t>
      </w:r>
      <w:r w:rsidR="00917CAA">
        <w:rPr>
          <w:sz w:val="24"/>
          <w:szCs w:val="24"/>
          <w:lang w:val="es-CL"/>
        </w:rPr>
        <w:t xml:space="preserve"> rosado</w:t>
      </w:r>
      <w:r w:rsidRPr="000C3332">
        <w:rPr>
          <w:spacing w:val="-43"/>
          <w:sz w:val="24"/>
          <w:szCs w:val="24"/>
          <w:lang w:val="es-CL"/>
        </w:rPr>
        <w:t xml:space="preserve"> </w:t>
      </w:r>
      <w:r w:rsidRPr="000C3332">
        <w:rPr>
          <w:sz w:val="24"/>
          <w:szCs w:val="24"/>
          <w:lang w:val="es-CL"/>
        </w:rPr>
        <w:t>(</w:t>
      </w:r>
      <w:r w:rsidRPr="000C3332">
        <w:rPr>
          <w:i/>
          <w:sz w:val="24"/>
          <w:szCs w:val="24"/>
          <w:lang w:val="es-CL"/>
        </w:rPr>
        <w:t>Brotula</w:t>
      </w:r>
      <w:r w:rsidRPr="000C3332">
        <w:rPr>
          <w:i/>
          <w:spacing w:val="-2"/>
          <w:sz w:val="24"/>
          <w:szCs w:val="24"/>
          <w:lang w:val="es-CL"/>
        </w:rPr>
        <w:t xml:space="preserve"> </w:t>
      </w:r>
      <w:r w:rsidRPr="000C3332">
        <w:rPr>
          <w:i/>
          <w:sz w:val="24"/>
          <w:szCs w:val="24"/>
          <w:lang w:val="es-CL"/>
        </w:rPr>
        <w:t>clark</w:t>
      </w:r>
      <w:r w:rsidRPr="000C3332">
        <w:rPr>
          <w:sz w:val="24"/>
          <w:szCs w:val="24"/>
          <w:lang w:val="es-CL"/>
        </w:rPr>
        <w:t>),</w:t>
      </w:r>
      <w:r w:rsidRPr="000C3332">
        <w:rPr>
          <w:spacing w:val="-2"/>
          <w:sz w:val="24"/>
          <w:szCs w:val="24"/>
          <w:lang w:val="es-CL"/>
        </w:rPr>
        <w:t xml:space="preserve"> </w:t>
      </w:r>
      <w:r w:rsidRPr="000C3332">
        <w:rPr>
          <w:sz w:val="24"/>
          <w:szCs w:val="24"/>
          <w:lang w:val="es-CL"/>
        </w:rPr>
        <w:t>mero</w:t>
      </w:r>
      <w:r w:rsidR="00917CAA">
        <w:rPr>
          <w:sz w:val="24"/>
          <w:szCs w:val="24"/>
          <w:lang w:val="es-CL"/>
        </w:rPr>
        <w:t xml:space="preserve"> </w:t>
      </w:r>
      <w:r w:rsidR="00917CAA" w:rsidRPr="00B20DAE">
        <w:rPr>
          <w:i/>
          <w:sz w:val="24"/>
          <w:szCs w:val="24"/>
          <w:lang w:val="es-CL"/>
        </w:rPr>
        <w:t>(Epinephelus labriformis, Epinephelus analogus)</w:t>
      </w:r>
      <w:r w:rsidR="00917CAA">
        <w:rPr>
          <w:sz w:val="24"/>
          <w:szCs w:val="24"/>
          <w:lang w:val="es-CL"/>
        </w:rPr>
        <w:t xml:space="preserve"> </w:t>
      </w:r>
      <w:r w:rsidRPr="000C3332">
        <w:rPr>
          <w:sz w:val="24"/>
          <w:szCs w:val="24"/>
          <w:lang w:val="es-CL"/>
        </w:rPr>
        <w:t>cherna</w:t>
      </w:r>
      <w:r w:rsidRPr="000C3332">
        <w:rPr>
          <w:spacing w:val="-1"/>
          <w:sz w:val="24"/>
          <w:szCs w:val="24"/>
          <w:lang w:val="es-CL"/>
        </w:rPr>
        <w:t xml:space="preserve"> </w:t>
      </w:r>
      <w:r w:rsidRPr="00B20DAE">
        <w:rPr>
          <w:i/>
          <w:sz w:val="24"/>
          <w:szCs w:val="24"/>
          <w:lang w:val="es-CL"/>
        </w:rPr>
        <w:t>(</w:t>
      </w:r>
      <w:r w:rsidR="00917CAA" w:rsidRPr="00B20DAE">
        <w:rPr>
          <w:i/>
          <w:sz w:val="24"/>
          <w:szCs w:val="24"/>
          <w:lang w:val="es-CL"/>
        </w:rPr>
        <w:t>Epinephelus Achanthistius</w:t>
      </w:r>
      <w:r w:rsidRPr="00B20DAE">
        <w:rPr>
          <w:i/>
          <w:sz w:val="24"/>
          <w:szCs w:val="24"/>
          <w:lang w:val="es-CL"/>
        </w:rPr>
        <w:t>)</w:t>
      </w:r>
      <w:r w:rsidR="00917CAA">
        <w:rPr>
          <w:i/>
          <w:sz w:val="24"/>
          <w:szCs w:val="24"/>
          <w:lang w:val="es-CL"/>
        </w:rPr>
        <w:t xml:space="preserve">, </w:t>
      </w:r>
      <w:r w:rsidR="00917CAA" w:rsidRPr="00B20DAE">
        <w:rPr>
          <w:sz w:val="24"/>
          <w:szCs w:val="24"/>
          <w:lang w:val="es-CL"/>
        </w:rPr>
        <w:t>Zafiro</w:t>
      </w:r>
      <w:r w:rsidR="00917CAA">
        <w:rPr>
          <w:sz w:val="24"/>
          <w:szCs w:val="24"/>
          <w:lang w:val="es-CL"/>
        </w:rPr>
        <w:t xml:space="preserve"> (</w:t>
      </w:r>
      <w:r w:rsidR="00917CAA">
        <w:rPr>
          <w:i/>
          <w:sz w:val="24"/>
          <w:szCs w:val="24"/>
          <w:lang w:val="es-CL"/>
        </w:rPr>
        <w:t>Cynoponticus Coniceps)</w:t>
      </w:r>
      <w:r w:rsidRPr="000C3332">
        <w:rPr>
          <w:sz w:val="24"/>
          <w:szCs w:val="24"/>
          <w:lang w:val="es-CL"/>
        </w:rPr>
        <w:t>;</w:t>
      </w:r>
    </w:p>
    <w:p w14:paraId="3010721B" w14:textId="77777777"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Pesca con red de copo (red de enmalle de 4 pulgadas) para la especies medusa bola cañón (</w:t>
      </w:r>
      <w:r w:rsidRPr="000C3332">
        <w:rPr>
          <w:i/>
          <w:sz w:val="24"/>
          <w:szCs w:val="24"/>
          <w:lang w:val="es-CL"/>
        </w:rPr>
        <w:t>Stomolophus spp.</w:t>
      </w:r>
      <w:r w:rsidRPr="000C3332">
        <w:rPr>
          <w:sz w:val="24"/>
          <w:szCs w:val="24"/>
          <w:lang w:val="es-CL"/>
        </w:rPr>
        <w:t>);</w:t>
      </w:r>
    </w:p>
    <w:p w14:paraId="01F6501A" w14:textId="77777777" w:rsidR="005030CC" w:rsidRPr="000C3332" w:rsidRDefault="005030CC" w:rsidP="006A0B64">
      <w:pPr>
        <w:pStyle w:val="Textoindependiente"/>
        <w:numPr>
          <w:ilvl w:val="0"/>
          <w:numId w:val="51"/>
        </w:numPr>
        <w:spacing w:line="276" w:lineRule="auto"/>
        <w:jc w:val="both"/>
        <w:rPr>
          <w:sz w:val="24"/>
          <w:szCs w:val="24"/>
          <w:lang w:val="es-CL"/>
        </w:rPr>
      </w:pPr>
      <w:r w:rsidRPr="000C3332">
        <w:rPr>
          <w:sz w:val="24"/>
          <w:szCs w:val="24"/>
          <w:lang w:val="es-CL"/>
        </w:rPr>
        <w:t>Pesca con trasmallo chino en aguas continentales para la pesca de tilapia (</w:t>
      </w:r>
      <w:r w:rsidRPr="000C3332">
        <w:rPr>
          <w:i/>
          <w:sz w:val="24"/>
          <w:szCs w:val="24"/>
          <w:lang w:val="es-CL"/>
        </w:rPr>
        <w:t>Oreochromis niloticus</w:t>
      </w:r>
      <w:r w:rsidRPr="000C3332">
        <w:rPr>
          <w:sz w:val="24"/>
          <w:szCs w:val="24"/>
          <w:lang w:val="es-CL"/>
        </w:rPr>
        <w:t>);</w:t>
      </w:r>
    </w:p>
    <w:p w14:paraId="616BA433" w14:textId="738466F0"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Pesca de redes enmalle a la deriva en aguas continentales para peces; carpa herbívora (</w:t>
      </w:r>
      <w:r w:rsidRPr="000C3332">
        <w:rPr>
          <w:i/>
          <w:sz w:val="24"/>
          <w:szCs w:val="24"/>
          <w:lang w:val="es-CL"/>
        </w:rPr>
        <w:t>Ctenopharyngodon idella</w:t>
      </w:r>
      <w:r w:rsidRPr="000C3332">
        <w:rPr>
          <w:sz w:val="24"/>
          <w:szCs w:val="24"/>
          <w:lang w:val="es-CL"/>
        </w:rPr>
        <w:t>), carpa común (</w:t>
      </w:r>
      <w:r w:rsidRPr="000C3332">
        <w:rPr>
          <w:i/>
          <w:sz w:val="24"/>
          <w:szCs w:val="24"/>
          <w:lang w:val="es-CL"/>
        </w:rPr>
        <w:t>Cyprinus carpio</w:t>
      </w:r>
      <w:r w:rsidRPr="000C3332">
        <w:rPr>
          <w:sz w:val="24"/>
          <w:szCs w:val="24"/>
          <w:lang w:val="es-CL"/>
        </w:rPr>
        <w:t>), carpa plateada (</w:t>
      </w:r>
      <w:r w:rsidRPr="000C3332">
        <w:rPr>
          <w:i/>
          <w:sz w:val="24"/>
          <w:szCs w:val="24"/>
          <w:lang w:val="es-CL"/>
        </w:rPr>
        <w:t>Hypopthalmicthys molitrix</w:t>
      </w:r>
      <w:r w:rsidRPr="000C3332">
        <w:rPr>
          <w:sz w:val="24"/>
          <w:szCs w:val="24"/>
          <w:lang w:val="es-CL"/>
        </w:rPr>
        <w:t>),</w:t>
      </w:r>
      <w:r w:rsidR="00FD22DC">
        <w:rPr>
          <w:sz w:val="24"/>
          <w:szCs w:val="24"/>
          <w:lang w:val="es-CL"/>
        </w:rPr>
        <w:t>congo</w:t>
      </w:r>
      <w:r w:rsidR="00917CAA">
        <w:rPr>
          <w:i/>
          <w:sz w:val="24"/>
          <w:szCs w:val="24"/>
          <w:lang w:val="es-CL"/>
        </w:rPr>
        <w:t>,</w:t>
      </w:r>
      <w:r w:rsidR="006A0B64">
        <w:rPr>
          <w:i/>
          <w:sz w:val="24"/>
          <w:szCs w:val="24"/>
          <w:lang w:val="es-CL"/>
        </w:rPr>
        <w:t xml:space="preserve"> </w:t>
      </w:r>
      <w:r w:rsidRPr="000C3332">
        <w:rPr>
          <w:sz w:val="24"/>
          <w:szCs w:val="24"/>
          <w:lang w:val="es-CL"/>
        </w:rPr>
        <w:t>arenca (</w:t>
      </w:r>
      <w:r w:rsidRPr="000C3332">
        <w:rPr>
          <w:i/>
          <w:sz w:val="24"/>
          <w:szCs w:val="24"/>
          <w:lang w:val="es-CL"/>
        </w:rPr>
        <w:t>Cyphocharaz magdalenae</w:t>
      </w:r>
      <w:r w:rsidRPr="000C3332">
        <w:rPr>
          <w:sz w:val="24"/>
          <w:szCs w:val="24"/>
          <w:lang w:val="es-CL"/>
        </w:rPr>
        <w:t>), pejeperro (</w:t>
      </w:r>
      <w:r w:rsidRPr="000C3332">
        <w:rPr>
          <w:i/>
          <w:sz w:val="24"/>
          <w:szCs w:val="24"/>
          <w:lang w:val="es-CL"/>
        </w:rPr>
        <w:t>Hoplias microlepis</w:t>
      </w:r>
      <w:r w:rsidRPr="000C3332">
        <w:rPr>
          <w:sz w:val="24"/>
          <w:szCs w:val="24"/>
          <w:lang w:val="es-CL"/>
        </w:rPr>
        <w:t>), sábalo (</w:t>
      </w:r>
      <w:r w:rsidRPr="000C3332">
        <w:rPr>
          <w:i/>
          <w:sz w:val="24"/>
          <w:szCs w:val="24"/>
          <w:lang w:val="es-CL"/>
        </w:rPr>
        <w:t>Brycon striatulus</w:t>
      </w:r>
      <w:r w:rsidRPr="000C3332">
        <w:rPr>
          <w:sz w:val="24"/>
          <w:szCs w:val="24"/>
          <w:lang w:val="es-CL"/>
        </w:rPr>
        <w:t>) sábalo pipón (</w:t>
      </w:r>
      <w:r w:rsidRPr="000C3332">
        <w:rPr>
          <w:i/>
          <w:sz w:val="24"/>
          <w:szCs w:val="24"/>
          <w:lang w:val="es-CL"/>
        </w:rPr>
        <w:t>Brycon chagrensis</w:t>
      </w:r>
      <w:r w:rsidRPr="000C3332">
        <w:rPr>
          <w:sz w:val="24"/>
          <w:szCs w:val="24"/>
          <w:lang w:val="es-CL"/>
        </w:rPr>
        <w:t>), colosoma (</w:t>
      </w:r>
      <w:r w:rsidRPr="000C3332">
        <w:rPr>
          <w:i/>
          <w:sz w:val="24"/>
          <w:szCs w:val="24"/>
          <w:lang w:val="es-CL"/>
        </w:rPr>
        <w:t>Colossoma macropomum</w:t>
      </w:r>
      <w:r w:rsidRPr="000C3332">
        <w:rPr>
          <w:sz w:val="24"/>
          <w:szCs w:val="24"/>
          <w:lang w:val="es-CL"/>
        </w:rPr>
        <w:t>), barbudo (</w:t>
      </w:r>
      <w:r w:rsidRPr="000C3332">
        <w:rPr>
          <w:i/>
          <w:sz w:val="24"/>
          <w:szCs w:val="24"/>
          <w:lang w:val="es-CL"/>
        </w:rPr>
        <w:t>Rhamdia quelen</w:t>
      </w:r>
      <w:r w:rsidRPr="000C3332">
        <w:rPr>
          <w:sz w:val="24"/>
          <w:szCs w:val="24"/>
          <w:lang w:val="es-CL"/>
        </w:rPr>
        <w:t>), chupapiedra (</w:t>
      </w:r>
      <w:r w:rsidRPr="000C3332">
        <w:rPr>
          <w:i/>
          <w:sz w:val="24"/>
          <w:szCs w:val="24"/>
          <w:lang w:val="es-CL"/>
        </w:rPr>
        <w:t>Hemiancistrus aspidolepis</w:t>
      </w:r>
      <w:r w:rsidRPr="000C3332">
        <w:rPr>
          <w:sz w:val="24"/>
          <w:szCs w:val="24"/>
          <w:lang w:val="es-CL"/>
        </w:rPr>
        <w:t>), doncella (</w:t>
      </w:r>
      <w:r w:rsidRPr="000C3332">
        <w:rPr>
          <w:i/>
          <w:sz w:val="24"/>
          <w:szCs w:val="24"/>
          <w:lang w:val="es-CL"/>
        </w:rPr>
        <w:t>Ageneiosus caucanus</w:t>
      </w:r>
      <w:r w:rsidRPr="000C3332">
        <w:rPr>
          <w:sz w:val="24"/>
          <w:szCs w:val="24"/>
          <w:lang w:val="es-CL"/>
        </w:rPr>
        <w:t>), macana (</w:t>
      </w:r>
      <w:r w:rsidRPr="000C3332">
        <w:rPr>
          <w:i/>
          <w:sz w:val="24"/>
          <w:szCs w:val="24"/>
          <w:lang w:val="es-CL"/>
        </w:rPr>
        <w:t>Sternopygus ocellatus</w:t>
      </w:r>
      <w:r w:rsidRPr="000C3332">
        <w:rPr>
          <w:sz w:val="24"/>
          <w:szCs w:val="24"/>
          <w:lang w:val="es-CL"/>
        </w:rPr>
        <w:t>), sargento (</w:t>
      </w:r>
      <w:r w:rsidRPr="000C3332">
        <w:rPr>
          <w:i/>
          <w:sz w:val="24"/>
          <w:szCs w:val="24"/>
          <w:lang w:val="es-CL"/>
        </w:rPr>
        <w:t>Cichla monoculus</w:t>
      </w:r>
      <w:r w:rsidRPr="000C3332">
        <w:rPr>
          <w:sz w:val="24"/>
          <w:szCs w:val="24"/>
          <w:lang w:val="es-CL"/>
        </w:rPr>
        <w:t>), tilapia nilótica (</w:t>
      </w:r>
      <w:r w:rsidRPr="000C3332">
        <w:rPr>
          <w:i/>
          <w:sz w:val="24"/>
          <w:szCs w:val="24"/>
          <w:lang w:val="es-CL"/>
        </w:rPr>
        <w:t>Oreochromis niloticus</w:t>
      </w:r>
      <w:r w:rsidRPr="000C3332">
        <w:rPr>
          <w:sz w:val="24"/>
          <w:szCs w:val="24"/>
          <w:lang w:val="es-CL"/>
        </w:rPr>
        <w:t>), guapote tigre (</w:t>
      </w:r>
      <w:r w:rsidRPr="000C3332">
        <w:rPr>
          <w:i/>
          <w:sz w:val="24"/>
          <w:szCs w:val="24"/>
          <w:lang w:val="es-CL"/>
        </w:rPr>
        <w:t>Parachromis managuensis</w:t>
      </w:r>
      <w:r w:rsidRPr="000C3332">
        <w:rPr>
          <w:sz w:val="24"/>
          <w:szCs w:val="24"/>
          <w:lang w:val="es-CL"/>
        </w:rPr>
        <w:t>), vieja (</w:t>
      </w:r>
      <w:r w:rsidRPr="000C3332">
        <w:rPr>
          <w:i/>
          <w:sz w:val="24"/>
          <w:szCs w:val="24"/>
          <w:lang w:val="es-CL"/>
        </w:rPr>
        <w:t>vieja maculicauda</w:t>
      </w:r>
      <w:r w:rsidRPr="000C3332">
        <w:rPr>
          <w:sz w:val="24"/>
          <w:szCs w:val="24"/>
          <w:lang w:val="es-CL"/>
        </w:rPr>
        <w:t>), mojarra (vieja tuyrense);</w:t>
      </w:r>
    </w:p>
    <w:p w14:paraId="79871F8E" w14:textId="77777777"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Pesca con cuerda y anzuelo en aguas continentales para peces; carpa herbívora (</w:t>
      </w:r>
      <w:r w:rsidRPr="000C3332">
        <w:rPr>
          <w:i/>
          <w:sz w:val="24"/>
          <w:szCs w:val="24"/>
          <w:lang w:val="es-CL"/>
        </w:rPr>
        <w:t>Ctenopharyngodon idella</w:t>
      </w:r>
      <w:r w:rsidRPr="000C3332">
        <w:rPr>
          <w:sz w:val="24"/>
          <w:szCs w:val="24"/>
          <w:lang w:val="es-CL"/>
        </w:rPr>
        <w:t>), carpa común (</w:t>
      </w:r>
      <w:r w:rsidRPr="000C3332">
        <w:rPr>
          <w:i/>
          <w:sz w:val="24"/>
          <w:szCs w:val="24"/>
          <w:lang w:val="es-CL"/>
        </w:rPr>
        <w:t>Cyprinus carpio</w:t>
      </w:r>
      <w:r w:rsidRPr="000C3332">
        <w:rPr>
          <w:sz w:val="24"/>
          <w:szCs w:val="24"/>
          <w:lang w:val="es-CL"/>
        </w:rPr>
        <w:t xml:space="preserve">), carpa plateada </w:t>
      </w:r>
      <w:r w:rsidRPr="000C3332">
        <w:rPr>
          <w:sz w:val="24"/>
          <w:szCs w:val="24"/>
          <w:lang w:val="es-CL"/>
        </w:rPr>
        <w:lastRenderedPageBreak/>
        <w:t>(</w:t>
      </w:r>
      <w:r w:rsidRPr="000C3332">
        <w:rPr>
          <w:i/>
          <w:sz w:val="24"/>
          <w:szCs w:val="24"/>
          <w:lang w:val="es-CL"/>
        </w:rPr>
        <w:t>Hypopthalmicthys molitrix</w:t>
      </w:r>
      <w:r w:rsidRPr="000C3332">
        <w:rPr>
          <w:sz w:val="24"/>
          <w:szCs w:val="24"/>
          <w:lang w:val="es-CL"/>
        </w:rPr>
        <w:t>), arenca (</w:t>
      </w:r>
      <w:r w:rsidRPr="000C3332">
        <w:rPr>
          <w:i/>
          <w:sz w:val="24"/>
          <w:szCs w:val="24"/>
          <w:lang w:val="es-CL"/>
        </w:rPr>
        <w:t>Cyphocharaz magdalenae</w:t>
      </w:r>
      <w:r w:rsidRPr="000C3332">
        <w:rPr>
          <w:sz w:val="24"/>
          <w:szCs w:val="24"/>
          <w:lang w:val="es-CL"/>
        </w:rPr>
        <w:t>), pejeperro (</w:t>
      </w:r>
      <w:r w:rsidRPr="000C3332">
        <w:rPr>
          <w:i/>
          <w:sz w:val="24"/>
          <w:szCs w:val="24"/>
          <w:lang w:val="es-CL"/>
        </w:rPr>
        <w:t>Hoplias microlepis</w:t>
      </w:r>
      <w:r w:rsidRPr="000C3332">
        <w:rPr>
          <w:sz w:val="24"/>
          <w:szCs w:val="24"/>
          <w:lang w:val="es-CL"/>
        </w:rPr>
        <w:t>), sábalo (</w:t>
      </w:r>
      <w:r w:rsidRPr="000C3332">
        <w:rPr>
          <w:i/>
          <w:sz w:val="24"/>
          <w:szCs w:val="24"/>
          <w:lang w:val="es-CL"/>
        </w:rPr>
        <w:t>Brycon striatulus</w:t>
      </w:r>
      <w:r w:rsidRPr="000C3332">
        <w:rPr>
          <w:sz w:val="24"/>
          <w:szCs w:val="24"/>
          <w:lang w:val="es-CL"/>
        </w:rPr>
        <w:t>) sábalo pipón (</w:t>
      </w:r>
      <w:r w:rsidRPr="000C3332">
        <w:rPr>
          <w:i/>
          <w:sz w:val="24"/>
          <w:szCs w:val="24"/>
          <w:lang w:val="es-CL"/>
        </w:rPr>
        <w:t>Brycon chagrensis</w:t>
      </w:r>
      <w:r w:rsidRPr="000C3332">
        <w:rPr>
          <w:sz w:val="24"/>
          <w:szCs w:val="24"/>
          <w:lang w:val="es-CL"/>
        </w:rPr>
        <w:t>),colosoma (</w:t>
      </w:r>
      <w:r w:rsidRPr="000C3332">
        <w:rPr>
          <w:i/>
          <w:sz w:val="24"/>
          <w:szCs w:val="24"/>
          <w:lang w:val="es-CL"/>
        </w:rPr>
        <w:t>Colossoma macropomum</w:t>
      </w:r>
      <w:r w:rsidRPr="000C3332">
        <w:rPr>
          <w:sz w:val="24"/>
          <w:szCs w:val="24"/>
          <w:lang w:val="es-CL"/>
        </w:rPr>
        <w:t>), barbudo (</w:t>
      </w:r>
      <w:r w:rsidRPr="000C3332">
        <w:rPr>
          <w:i/>
          <w:sz w:val="24"/>
          <w:szCs w:val="24"/>
          <w:lang w:val="es-CL"/>
        </w:rPr>
        <w:t>Rhamdia quelen</w:t>
      </w:r>
      <w:r w:rsidRPr="000C3332">
        <w:rPr>
          <w:sz w:val="24"/>
          <w:szCs w:val="24"/>
          <w:lang w:val="es-CL"/>
        </w:rPr>
        <w:t>), chupapiedra (</w:t>
      </w:r>
      <w:r w:rsidRPr="000C3332">
        <w:rPr>
          <w:i/>
          <w:sz w:val="24"/>
          <w:szCs w:val="24"/>
          <w:lang w:val="es-CL"/>
        </w:rPr>
        <w:t>Hemiancistrus aspidolepis</w:t>
      </w:r>
      <w:r w:rsidRPr="000C3332">
        <w:rPr>
          <w:sz w:val="24"/>
          <w:szCs w:val="24"/>
          <w:lang w:val="es-CL"/>
        </w:rPr>
        <w:t>), doncella (</w:t>
      </w:r>
      <w:r w:rsidRPr="000C3332">
        <w:rPr>
          <w:i/>
          <w:sz w:val="24"/>
          <w:szCs w:val="24"/>
          <w:lang w:val="es-CL"/>
        </w:rPr>
        <w:t>Ageneiosus caucanus</w:t>
      </w:r>
      <w:r w:rsidRPr="000C3332">
        <w:rPr>
          <w:sz w:val="24"/>
          <w:szCs w:val="24"/>
          <w:lang w:val="es-CL"/>
        </w:rPr>
        <w:t>), macana (</w:t>
      </w:r>
      <w:r w:rsidRPr="000C3332">
        <w:rPr>
          <w:i/>
          <w:sz w:val="24"/>
          <w:szCs w:val="24"/>
          <w:lang w:val="es-CL"/>
        </w:rPr>
        <w:t>Sternopygus ocellatus</w:t>
      </w:r>
      <w:r w:rsidRPr="000C3332">
        <w:rPr>
          <w:sz w:val="24"/>
          <w:szCs w:val="24"/>
          <w:lang w:val="es-CL"/>
        </w:rPr>
        <w:t>), sargento (</w:t>
      </w:r>
      <w:r w:rsidRPr="000C3332">
        <w:rPr>
          <w:i/>
          <w:sz w:val="24"/>
          <w:szCs w:val="24"/>
          <w:lang w:val="es-CL"/>
        </w:rPr>
        <w:t>Cichla monoculus</w:t>
      </w:r>
      <w:r w:rsidRPr="000C3332">
        <w:rPr>
          <w:sz w:val="24"/>
          <w:szCs w:val="24"/>
          <w:lang w:val="es-CL"/>
        </w:rPr>
        <w:t>), tilapia nilótica (</w:t>
      </w:r>
      <w:r w:rsidRPr="000C3332">
        <w:rPr>
          <w:i/>
          <w:sz w:val="24"/>
          <w:szCs w:val="24"/>
          <w:lang w:val="es-CL"/>
        </w:rPr>
        <w:t>Oreochromis niloticus</w:t>
      </w:r>
      <w:r w:rsidRPr="000C3332">
        <w:rPr>
          <w:sz w:val="24"/>
          <w:szCs w:val="24"/>
          <w:lang w:val="es-CL"/>
        </w:rPr>
        <w:t>), guapote tigre (</w:t>
      </w:r>
      <w:r w:rsidRPr="000C3332">
        <w:rPr>
          <w:i/>
          <w:sz w:val="24"/>
          <w:szCs w:val="24"/>
          <w:lang w:val="es-CL"/>
        </w:rPr>
        <w:t>Parachromis managuensis</w:t>
      </w:r>
      <w:r w:rsidRPr="000C3332">
        <w:rPr>
          <w:sz w:val="24"/>
          <w:szCs w:val="24"/>
          <w:lang w:val="es-CL"/>
        </w:rPr>
        <w:t>), vieja (</w:t>
      </w:r>
      <w:r w:rsidRPr="000C3332">
        <w:rPr>
          <w:i/>
          <w:sz w:val="24"/>
          <w:szCs w:val="24"/>
          <w:lang w:val="es-CL"/>
        </w:rPr>
        <w:t>vieja maculicauda</w:t>
      </w:r>
      <w:r w:rsidRPr="000C3332">
        <w:rPr>
          <w:sz w:val="24"/>
          <w:szCs w:val="24"/>
          <w:lang w:val="es-CL"/>
        </w:rPr>
        <w:t>), mojarra (vieja tuyrense);</w:t>
      </w:r>
    </w:p>
    <w:p w14:paraId="4FD27210" w14:textId="77777777"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Pesca con atarraya en aguas continentales para peces; carpa herbívora (</w:t>
      </w:r>
      <w:r w:rsidRPr="000C3332">
        <w:rPr>
          <w:i/>
          <w:sz w:val="24"/>
          <w:szCs w:val="24"/>
          <w:lang w:val="es-CL"/>
        </w:rPr>
        <w:t>Ctenopharyngodon idella</w:t>
      </w:r>
      <w:r w:rsidRPr="000C3332">
        <w:rPr>
          <w:sz w:val="24"/>
          <w:szCs w:val="24"/>
          <w:lang w:val="es-CL"/>
        </w:rPr>
        <w:t>), carpa común (</w:t>
      </w:r>
      <w:r w:rsidRPr="000C3332">
        <w:rPr>
          <w:i/>
          <w:sz w:val="24"/>
          <w:szCs w:val="24"/>
          <w:lang w:val="es-CL"/>
        </w:rPr>
        <w:t>Cyprinus carpio</w:t>
      </w:r>
      <w:r w:rsidRPr="000C3332">
        <w:rPr>
          <w:sz w:val="24"/>
          <w:szCs w:val="24"/>
          <w:lang w:val="es-CL"/>
        </w:rPr>
        <w:t>), carpa plateada (</w:t>
      </w:r>
      <w:r w:rsidRPr="000C3332">
        <w:rPr>
          <w:i/>
          <w:sz w:val="24"/>
          <w:szCs w:val="24"/>
          <w:lang w:val="es-CL"/>
        </w:rPr>
        <w:t>Hypopthalmicthys molitrix</w:t>
      </w:r>
      <w:r w:rsidRPr="000C3332">
        <w:rPr>
          <w:sz w:val="24"/>
          <w:szCs w:val="24"/>
          <w:lang w:val="es-CL"/>
        </w:rPr>
        <w:t>), arenca (</w:t>
      </w:r>
      <w:r w:rsidRPr="000C3332">
        <w:rPr>
          <w:i/>
          <w:sz w:val="24"/>
          <w:szCs w:val="24"/>
          <w:lang w:val="es-CL"/>
        </w:rPr>
        <w:t>Cyphocharaz magdalenae</w:t>
      </w:r>
      <w:r w:rsidRPr="000C3332">
        <w:rPr>
          <w:sz w:val="24"/>
          <w:szCs w:val="24"/>
          <w:lang w:val="es-CL"/>
        </w:rPr>
        <w:t>), pejeperro (</w:t>
      </w:r>
      <w:r w:rsidRPr="000C3332">
        <w:rPr>
          <w:i/>
          <w:sz w:val="24"/>
          <w:szCs w:val="24"/>
          <w:lang w:val="es-CL"/>
        </w:rPr>
        <w:t>Hoplias microlepis</w:t>
      </w:r>
      <w:r w:rsidRPr="000C3332">
        <w:rPr>
          <w:sz w:val="24"/>
          <w:szCs w:val="24"/>
          <w:lang w:val="es-CL"/>
        </w:rPr>
        <w:t>), sábalo (</w:t>
      </w:r>
      <w:r w:rsidRPr="000C3332">
        <w:rPr>
          <w:i/>
          <w:sz w:val="24"/>
          <w:szCs w:val="24"/>
          <w:lang w:val="es-CL"/>
        </w:rPr>
        <w:t>Brycon striatulus</w:t>
      </w:r>
      <w:r w:rsidRPr="000C3332">
        <w:rPr>
          <w:sz w:val="24"/>
          <w:szCs w:val="24"/>
          <w:lang w:val="es-CL"/>
        </w:rPr>
        <w:t>) sábalo pipón (</w:t>
      </w:r>
      <w:r w:rsidRPr="000C3332">
        <w:rPr>
          <w:i/>
          <w:sz w:val="24"/>
          <w:szCs w:val="24"/>
          <w:lang w:val="es-CL"/>
        </w:rPr>
        <w:t>Brycon chagrensis</w:t>
      </w:r>
      <w:r w:rsidRPr="000C3332">
        <w:rPr>
          <w:sz w:val="24"/>
          <w:szCs w:val="24"/>
          <w:lang w:val="es-CL"/>
        </w:rPr>
        <w:t>),colosoma (</w:t>
      </w:r>
      <w:r w:rsidRPr="000C3332">
        <w:rPr>
          <w:i/>
          <w:sz w:val="24"/>
          <w:szCs w:val="24"/>
          <w:lang w:val="es-CL"/>
        </w:rPr>
        <w:t>Colossoma macropomum</w:t>
      </w:r>
      <w:r w:rsidRPr="000C3332">
        <w:rPr>
          <w:sz w:val="24"/>
          <w:szCs w:val="24"/>
          <w:lang w:val="es-CL"/>
        </w:rPr>
        <w:t>), barbudo (</w:t>
      </w:r>
      <w:r w:rsidRPr="000C3332">
        <w:rPr>
          <w:i/>
          <w:sz w:val="24"/>
          <w:szCs w:val="24"/>
          <w:lang w:val="es-CL"/>
        </w:rPr>
        <w:t>Rhamdia quelen</w:t>
      </w:r>
      <w:r w:rsidRPr="000C3332">
        <w:rPr>
          <w:sz w:val="24"/>
          <w:szCs w:val="24"/>
          <w:lang w:val="es-CL"/>
        </w:rPr>
        <w:t>), chupapiedra (</w:t>
      </w:r>
      <w:r w:rsidRPr="000C3332">
        <w:rPr>
          <w:i/>
          <w:sz w:val="24"/>
          <w:szCs w:val="24"/>
          <w:lang w:val="es-CL"/>
        </w:rPr>
        <w:t>Hemiancistrus aspidolepis</w:t>
      </w:r>
      <w:r w:rsidRPr="000C3332">
        <w:rPr>
          <w:sz w:val="24"/>
          <w:szCs w:val="24"/>
          <w:lang w:val="es-CL"/>
        </w:rPr>
        <w:t>), doncella (</w:t>
      </w:r>
      <w:r w:rsidRPr="000C3332">
        <w:rPr>
          <w:i/>
          <w:sz w:val="24"/>
          <w:szCs w:val="24"/>
          <w:lang w:val="es-CL"/>
        </w:rPr>
        <w:t>Ageneiosus caucanus</w:t>
      </w:r>
      <w:r w:rsidRPr="000C3332">
        <w:rPr>
          <w:sz w:val="24"/>
          <w:szCs w:val="24"/>
          <w:lang w:val="es-CL"/>
        </w:rPr>
        <w:t>), macana (</w:t>
      </w:r>
      <w:r w:rsidRPr="000C3332">
        <w:rPr>
          <w:i/>
          <w:sz w:val="24"/>
          <w:szCs w:val="24"/>
          <w:lang w:val="es-CL"/>
        </w:rPr>
        <w:t>Sternopygus ocellatus</w:t>
      </w:r>
      <w:r w:rsidRPr="000C3332">
        <w:rPr>
          <w:sz w:val="24"/>
          <w:szCs w:val="24"/>
          <w:lang w:val="es-CL"/>
        </w:rPr>
        <w:t>), sargento (</w:t>
      </w:r>
      <w:r w:rsidRPr="000C3332">
        <w:rPr>
          <w:i/>
          <w:sz w:val="24"/>
          <w:szCs w:val="24"/>
          <w:lang w:val="es-CL"/>
        </w:rPr>
        <w:t>Cichla monoculus</w:t>
      </w:r>
      <w:r w:rsidRPr="000C3332">
        <w:rPr>
          <w:sz w:val="24"/>
          <w:szCs w:val="24"/>
          <w:lang w:val="es-CL"/>
        </w:rPr>
        <w:t>), tilapia nilótica (</w:t>
      </w:r>
      <w:r w:rsidRPr="000C3332">
        <w:rPr>
          <w:i/>
          <w:sz w:val="24"/>
          <w:szCs w:val="24"/>
          <w:lang w:val="es-CL"/>
        </w:rPr>
        <w:t>Oreochromis niloticus</w:t>
      </w:r>
      <w:r w:rsidRPr="000C3332">
        <w:rPr>
          <w:sz w:val="24"/>
          <w:szCs w:val="24"/>
          <w:lang w:val="es-CL"/>
        </w:rPr>
        <w:t>), guapote tigre (</w:t>
      </w:r>
      <w:r w:rsidRPr="000C3332">
        <w:rPr>
          <w:i/>
          <w:sz w:val="24"/>
          <w:szCs w:val="24"/>
          <w:lang w:val="es-CL"/>
        </w:rPr>
        <w:t>Parachromis managuensis</w:t>
      </w:r>
      <w:r w:rsidRPr="000C3332">
        <w:rPr>
          <w:sz w:val="24"/>
          <w:szCs w:val="24"/>
          <w:lang w:val="es-CL"/>
        </w:rPr>
        <w:t>), vieja (</w:t>
      </w:r>
      <w:r w:rsidRPr="000C3332">
        <w:rPr>
          <w:i/>
          <w:sz w:val="24"/>
          <w:szCs w:val="24"/>
          <w:lang w:val="es-CL"/>
        </w:rPr>
        <w:t>vieja maculicauda</w:t>
      </w:r>
      <w:r w:rsidRPr="000C3332">
        <w:rPr>
          <w:sz w:val="24"/>
          <w:szCs w:val="24"/>
          <w:lang w:val="es-CL"/>
        </w:rPr>
        <w:t>), mojarra (vieja tuyrense);</w:t>
      </w:r>
    </w:p>
    <w:p w14:paraId="576EA3CE" w14:textId="77777777"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Pesca con chinchorro en aguas continentales para peces; carpa herbívora (</w:t>
      </w:r>
      <w:r w:rsidRPr="000C3332">
        <w:rPr>
          <w:i/>
          <w:sz w:val="24"/>
          <w:szCs w:val="24"/>
          <w:lang w:val="es-CL"/>
        </w:rPr>
        <w:t>Ctenopharyngodon idella</w:t>
      </w:r>
      <w:r w:rsidRPr="000C3332">
        <w:rPr>
          <w:sz w:val="24"/>
          <w:szCs w:val="24"/>
          <w:lang w:val="es-CL"/>
        </w:rPr>
        <w:t>), carpa común (</w:t>
      </w:r>
      <w:r w:rsidRPr="000C3332">
        <w:rPr>
          <w:i/>
          <w:sz w:val="24"/>
          <w:szCs w:val="24"/>
          <w:lang w:val="es-CL"/>
        </w:rPr>
        <w:t>Cyprinus carpio</w:t>
      </w:r>
      <w:r w:rsidRPr="000C3332">
        <w:rPr>
          <w:sz w:val="24"/>
          <w:szCs w:val="24"/>
          <w:lang w:val="es-CL"/>
        </w:rPr>
        <w:t>), carpa plateada (</w:t>
      </w:r>
      <w:r w:rsidRPr="000C3332">
        <w:rPr>
          <w:i/>
          <w:sz w:val="24"/>
          <w:szCs w:val="24"/>
          <w:lang w:val="es-CL"/>
        </w:rPr>
        <w:t>Hypopthalmicthys molitrix</w:t>
      </w:r>
      <w:r w:rsidRPr="000C3332">
        <w:rPr>
          <w:sz w:val="24"/>
          <w:szCs w:val="24"/>
          <w:lang w:val="es-CL"/>
        </w:rPr>
        <w:t>), arenca (</w:t>
      </w:r>
      <w:r w:rsidRPr="000C3332">
        <w:rPr>
          <w:i/>
          <w:sz w:val="24"/>
          <w:szCs w:val="24"/>
          <w:lang w:val="es-CL"/>
        </w:rPr>
        <w:t>Cyphocharaz magdalenae</w:t>
      </w:r>
      <w:r w:rsidRPr="000C3332">
        <w:rPr>
          <w:sz w:val="24"/>
          <w:szCs w:val="24"/>
          <w:lang w:val="es-CL"/>
        </w:rPr>
        <w:t>), pejeperro (</w:t>
      </w:r>
      <w:r w:rsidRPr="000C3332">
        <w:rPr>
          <w:i/>
          <w:sz w:val="24"/>
          <w:szCs w:val="24"/>
          <w:lang w:val="es-CL"/>
        </w:rPr>
        <w:t>Hoplias microlepis</w:t>
      </w:r>
      <w:r w:rsidRPr="000C3332">
        <w:rPr>
          <w:sz w:val="24"/>
          <w:szCs w:val="24"/>
          <w:lang w:val="es-CL"/>
        </w:rPr>
        <w:t>), sábalo (</w:t>
      </w:r>
      <w:r w:rsidRPr="000C3332">
        <w:rPr>
          <w:i/>
          <w:sz w:val="24"/>
          <w:szCs w:val="24"/>
          <w:lang w:val="es-CL"/>
        </w:rPr>
        <w:t>Brycon striatulus</w:t>
      </w:r>
      <w:r w:rsidRPr="000C3332">
        <w:rPr>
          <w:sz w:val="24"/>
          <w:szCs w:val="24"/>
          <w:lang w:val="es-CL"/>
        </w:rPr>
        <w:t>) sábalo pipón (</w:t>
      </w:r>
      <w:r w:rsidRPr="000C3332">
        <w:rPr>
          <w:i/>
          <w:sz w:val="24"/>
          <w:szCs w:val="24"/>
          <w:lang w:val="es-CL"/>
        </w:rPr>
        <w:t>Brycon chagrensis</w:t>
      </w:r>
      <w:r w:rsidRPr="000C3332">
        <w:rPr>
          <w:sz w:val="24"/>
          <w:szCs w:val="24"/>
          <w:lang w:val="es-CL"/>
        </w:rPr>
        <w:t>),colosoma (</w:t>
      </w:r>
      <w:r w:rsidRPr="000C3332">
        <w:rPr>
          <w:i/>
          <w:sz w:val="24"/>
          <w:szCs w:val="24"/>
          <w:lang w:val="es-CL"/>
        </w:rPr>
        <w:t>Colossoma macropomum</w:t>
      </w:r>
      <w:r w:rsidRPr="000C3332">
        <w:rPr>
          <w:sz w:val="24"/>
          <w:szCs w:val="24"/>
          <w:lang w:val="es-CL"/>
        </w:rPr>
        <w:t>), barbudo (</w:t>
      </w:r>
      <w:r w:rsidRPr="000C3332">
        <w:rPr>
          <w:i/>
          <w:sz w:val="24"/>
          <w:szCs w:val="24"/>
          <w:lang w:val="es-CL"/>
        </w:rPr>
        <w:t>Rhamdia quelen</w:t>
      </w:r>
      <w:r w:rsidRPr="000C3332">
        <w:rPr>
          <w:sz w:val="24"/>
          <w:szCs w:val="24"/>
          <w:lang w:val="es-CL"/>
        </w:rPr>
        <w:t>), chupapiedra (</w:t>
      </w:r>
      <w:r w:rsidRPr="000C3332">
        <w:rPr>
          <w:i/>
          <w:sz w:val="24"/>
          <w:szCs w:val="24"/>
          <w:lang w:val="es-CL"/>
        </w:rPr>
        <w:t>Hemiancistrus aspidolepis</w:t>
      </w:r>
      <w:r w:rsidRPr="000C3332">
        <w:rPr>
          <w:sz w:val="24"/>
          <w:szCs w:val="24"/>
          <w:lang w:val="es-CL"/>
        </w:rPr>
        <w:t>), doncella (</w:t>
      </w:r>
      <w:r w:rsidRPr="000C3332">
        <w:rPr>
          <w:i/>
          <w:sz w:val="24"/>
          <w:szCs w:val="24"/>
          <w:lang w:val="es-CL"/>
        </w:rPr>
        <w:t>Ageneiosus caucanus</w:t>
      </w:r>
      <w:r w:rsidRPr="000C3332">
        <w:rPr>
          <w:sz w:val="24"/>
          <w:szCs w:val="24"/>
          <w:lang w:val="es-CL"/>
        </w:rPr>
        <w:t>), macana (</w:t>
      </w:r>
      <w:r w:rsidRPr="000C3332">
        <w:rPr>
          <w:i/>
          <w:sz w:val="24"/>
          <w:szCs w:val="24"/>
          <w:lang w:val="es-CL"/>
        </w:rPr>
        <w:t>Sternopygus ocellatus</w:t>
      </w:r>
      <w:r w:rsidRPr="000C3332">
        <w:rPr>
          <w:sz w:val="24"/>
          <w:szCs w:val="24"/>
          <w:lang w:val="es-CL"/>
        </w:rPr>
        <w:t>), sargento (</w:t>
      </w:r>
      <w:r w:rsidRPr="000C3332">
        <w:rPr>
          <w:i/>
          <w:sz w:val="24"/>
          <w:szCs w:val="24"/>
          <w:lang w:val="es-CL"/>
        </w:rPr>
        <w:t>Cichla monoculus</w:t>
      </w:r>
      <w:r w:rsidRPr="000C3332">
        <w:rPr>
          <w:sz w:val="24"/>
          <w:szCs w:val="24"/>
          <w:lang w:val="es-CL"/>
        </w:rPr>
        <w:t>), tilapia nilótica (</w:t>
      </w:r>
      <w:r w:rsidRPr="000C3332">
        <w:rPr>
          <w:i/>
          <w:sz w:val="24"/>
          <w:szCs w:val="24"/>
          <w:lang w:val="es-CL"/>
        </w:rPr>
        <w:t>Oreochromis niloticus</w:t>
      </w:r>
      <w:r w:rsidRPr="000C3332">
        <w:rPr>
          <w:sz w:val="24"/>
          <w:szCs w:val="24"/>
          <w:lang w:val="es-CL"/>
        </w:rPr>
        <w:t>), guapote tigre (</w:t>
      </w:r>
      <w:r w:rsidRPr="000C3332">
        <w:rPr>
          <w:i/>
          <w:sz w:val="24"/>
          <w:szCs w:val="24"/>
          <w:lang w:val="es-CL"/>
        </w:rPr>
        <w:t>Parachromis managuensis</w:t>
      </w:r>
      <w:r w:rsidRPr="000C3332">
        <w:rPr>
          <w:sz w:val="24"/>
          <w:szCs w:val="24"/>
          <w:lang w:val="es-CL"/>
        </w:rPr>
        <w:t>), vieja (</w:t>
      </w:r>
      <w:r w:rsidRPr="000C3332">
        <w:rPr>
          <w:i/>
          <w:sz w:val="24"/>
          <w:szCs w:val="24"/>
          <w:lang w:val="es-CL"/>
        </w:rPr>
        <w:t>vieja maculicauda</w:t>
      </w:r>
      <w:r w:rsidRPr="000C3332">
        <w:rPr>
          <w:sz w:val="24"/>
          <w:szCs w:val="24"/>
          <w:lang w:val="es-CL"/>
        </w:rPr>
        <w:t>), mojarra (vieja tuyrense); y</w:t>
      </w:r>
    </w:p>
    <w:p w14:paraId="4A8F076D" w14:textId="77777777" w:rsidR="005030CC" w:rsidRPr="000C3332" w:rsidRDefault="005030CC" w:rsidP="00B20DAE">
      <w:pPr>
        <w:pStyle w:val="Textoindependiente"/>
        <w:numPr>
          <w:ilvl w:val="0"/>
          <w:numId w:val="51"/>
        </w:numPr>
        <w:spacing w:line="276" w:lineRule="auto"/>
        <w:jc w:val="both"/>
        <w:rPr>
          <w:sz w:val="24"/>
          <w:szCs w:val="24"/>
          <w:lang w:val="es-CL"/>
        </w:rPr>
      </w:pPr>
      <w:r w:rsidRPr="000C3332">
        <w:rPr>
          <w:sz w:val="24"/>
          <w:szCs w:val="24"/>
          <w:lang w:val="es-CL"/>
        </w:rPr>
        <w:t>Pesca con arpón artesanal en aguas continentales para peces; carpa herbívora (</w:t>
      </w:r>
      <w:r w:rsidRPr="000C3332">
        <w:rPr>
          <w:i/>
          <w:sz w:val="24"/>
          <w:szCs w:val="24"/>
          <w:lang w:val="es-CL"/>
        </w:rPr>
        <w:t>Ctenopharyngodon idella</w:t>
      </w:r>
      <w:r w:rsidRPr="000C3332">
        <w:rPr>
          <w:sz w:val="24"/>
          <w:szCs w:val="24"/>
          <w:lang w:val="es-CL"/>
        </w:rPr>
        <w:t>), carpa común (</w:t>
      </w:r>
      <w:r w:rsidRPr="000C3332">
        <w:rPr>
          <w:i/>
          <w:sz w:val="24"/>
          <w:szCs w:val="24"/>
          <w:lang w:val="es-CL"/>
        </w:rPr>
        <w:t>Cyprinus carpio</w:t>
      </w:r>
      <w:r w:rsidRPr="000C3332">
        <w:rPr>
          <w:sz w:val="24"/>
          <w:szCs w:val="24"/>
          <w:lang w:val="es-CL"/>
        </w:rPr>
        <w:t>), carpa plateada (</w:t>
      </w:r>
      <w:r w:rsidRPr="000C3332">
        <w:rPr>
          <w:i/>
          <w:sz w:val="24"/>
          <w:szCs w:val="24"/>
          <w:lang w:val="es-CL"/>
        </w:rPr>
        <w:t>Hypopthalmicthys molitrix</w:t>
      </w:r>
      <w:r w:rsidRPr="000C3332">
        <w:rPr>
          <w:sz w:val="24"/>
          <w:szCs w:val="24"/>
          <w:lang w:val="es-CL"/>
        </w:rPr>
        <w:t>), arenca (</w:t>
      </w:r>
      <w:r w:rsidRPr="000C3332">
        <w:rPr>
          <w:i/>
          <w:sz w:val="24"/>
          <w:szCs w:val="24"/>
          <w:lang w:val="es-CL"/>
        </w:rPr>
        <w:t>Cyphocharaz magdalenae</w:t>
      </w:r>
      <w:r w:rsidRPr="000C3332">
        <w:rPr>
          <w:sz w:val="24"/>
          <w:szCs w:val="24"/>
          <w:lang w:val="es-CL"/>
        </w:rPr>
        <w:t>), pejeperro (</w:t>
      </w:r>
      <w:r w:rsidRPr="000C3332">
        <w:rPr>
          <w:i/>
          <w:sz w:val="24"/>
          <w:szCs w:val="24"/>
          <w:lang w:val="es-CL"/>
        </w:rPr>
        <w:t>Hoplias microlepis</w:t>
      </w:r>
      <w:r w:rsidRPr="000C3332">
        <w:rPr>
          <w:sz w:val="24"/>
          <w:szCs w:val="24"/>
          <w:lang w:val="es-CL"/>
        </w:rPr>
        <w:t>), sábalo (</w:t>
      </w:r>
      <w:r w:rsidRPr="000C3332">
        <w:rPr>
          <w:i/>
          <w:sz w:val="24"/>
          <w:szCs w:val="24"/>
          <w:lang w:val="es-CL"/>
        </w:rPr>
        <w:t>Brycon striatulus</w:t>
      </w:r>
      <w:r w:rsidRPr="000C3332">
        <w:rPr>
          <w:sz w:val="24"/>
          <w:szCs w:val="24"/>
          <w:lang w:val="es-CL"/>
        </w:rPr>
        <w:t>) sábalo pipón (</w:t>
      </w:r>
      <w:r w:rsidRPr="000C3332">
        <w:rPr>
          <w:i/>
          <w:sz w:val="24"/>
          <w:szCs w:val="24"/>
          <w:lang w:val="es-CL"/>
        </w:rPr>
        <w:t>Brycon chagrensis</w:t>
      </w:r>
      <w:r w:rsidRPr="000C3332">
        <w:rPr>
          <w:sz w:val="24"/>
          <w:szCs w:val="24"/>
          <w:lang w:val="es-CL"/>
        </w:rPr>
        <w:t>),colosoma (</w:t>
      </w:r>
      <w:r w:rsidRPr="000C3332">
        <w:rPr>
          <w:i/>
          <w:sz w:val="24"/>
          <w:szCs w:val="24"/>
          <w:lang w:val="es-CL"/>
        </w:rPr>
        <w:t>Colossoma macropomum</w:t>
      </w:r>
      <w:r w:rsidRPr="000C3332">
        <w:rPr>
          <w:sz w:val="24"/>
          <w:szCs w:val="24"/>
          <w:lang w:val="es-CL"/>
        </w:rPr>
        <w:t>), barbudo (</w:t>
      </w:r>
      <w:r w:rsidRPr="000C3332">
        <w:rPr>
          <w:i/>
          <w:sz w:val="24"/>
          <w:szCs w:val="24"/>
          <w:lang w:val="es-CL"/>
        </w:rPr>
        <w:t>Rhamdia quelen</w:t>
      </w:r>
      <w:r w:rsidRPr="000C3332">
        <w:rPr>
          <w:sz w:val="24"/>
          <w:szCs w:val="24"/>
          <w:lang w:val="es-CL"/>
        </w:rPr>
        <w:t>), chupapiedra (</w:t>
      </w:r>
      <w:r w:rsidRPr="000C3332">
        <w:rPr>
          <w:i/>
          <w:sz w:val="24"/>
          <w:szCs w:val="24"/>
          <w:lang w:val="es-CL"/>
        </w:rPr>
        <w:t>Hemiancistrus aspidolepis</w:t>
      </w:r>
      <w:r w:rsidRPr="000C3332">
        <w:rPr>
          <w:sz w:val="24"/>
          <w:szCs w:val="24"/>
          <w:lang w:val="es-CL"/>
        </w:rPr>
        <w:t>), doncella (</w:t>
      </w:r>
      <w:r w:rsidRPr="000C3332">
        <w:rPr>
          <w:i/>
          <w:sz w:val="24"/>
          <w:szCs w:val="24"/>
          <w:lang w:val="es-CL"/>
        </w:rPr>
        <w:t>Ageneiosus caucanus</w:t>
      </w:r>
      <w:r w:rsidRPr="000C3332">
        <w:rPr>
          <w:sz w:val="24"/>
          <w:szCs w:val="24"/>
          <w:lang w:val="es-CL"/>
        </w:rPr>
        <w:t>), macana (</w:t>
      </w:r>
      <w:r w:rsidRPr="000C3332">
        <w:rPr>
          <w:i/>
          <w:sz w:val="24"/>
          <w:szCs w:val="24"/>
          <w:lang w:val="es-CL"/>
        </w:rPr>
        <w:t>Sternopygus ocellatus</w:t>
      </w:r>
      <w:r w:rsidRPr="000C3332">
        <w:rPr>
          <w:sz w:val="24"/>
          <w:szCs w:val="24"/>
          <w:lang w:val="es-CL"/>
        </w:rPr>
        <w:t>), sargento (</w:t>
      </w:r>
      <w:r w:rsidRPr="000C3332">
        <w:rPr>
          <w:i/>
          <w:sz w:val="24"/>
          <w:szCs w:val="24"/>
          <w:lang w:val="es-CL"/>
        </w:rPr>
        <w:t>Cichla monoculus</w:t>
      </w:r>
      <w:r w:rsidRPr="000C3332">
        <w:rPr>
          <w:sz w:val="24"/>
          <w:szCs w:val="24"/>
          <w:lang w:val="es-CL"/>
        </w:rPr>
        <w:t>), tilapia nilótica (</w:t>
      </w:r>
      <w:r w:rsidRPr="000C3332">
        <w:rPr>
          <w:i/>
          <w:sz w:val="24"/>
          <w:szCs w:val="24"/>
          <w:lang w:val="es-CL"/>
        </w:rPr>
        <w:t>Oreochromis niloticus</w:t>
      </w:r>
      <w:r w:rsidRPr="000C3332">
        <w:rPr>
          <w:sz w:val="24"/>
          <w:szCs w:val="24"/>
          <w:lang w:val="es-CL"/>
        </w:rPr>
        <w:t>), guapote tigre (</w:t>
      </w:r>
      <w:r w:rsidRPr="000C3332">
        <w:rPr>
          <w:i/>
          <w:sz w:val="24"/>
          <w:szCs w:val="24"/>
          <w:lang w:val="es-CL"/>
        </w:rPr>
        <w:t>Parachromis managuensis</w:t>
      </w:r>
      <w:r w:rsidRPr="000C3332">
        <w:rPr>
          <w:sz w:val="24"/>
          <w:szCs w:val="24"/>
          <w:lang w:val="es-CL"/>
        </w:rPr>
        <w:t>), vieja (</w:t>
      </w:r>
      <w:r w:rsidRPr="000C3332">
        <w:rPr>
          <w:i/>
          <w:sz w:val="24"/>
          <w:szCs w:val="24"/>
          <w:lang w:val="es-CL"/>
        </w:rPr>
        <w:t>vieja maculicauda</w:t>
      </w:r>
      <w:r w:rsidRPr="000C3332">
        <w:rPr>
          <w:sz w:val="24"/>
          <w:szCs w:val="24"/>
          <w:lang w:val="es-CL"/>
        </w:rPr>
        <w:t>), mojarra (</w:t>
      </w:r>
      <w:r w:rsidRPr="000C3332">
        <w:rPr>
          <w:i/>
          <w:sz w:val="24"/>
          <w:szCs w:val="24"/>
          <w:lang w:val="es-CL"/>
        </w:rPr>
        <w:t>vieja tuyrense</w:t>
      </w:r>
      <w:r w:rsidRPr="000C3332">
        <w:rPr>
          <w:sz w:val="24"/>
          <w:szCs w:val="24"/>
          <w:lang w:val="es-CL"/>
        </w:rPr>
        <w:t>).</w:t>
      </w:r>
    </w:p>
    <w:p w14:paraId="1C103F07" w14:textId="77777777" w:rsidR="00380A56" w:rsidRPr="000C3332" w:rsidRDefault="00380A56">
      <w:pPr>
        <w:pStyle w:val="Textoindependiente"/>
        <w:spacing w:line="276" w:lineRule="auto"/>
        <w:ind w:left="720"/>
        <w:jc w:val="both"/>
        <w:rPr>
          <w:sz w:val="24"/>
          <w:szCs w:val="24"/>
          <w:lang w:val="es-CL"/>
        </w:rPr>
      </w:pPr>
    </w:p>
    <w:p w14:paraId="3E8253D3" w14:textId="1BD9272D" w:rsidR="00F42B61" w:rsidRPr="000C3332" w:rsidRDefault="004E0A43">
      <w:pPr>
        <w:pStyle w:val="Textoindependiente"/>
        <w:spacing w:line="276" w:lineRule="auto"/>
        <w:jc w:val="both"/>
        <w:rPr>
          <w:sz w:val="24"/>
          <w:szCs w:val="24"/>
          <w:lang w:val="es-CL"/>
        </w:rPr>
      </w:pPr>
      <w:r w:rsidRPr="000C3332">
        <w:rPr>
          <w:b/>
          <w:sz w:val="24"/>
          <w:szCs w:val="24"/>
          <w:lang w:val="es-CL"/>
        </w:rPr>
        <w:t xml:space="preserve">Artículo </w:t>
      </w:r>
      <w:r w:rsidR="00DE58DD" w:rsidRPr="000C3332">
        <w:rPr>
          <w:b/>
          <w:sz w:val="24"/>
          <w:szCs w:val="24"/>
          <w:lang w:val="es-CL"/>
        </w:rPr>
        <w:t>1</w:t>
      </w:r>
      <w:r w:rsidR="00D013FA">
        <w:rPr>
          <w:b/>
          <w:sz w:val="24"/>
          <w:szCs w:val="24"/>
          <w:lang w:val="es-CL"/>
        </w:rPr>
        <w:t>1</w:t>
      </w:r>
      <w:r w:rsidR="0076269D">
        <w:rPr>
          <w:b/>
          <w:sz w:val="24"/>
          <w:szCs w:val="24"/>
          <w:lang w:val="es-CL"/>
        </w:rPr>
        <w:t>1</w:t>
      </w:r>
      <w:r w:rsidR="000217EA" w:rsidRPr="000C3332">
        <w:rPr>
          <w:b/>
          <w:bCs/>
          <w:sz w:val="24"/>
          <w:szCs w:val="24"/>
          <w:lang w:val="es-CL"/>
        </w:rPr>
        <w:t>.</w:t>
      </w:r>
      <w:r w:rsidR="00F42B61" w:rsidRPr="000C3332">
        <w:rPr>
          <w:sz w:val="24"/>
          <w:szCs w:val="24"/>
          <w:lang w:val="es-CL"/>
        </w:rPr>
        <w:t xml:space="preserve"> El </w:t>
      </w:r>
      <w:proofErr w:type="gramStart"/>
      <w:r w:rsidR="00F42B61" w:rsidRPr="000C3332">
        <w:rPr>
          <w:sz w:val="24"/>
          <w:szCs w:val="24"/>
          <w:lang w:val="es-CL"/>
        </w:rPr>
        <w:t>articulo</w:t>
      </w:r>
      <w:proofErr w:type="gramEnd"/>
      <w:r w:rsidR="00F42B61" w:rsidRPr="000C3332">
        <w:rPr>
          <w:sz w:val="24"/>
          <w:szCs w:val="24"/>
          <w:lang w:val="es-CL"/>
        </w:rPr>
        <w:t xml:space="preserve"> 17 del Decreto Ejecutivo 13, queda así:</w:t>
      </w:r>
    </w:p>
    <w:p w14:paraId="6197F731" w14:textId="65C8814B" w:rsidR="00F42B61" w:rsidRPr="000C3332" w:rsidRDefault="00F42B61">
      <w:pPr>
        <w:pStyle w:val="Textoindependiente"/>
        <w:spacing w:line="276" w:lineRule="auto"/>
        <w:ind w:left="426"/>
        <w:jc w:val="both"/>
        <w:rPr>
          <w:sz w:val="24"/>
          <w:szCs w:val="24"/>
          <w:lang w:val="es-CL"/>
        </w:rPr>
      </w:pPr>
      <w:r w:rsidRPr="000C3332">
        <w:rPr>
          <w:b/>
          <w:sz w:val="24"/>
          <w:szCs w:val="24"/>
          <w:lang w:val="es-CL"/>
        </w:rPr>
        <w:t>Artículo 17</w:t>
      </w:r>
      <w:r w:rsidRPr="000C3332">
        <w:rPr>
          <w:sz w:val="24"/>
          <w:szCs w:val="24"/>
          <w:lang w:val="es-CL"/>
        </w:rPr>
        <w:t>: Pesquerías</w:t>
      </w:r>
      <w:r w:rsidRPr="000C3332">
        <w:rPr>
          <w:spacing w:val="-9"/>
          <w:sz w:val="24"/>
          <w:szCs w:val="24"/>
          <w:lang w:val="es-CL"/>
        </w:rPr>
        <w:t xml:space="preserve"> </w:t>
      </w:r>
      <w:r w:rsidRPr="000C3332">
        <w:rPr>
          <w:sz w:val="24"/>
          <w:szCs w:val="24"/>
          <w:lang w:val="es-CL"/>
        </w:rPr>
        <w:t>aprovechadas</w:t>
      </w:r>
      <w:r w:rsidRPr="000C3332">
        <w:rPr>
          <w:spacing w:val="-9"/>
          <w:sz w:val="24"/>
          <w:szCs w:val="24"/>
          <w:lang w:val="es-CL"/>
        </w:rPr>
        <w:t xml:space="preserve"> </w:t>
      </w:r>
      <w:r w:rsidRPr="000C3332">
        <w:rPr>
          <w:sz w:val="24"/>
          <w:szCs w:val="24"/>
          <w:lang w:val="es-CL"/>
        </w:rPr>
        <w:t>para</w:t>
      </w:r>
      <w:r w:rsidRPr="000C3332">
        <w:rPr>
          <w:spacing w:val="-9"/>
          <w:sz w:val="24"/>
          <w:szCs w:val="24"/>
          <w:lang w:val="es-CL"/>
        </w:rPr>
        <w:t xml:space="preserve"> </w:t>
      </w:r>
      <w:r w:rsidRPr="000C3332">
        <w:rPr>
          <w:sz w:val="24"/>
          <w:szCs w:val="24"/>
          <w:lang w:val="es-CL"/>
        </w:rPr>
        <w:t>la</w:t>
      </w:r>
      <w:r w:rsidRPr="000C3332">
        <w:rPr>
          <w:spacing w:val="-10"/>
          <w:sz w:val="24"/>
          <w:szCs w:val="24"/>
          <w:lang w:val="es-CL"/>
        </w:rPr>
        <w:t xml:space="preserve"> </w:t>
      </w:r>
      <w:r w:rsidRPr="000C3332">
        <w:rPr>
          <w:sz w:val="24"/>
          <w:szCs w:val="24"/>
          <w:lang w:val="es-CL"/>
        </w:rPr>
        <w:t>pesca</w:t>
      </w:r>
      <w:r w:rsidRPr="000C3332">
        <w:rPr>
          <w:spacing w:val="-9"/>
          <w:sz w:val="24"/>
          <w:szCs w:val="24"/>
          <w:lang w:val="es-CL"/>
        </w:rPr>
        <w:t xml:space="preserve"> </w:t>
      </w:r>
      <w:r w:rsidRPr="000C3332">
        <w:rPr>
          <w:sz w:val="24"/>
          <w:szCs w:val="24"/>
          <w:lang w:val="es-CL"/>
        </w:rPr>
        <w:t>de mediana y de gran escala. Se reconocen como pesquerías aprovechadas para la pesca de mediana escala, las siguientes:</w:t>
      </w:r>
    </w:p>
    <w:p w14:paraId="017500CE" w14:textId="77777777" w:rsidR="00F42B61" w:rsidRPr="000C3332" w:rsidRDefault="00F42B61" w:rsidP="00B20DAE">
      <w:pPr>
        <w:pStyle w:val="Textoindependiente"/>
        <w:numPr>
          <w:ilvl w:val="0"/>
          <w:numId w:val="35"/>
        </w:numPr>
        <w:tabs>
          <w:tab w:val="clear" w:pos="720"/>
          <w:tab w:val="num" w:pos="1080"/>
        </w:tabs>
        <w:spacing w:line="276" w:lineRule="auto"/>
        <w:ind w:left="786"/>
        <w:jc w:val="both"/>
        <w:rPr>
          <w:sz w:val="24"/>
          <w:szCs w:val="24"/>
          <w:lang w:val="es-CL"/>
        </w:rPr>
      </w:pPr>
      <w:r w:rsidRPr="000C3332">
        <w:rPr>
          <w:sz w:val="24"/>
          <w:szCs w:val="24"/>
          <w:lang w:val="es-CL"/>
        </w:rPr>
        <w:t>Pesquerías de palangre de superficie para las especies dorado (</w:t>
      </w:r>
      <w:r w:rsidRPr="000C3332">
        <w:rPr>
          <w:i/>
          <w:iCs/>
          <w:sz w:val="24"/>
          <w:szCs w:val="24"/>
          <w:lang w:val="es-CL"/>
        </w:rPr>
        <w:t>Coryphaena hippurus</w:t>
      </w:r>
      <w:r w:rsidRPr="000C3332">
        <w:rPr>
          <w:sz w:val="24"/>
          <w:szCs w:val="24"/>
          <w:lang w:val="es-CL"/>
        </w:rPr>
        <w:t>), y</w:t>
      </w:r>
      <w:r w:rsidRPr="00454409">
        <w:rPr>
          <w:sz w:val="24"/>
          <w:szCs w:val="24"/>
          <w:lang w:val="es-CL"/>
        </w:rPr>
        <w:t xml:space="preserve"> atunes </w:t>
      </w:r>
      <w:r w:rsidRPr="000C3332">
        <w:rPr>
          <w:i/>
          <w:sz w:val="24"/>
          <w:szCs w:val="24"/>
          <w:lang w:val="es-CL"/>
        </w:rPr>
        <w:t>(Thunnus</w:t>
      </w:r>
      <w:r w:rsidRPr="000C3332">
        <w:rPr>
          <w:i/>
          <w:spacing w:val="-3"/>
          <w:sz w:val="24"/>
          <w:szCs w:val="24"/>
          <w:lang w:val="es-CL"/>
        </w:rPr>
        <w:t xml:space="preserve"> </w:t>
      </w:r>
      <w:r w:rsidRPr="000C3332">
        <w:rPr>
          <w:i/>
          <w:sz w:val="24"/>
          <w:szCs w:val="24"/>
          <w:lang w:val="es-CL"/>
        </w:rPr>
        <w:t>albacares)</w:t>
      </w:r>
      <w:r w:rsidRPr="000C3332">
        <w:rPr>
          <w:sz w:val="24"/>
          <w:szCs w:val="24"/>
          <w:lang w:val="es-CL"/>
        </w:rPr>
        <w:t>;</w:t>
      </w:r>
    </w:p>
    <w:p w14:paraId="00AC8667" w14:textId="77777777" w:rsidR="00F42B61" w:rsidRPr="000C3332" w:rsidRDefault="00F42B61" w:rsidP="00B20DAE">
      <w:pPr>
        <w:pStyle w:val="Textoindependiente"/>
        <w:numPr>
          <w:ilvl w:val="0"/>
          <w:numId w:val="35"/>
        </w:numPr>
        <w:tabs>
          <w:tab w:val="clear" w:pos="720"/>
          <w:tab w:val="num" w:pos="1080"/>
        </w:tabs>
        <w:spacing w:line="276" w:lineRule="auto"/>
        <w:ind w:left="786"/>
        <w:jc w:val="both"/>
        <w:rPr>
          <w:sz w:val="24"/>
          <w:szCs w:val="24"/>
          <w:lang w:val="es-CL"/>
        </w:rPr>
      </w:pPr>
      <w:r w:rsidRPr="000C3332">
        <w:rPr>
          <w:sz w:val="24"/>
          <w:szCs w:val="24"/>
          <w:lang w:val="es-CL"/>
        </w:rPr>
        <w:t>Pesquería de anguila del Pacífico familia</w:t>
      </w:r>
      <w:r w:rsidRPr="000C3332">
        <w:rPr>
          <w:i/>
          <w:sz w:val="24"/>
          <w:szCs w:val="24"/>
          <w:lang w:val="es-CL"/>
        </w:rPr>
        <w:t xml:space="preserve"> </w:t>
      </w:r>
      <w:r w:rsidRPr="000C3332">
        <w:rPr>
          <w:sz w:val="24"/>
          <w:szCs w:val="24"/>
          <w:lang w:val="es-CL"/>
        </w:rPr>
        <w:t>Ophichthidae;</w:t>
      </w:r>
    </w:p>
    <w:p w14:paraId="75ACCD4C" w14:textId="77777777" w:rsidR="00F42B61" w:rsidRPr="000C3332" w:rsidRDefault="00F42B61" w:rsidP="00B20DAE">
      <w:pPr>
        <w:pStyle w:val="Textoindependiente"/>
        <w:numPr>
          <w:ilvl w:val="0"/>
          <w:numId w:val="35"/>
        </w:numPr>
        <w:tabs>
          <w:tab w:val="clear" w:pos="720"/>
          <w:tab w:val="num" w:pos="1080"/>
        </w:tabs>
        <w:spacing w:line="276" w:lineRule="auto"/>
        <w:ind w:left="786"/>
        <w:jc w:val="both"/>
        <w:rPr>
          <w:sz w:val="24"/>
          <w:szCs w:val="24"/>
          <w:lang w:val="es-CL"/>
        </w:rPr>
      </w:pPr>
      <w:r w:rsidRPr="000C3332">
        <w:rPr>
          <w:sz w:val="24"/>
          <w:szCs w:val="24"/>
          <w:lang w:val="es-CL"/>
        </w:rPr>
        <w:t>Pesquerías de palangre de fondo para las especies pargos (</w:t>
      </w:r>
      <w:r w:rsidRPr="000C3332">
        <w:rPr>
          <w:i/>
          <w:sz w:val="24"/>
          <w:szCs w:val="24"/>
          <w:lang w:val="es-CL"/>
        </w:rPr>
        <w:t>Lutjanus spp</w:t>
      </w:r>
      <w:r w:rsidRPr="000C3332">
        <w:rPr>
          <w:sz w:val="24"/>
          <w:szCs w:val="24"/>
          <w:lang w:val="es-CL"/>
        </w:rPr>
        <w:t>), congrio</w:t>
      </w:r>
      <w:r w:rsidRPr="00454409">
        <w:rPr>
          <w:spacing w:val="1"/>
          <w:sz w:val="24"/>
          <w:szCs w:val="24"/>
          <w:lang w:val="es-CL"/>
        </w:rPr>
        <w:t xml:space="preserve"> </w:t>
      </w:r>
      <w:r w:rsidRPr="000C3332">
        <w:rPr>
          <w:sz w:val="24"/>
          <w:szCs w:val="24"/>
          <w:lang w:val="es-CL"/>
        </w:rPr>
        <w:t>(</w:t>
      </w:r>
      <w:r w:rsidRPr="000C3332">
        <w:rPr>
          <w:i/>
          <w:sz w:val="24"/>
          <w:szCs w:val="24"/>
          <w:lang w:val="es-CL"/>
        </w:rPr>
        <w:t>Brotula</w:t>
      </w:r>
      <w:r w:rsidRPr="000C3332">
        <w:rPr>
          <w:i/>
          <w:spacing w:val="-3"/>
          <w:sz w:val="24"/>
          <w:szCs w:val="24"/>
          <w:lang w:val="es-CL"/>
        </w:rPr>
        <w:t xml:space="preserve"> </w:t>
      </w:r>
      <w:r w:rsidRPr="000C3332">
        <w:rPr>
          <w:i/>
          <w:sz w:val="24"/>
          <w:szCs w:val="24"/>
          <w:lang w:val="es-CL"/>
        </w:rPr>
        <w:t>clarkae</w:t>
      </w:r>
      <w:r w:rsidRPr="000C3332">
        <w:rPr>
          <w:sz w:val="24"/>
          <w:szCs w:val="24"/>
          <w:lang w:val="es-CL"/>
        </w:rPr>
        <w:t>),</w:t>
      </w:r>
      <w:r w:rsidRPr="000C3332">
        <w:rPr>
          <w:spacing w:val="-4"/>
          <w:sz w:val="24"/>
          <w:szCs w:val="24"/>
          <w:lang w:val="es-CL"/>
        </w:rPr>
        <w:t xml:space="preserve"> </w:t>
      </w:r>
      <w:r w:rsidRPr="000C3332">
        <w:rPr>
          <w:sz w:val="24"/>
          <w:szCs w:val="24"/>
          <w:lang w:val="es-CL"/>
        </w:rPr>
        <w:t>mero/cherna</w:t>
      </w:r>
      <w:r w:rsidRPr="000C3332">
        <w:rPr>
          <w:spacing w:val="-3"/>
          <w:sz w:val="24"/>
          <w:szCs w:val="24"/>
          <w:lang w:val="es-CL"/>
        </w:rPr>
        <w:t xml:space="preserve"> </w:t>
      </w:r>
      <w:r w:rsidRPr="000C3332">
        <w:rPr>
          <w:sz w:val="24"/>
          <w:szCs w:val="24"/>
          <w:lang w:val="es-CL"/>
        </w:rPr>
        <w:t>(</w:t>
      </w:r>
      <w:r w:rsidRPr="000C3332">
        <w:rPr>
          <w:i/>
          <w:sz w:val="24"/>
          <w:szCs w:val="24"/>
          <w:lang w:val="es-CL"/>
        </w:rPr>
        <w:t>Serranidae</w:t>
      </w:r>
      <w:r w:rsidRPr="000C3332">
        <w:rPr>
          <w:sz w:val="24"/>
          <w:szCs w:val="24"/>
          <w:lang w:val="es-CL"/>
        </w:rPr>
        <w:t>)</w:t>
      </w:r>
      <w:r w:rsidRPr="000C3332">
        <w:rPr>
          <w:spacing w:val="-3"/>
          <w:sz w:val="24"/>
          <w:szCs w:val="24"/>
          <w:lang w:val="es-CL"/>
        </w:rPr>
        <w:t xml:space="preserve"> </w:t>
      </w:r>
      <w:r w:rsidRPr="000C3332">
        <w:rPr>
          <w:sz w:val="24"/>
          <w:szCs w:val="24"/>
          <w:lang w:val="es-CL"/>
        </w:rPr>
        <w:t>y</w:t>
      </w:r>
      <w:r w:rsidRPr="000C3332">
        <w:rPr>
          <w:spacing w:val="-3"/>
          <w:sz w:val="24"/>
          <w:szCs w:val="24"/>
          <w:lang w:val="es-CL"/>
        </w:rPr>
        <w:t xml:space="preserve"> </w:t>
      </w:r>
      <w:r w:rsidRPr="000C3332">
        <w:rPr>
          <w:sz w:val="24"/>
          <w:szCs w:val="24"/>
          <w:lang w:val="es-CL"/>
        </w:rPr>
        <w:t>corvinas</w:t>
      </w:r>
      <w:r w:rsidRPr="000C3332">
        <w:rPr>
          <w:spacing w:val="-3"/>
          <w:sz w:val="24"/>
          <w:szCs w:val="24"/>
          <w:lang w:val="es-CL"/>
        </w:rPr>
        <w:t xml:space="preserve"> </w:t>
      </w:r>
      <w:r w:rsidRPr="000C3332">
        <w:rPr>
          <w:sz w:val="24"/>
          <w:szCs w:val="24"/>
          <w:lang w:val="es-CL"/>
        </w:rPr>
        <w:t>(</w:t>
      </w:r>
      <w:r w:rsidRPr="000C3332">
        <w:rPr>
          <w:i/>
          <w:sz w:val="24"/>
          <w:szCs w:val="24"/>
          <w:lang w:val="es-CL"/>
        </w:rPr>
        <w:t>Cynoscion</w:t>
      </w:r>
      <w:r w:rsidRPr="000C3332">
        <w:rPr>
          <w:i/>
          <w:spacing w:val="-3"/>
          <w:sz w:val="24"/>
          <w:szCs w:val="24"/>
          <w:lang w:val="es-CL"/>
        </w:rPr>
        <w:t xml:space="preserve"> </w:t>
      </w:r>
      <w:r w:rsidRPr="000C3332">
        <w:rPr>
          <w:i/>
          <w:sz w:val="24"/>
          <w:szCs w:val="24"/>
          <w:lang w:val="es-CL"/>
        </w:rPr>
        <w:t>spp</w:t>
      </w:r>
      <w:r w:rsidRPr="000C3332">
        <w:rPr>
          <w:sz w:val="24"/>
          <w:szCs w:val="24"/>
          <w:lang w:val="es-CL"/>
        </w:rPr>
        <w:t>); y</w:t>
      </w:r>
    </w:p>
    <w:p w14:paraId="014CC493" w14:textId="13618DDD" w:rsidR="00F42B61" w:rsidRPr="000C3332" w:rsidRDefault="00F42B61" w:rsidP="00B20DAE">
      <w:pPr>
        <w:pStyle w:val="Textoindependiente"/>
        <w:numPr>
          <w:ilvl w:val="0"/>
          <w:numId w:val="35"/>
        </w:numPr>
        <w:tabs>
          <w:tab w:val="clear" w:pos="720"/>
          <w:tab w:val="num" w:pos="1080"/>
        </w:tabs>
        <w:spacing w:line="276" w:lineRule="auto"/>
        <w:ind w:left="786"/>
        <w:jc w:val="both"/>
        <w:rPr>
          <w:sz w:val="24"/>
          <w:szCs w:val="24"/>
          <w:lang w:val="es-CL"/>
        </w:rPr>
      </w:pPr>
      <w:r w:rsidRPr="000C3332">
        <w:rPr>
          <w:sz w:val="24"/>
          <w:szCs w:val="24"/>
          <w:lang w:val="es-CL"/>
        </w:rPr>
        <w:t>Pesquerías</w:t>
      </w:r>
      <w:r w:rsidRPr="000C3332">
        <w:rPr>
          <w:spacing w:val="-6"/>
          <w:sz w:val="24"/>
          <w:szCs w:val="24"/>
          <w:lang w:val="es-CL"/>
        </w:rPr>
        <w:t xml:space="preserve"> </w:t>
      </w:r>
      <w:r w:rsidRPr="000C3332">
        <w:rPr>
          <w:sz w:val="24"/>
          <w:szCs w:val="24"/>
          <w:lang w:val="es-CL"/>
        </w:rPr>
        <w:t>de</w:t>
      </w:r>
      <w:r w:rsidRPr="000C3332">
        <w:rPr>
          <w:spacing w:val="-6"/>
          <w:sz w:val="24"/>
          <w:szCs w:val="24"/>
          <w:lang w:val="es-CL"/>
        </w:rPr>
        <w:t xml:space="preserve"> </w:t>
      </w:r>
      <w:r w:rsidRPr="000C3332">
        <w:rPr>
          <w:sz w:val="24"/>
          <w:szCs w:val="24"/>
          <w:lang w:val="es-CL"/>
        </w:rPr>
        <w:t>cerco</w:t>
      </w:r>
      <w:r w:rsidRPr="000C3332">
        <w:rPr>
          <w:spacing w:val="-6"/>
          <w:sz w:val="24"/>
          <w:szCs w:val="24"/>
          <w:lang w:val="es-CL"/>
        </w:rPr>
        <w:t xml:space="preserve"> </w:t>
      </w:r>
      <w:r w:rsidRPr="000C3332">
        <w:rPr>
          <w:sz w:val="24"/>
          <w:szCs w:val="24"/>
          <w:lang w:val="es-CL"/>
        </w:rPr>
        <w:t>para</w:t>
      </w:r>
      <w:r w:rsidRPr="000C3332">
        <w:rPr>
          <w:spacing w:val="-5"/>
          <w:sz w:val="24"/>
          <w:szCs w:val="24"/>
          <w:lang w:val="es-CL"/>
        </w:rPr>
        <w:t xml:space="preserve"> </w:t>
      </w:r>
      <w:r w:rsidRPr="000C3332">
        <w:rPr>
          <w:sz w:val="24"/>
          <w:szCs w:val="24"/>
          <w:lang w:val="es-CL"/>
        </w:rPr>
        <w:t>la</w:t>
      </w:r>
      <w:r w:rsidRPr="000C3332">
        <w:rPr>
          <w:spacing w:val="-6"/>
          <w:sz w:val="24"/>
          <w:szCs w:val="24"/>
          <w:lang w:val="es-CL"/>
        </w:rPr>
        <w:t xml:space="preserve"> </w:t>
      </w:r>
      <w:r w:rsidRPr="000C3332">
        <w:rPr>
          <w:sz w:val="24"/>
          <w:szCs w:val="24"/>
          <w:lang w:val="es-CL"/>
        </w:rPr>
        <w:t>especie</w:t>
      </w:r>
      <w:r w:rsidRPr="000C3332">
        <w:rPr>
          <w:spacing w:val="-6"/>
          <w:sz w:val="24"/>
          <w:szCs w:val="24"/>
          <w:lang w:val="es-CL"/>
        </w:rPr>
        <w:t xml:space="preserve"> </w:t>
      </w:r>
      <w:r w:rsidRPr="000C3332">
        <w:rPr>
          <w:sz w:val="24"/>
          <w:szCs w:val="24"/>
          <w:lang w:val="es-CL"/>
        </w:rPr>
        <w:t>cojinúa</w:t>
      </w:r>
      <w:r w:rsidRPr="000C3332">
        <w:rPr>
          <w:spacing w:val="-5"/>
          <w:sz w:val="24"/>
          <w:szCs w:val="24"/>
          <w:lang w:val="es-CL"/>
        </w:rPr>
        <w:t xml:space="preserve"> </w:t>
      </w:r>
      <w:r w:rsidRPr="000C3332">
        <w:rPr>
          <w:sz w:val="24"/>
          <w:szCs w:val="24"/>
          <w:lang w:val="es-CL"/>
        </w:rPr>
        <w:t>(</w:t>
      </w:r>
      <w:r w:rsidRPr="000C3332">
        <w:rPr>
          <w:i/>
          <w:sz w:val="24"/>
          <w:szCs w:val="24"/>
          <w:lang w:val="es-CL"/>
        </w:rPr>
        <w:t>Caranx</w:t>
      </w:r>
      <w:r w:rsidRPr="000C3332">
        <w:rPr>
          <w:i/>
          <w:spacing w:val="-6"/>
          <w:sz w:val="24"/>
          <w:szCs w:val="24"/>
          <w:lang w:val="es-CL"/>
        </w:rPr>
        <w:t xml:space="preserve"> </w:t>
      </w:r>
      <w:r w:rsidRPr="000C3332">
        <w:rPr>
          <w:i/>
          <w:sz w:val="24"/>
          <w:szCs w:val="24"/>
          <w:lang w:val="es-CL"/>
        </w:rPr>
        <w:t>spp)</w:t>
      </w:r>
      <w:r w:rsidRPr="000C3332">
        <w:rPr>
          <w:sz w:val="24"/>
          <w:szCs w:val="24"/>
          <w:lang w:val="es-CL"/>
        </w:rPr>
        <w:t>.</w:t>
      </w:r>
    </w:p>
    <w:p w14:paraId="791DEC2D" w14:textId="77777777" w:rsidR="00F42B61" w:rsidRPr="000C3332" w:rsidRDefault="00F42B61">
      <w:pPr>
        <w:pStyle w:val="Textoindependiente"/>
        <w:spacing w:line="276" w:lineRule="auto"/>
        <w:ind w:left="786" w:firstLine="360"/>
        <w:jc w:val="both"/>
        <w:rPr>
          <w:sz w:val="24"/>
          <w:szCs w:val="24"/>
          <w:lang w:val="es-CL"/>
        </w:rPr>
      </w:pPr>
      <w:r w:rsidRPr="000C3332">
        <w:rPr>
          <w:sz w:val="24"/>
          <w:szCs w:val="24"/>
          <w:lang w:val="es-CL"/>
        </w:rPr>
        <w:t>Se reconocen como pesquerías</w:t>
      </w:r>
      <w:r w:rsidRPr="000C3332">
        <w:rPr>
          <w:spacing w:val="1"/>
          <w:sz w:val="24"/>
          <w:szCs w:val="24"/>
          <w:lang w:val="es-CL"/>
        </w:rPr>
        <w:t xml:space="preserve"> </w:t>
      </w:r>
      <w:r w:rsidRPr="000C3332">
        <w:rPr>
          <w:sz w:val="24"/>
          <w:szCs w:val="24"/>
          <w:lang w:val="es-CL"/>
        </w:rPr>
        <w:t>aprovechadas</w:t>
      </w:r>
      <w:r w:rsidRPr="000C3332">
        <w:rPr>
          <w:spacing w:val="-4"/>
          <w:sz w:val="24"/>
          <w:szCs w:val="24"/>
          <w:lang w:val="es-CL"/>
        </w:rPr>
        <w:t xml:space="preserve"> </w:t>
      </w:r>
      <w:r w:rsidRPr="000C3332">
        <w:rPr>
          <w:sz w:val="24"/>
          <w:szCs w:val="24"/>
          <w:lang w:val="es-CL"/>
        </w:rPr>
        <w:t>para</w:t>
      </w:r>
      <w:r w:rsidRPr="000C3332">
        <w:rPr>
          <w:spacing w:val="-3"/>
          <w:sz w:val="24"/>
          <w:szCs w:val="24"/>
          <w:lang w:val="es-CL"/>
        </w:rPr>
        <w:t xml:space="preserve"> </w:t>
      </w:r>
      <w:r w:rsidRPr="000C3332">
        <w:rPr>
          <w:sz w:val="24"/>
          <w:szCs w:val="24"/>
          <w:lang w:val="es-CL"/>
        </w:rPr>
        <w:t>la</w:t>
      </w:r>
      <w:r w:rsidRPr="000C3332">
        <w:rPr>
          <w:spacing w:val="-3"/>
          <w:sz w:val="24"/>
          <w:szCs w:val="24"/>
          <w:lang w:val="es-CL"/>
        </w:rPr>
        <w:t xml:space="preserve"> </w:t>
      </w:r>
      <w:r w:rsidRPr="000C3332">
        <w:rPr>
          <w:sz w:val="24"/>
          <w:szCs w:val="24"/>
          <w:lang w:val="es-CL"/>
        </w:rPr>
        <w:t>pesca</w:t>
      </w:r>
      <w:r w:rsidRPr="000C3332">
        <w:rPr>
          <w:spacing w:val="-3"/>
          <w:sz w:val="24"/>
          <w:szCs w:val="24"/>
          <w:lang w:val="es-CL"/>
        </w:rPr>
        <w:t xml:space="preserve"> </w:t>
      </w:r>
      <w:r w:rsidRPr="000C3332">
        <w:rPr>
          <w:sz w:val="24"/>
          <w:szCs w:val="24"/>
          <w:lang w:val="es-CL"/>
        </w:rPr>
        <w:t>de</w:t>
      </w:r>
      <w:r w:rsidRPr="000C3332">
        <w:rPr>
          <w:spacing w:val="-3"/>
          <w:sz w:val="24"/>
          <w:szCs w:val="24"/>
          <w:lang w:val="es-CL"/>
        </w:rPr>
        <w:t xml:space="preserve"> </w:t>
      </w:r>
      <w:r w:rsidRPr="000C3332">
        <w:rPr>
          <w:sz w:val="24"/>
          <w:szCs w:val="24"/>
          <w:lang w:val="es-CL"/>
        </w:rPr>
        <w:t>gran</w:t>
      </w:r>
      <w:r w:rsidRPr="000C3332">
        <w:rPr>
          <w:spacing w:val="-3"/>
          <w:sz w:val="24"/>
          <w:szCs w:val="24"/>
          <w:lang w:val="es-CL"/>
        </w:rPr>
        <w:t xml:space="preserve"> </w:t>
      </w:r>
      <w:r w:rsidRPr="000C3332">
        <w:rPr>
          <w:sz w:val="24"/>
          <w:szCs w:val="24"/>
          <w:lang w:val="es-CL"/>
        </w:rPr>
        <w:t>escala,</w:t>
      </w:r>
      <w:r w:rsidRPr="000C3332">
        <w:rPr>
          <w:spacing w:val="-3"/>
          <w:sz w:val="24"/>
          <w:szCs w:val="24"/>
          <w:lang w:val="es-CL"/>
        </w:rPr>
        <w:t xml:space="preserve"> </w:t>
      </w:r>
      <w:r w:rsidRPr="000C3332">
        <w:rPr>
          <w:sz w:val="24"/>
          <w:szCs w:val="24"/>
          <w:lang w:val="es-CL"/>
        </w:rPr>
        <w:t>las</w:t>
      </w:r>
      <w:r w:rsidRPr="000C3332">
        <w:rPr>
          <w:spacing w:val="-3"/>
          <w:sz w:val="24"/>
          <w:szCs w:val="24"/>
          <w:lang w:val="es-CL"/>
        </w:rPr>
        <w:t xml:space="preserve"> </w:t>
      </w:r>
      <w:r w:rsidRPr="000C3332">
        <w:rPr>
          <w:sz w:val="24"/>
          <w:szCs w:val="24"/>
          <w:lang w:val="es-CL"/>
        </w:rPr>
        <w:t>siguientes:</w:t>
      </w:r>
    </w:p>
    <w:p w14:paraId="0BFA8412" w14:textId="77777777" w:rsidR="00F42B61" w:rsidRPr="000C3332" w:rsidRDefault="00F42B61">
      <w:pPr>
        <w:pStyle w:val="Textoindependiente"/>
        <w:numPr>
          <w:ilvl w:val="0"/>
          <w:numId w:val="34"/>
        </w:numPr>
        <w:spacing w:line="276" w:lineRule="auto"/>
        <w:ind w:left="786"/>
        <w:jc w:val="both"/>
        <w:rPr>
          <w:sz w:val="24"/>
          <w:szCs w:val="24"/>
          <w:lang w:val="es-CL"/>
        </w:rPr>
      </w:pPr>
      <w:r w:rsidRPr="000C3332">
        <w:rPr>
          <w:sz w:val="24"/>
          <w:szCs w:val="24"/>
          <w:lang w:val="es-CL"/>
        </w:rPr>
        <w:t>Pesquerías de palangre de superficie para las especies dorado (</w:t>
      </w:r>
      <w:r w:rsidRPr="000C3332">
        <w:rPr>
          <w:i/>
          <w:iCs/>
          <w:sz w:val="24"/>
          <w:szCs w:val="24"/>
          <w:lang w:val="es-CL"/>
        </w:rPr>
        <w:t>Coryphaena hippurus</w:t>
      </w:r>
      <w:r w:rsidRPr="000C3332">
        <w:rPr>
          <w:sz w:val="24"/>
          <w:szCs w:val="24"/>
          <w:lang w:val="es-CL"/>
        </w:rPr>
        <w:t>), bójala (</w:t>
      </w:r>
      <w:r w:rsidRPr="000C3332">
        <w:rPr>
          <w:i/>
          <w:iCs/>
          <w:sz w:val="24"/>
          <w:szCs w:val="24"/>
          <w:lang w:val="es-CL"/>
        </w:rPr>
        <w:t>Seriola rivoliana</w:t>
      </w:r>
      <w:r w:rsidRPr="000C3332">
        <w:rPr>
          <w:sz w:val="24"/>
          <w:szCs w:val="24"/>
          <w:lang w:val="es-CL"/>
        </w:rPr>
        <w:t xml:space="preserve">) y atunes </w:t>
      </w:r>
      <w:r w:rsidRPr="000C3332">
        <w:rPr>
          <w:i/>
          <w:sz w:val="24"/>
          <w:szCs w:val="24"/>
          <w:lang w:val="es-CL"/>
        </w:rPr>
        <w:t>(Thunnus</w:t>
      </w:r>
      <w:r w:rsidRPr="000C3332">
        <w:rPr>
          <w:i/>
          <w:spacing w:val="-3"/>
          <w:sz w:val="24"/>
          <w:szCs w:val="24"/>
          <w:lang w:val="es-CL"/>
        </w:rPr>
        <w:t xml:space="preserve"> </w:t>
      </w:r>
      <w:r w:rsidRPr="000C3332">
        <w:rPr>
          <w:i/>
          <w:sz w:val="24"/>
          <w:szCs w:val="24"/>
          <w:lang w:val="es-CL"/>
        </w:rPr>
        <w:t>albacares)</w:t>
      </w:r>
      <w:r w:rsidRPr="000C3332">
        <w:rPr>
          <w:sz w:val="24"/>
          <w:szCs w:val="24"/>
          <w:lang w:val="es-CL"/>
        </w:rPr>
        <w:t>;</w:t>
      </w:r>
    </w:p>
    <w:p w14:paraId="24A96003" w14:textId="77777777" w:rsidR="00F42B61" w:rsidRPr="000C3332" w:rsidRDefault="00F42B61">
      <w:pPr>
        <w:pStyle w:val="Textoindependiente"/>
        <w:numPr>
          <w:ilvl w:val="0"/>
          <w:numId w:val="34"/>
        </w:numPr>
        <w:spacing w:line="276" w:lineRule="auto"/>
        <w:ind w:left="786"/>
        <w:jc w:val="both"/>
        <w:rPr>
          <w:sz w:val="24"/>
          <w:szCs w:val="24"/>
          <w:lang w:val="es-CL"/>
        </w:rPr>
      </w:pPr>
      <w:r w:rsidRPr="000C3332">
        <w:rPr>
          <w:sz w:val="24"/>
          <w:szCs w:val="24"/>
          <w:lang w:val="es-CL"/>
        </w:rPr>
        <w:t>Pesquerías</w:t>
      </w:r>
      <w:r w:rsidRPr="000C3332">
        <w:rPr>
          <w:spacing w:val="18"/>
          <w:sz w:val="24"/>
          <w:szCs w:val="24"/>
          <w:lang w:val="es-CL"/>
        </w:rPr>
        <w:t xml:space="preserve"> </w:t>
      </w:r>
      <w:r w:rsidRPr="000C3332">
        <w:rPr>
          <w:sz w:val="24"/>
          <w:szCs w:val="24"/>
          <w:lang w:val="es-CL"/>
        </w:rPr>
        <w:t>de</w:t>
      </w:r>
      <w:r w:rsidRPr="000C3332">
        <w:rPr>
          <w:spacing w:val="18"/>
          <w:sz w:val="24"/>
          <w:szCs w:val="24"/>
          <w:lang w:val="es-CL"/>
        </w:rPr>
        <w:t xml:space="preserve"> </w:t>
      </w:r>
      <w:r w:rsidRPr="000C3332">
        <w:rPr>
          <w:sz w:val="24"/>
          <w:szCs w:val="24"/>
          <w:lang w:val="es-CL"/>
        </w:rPr>
        <w:t>palangre</w:t>
      </w:r>
      <w:r w:rsidRPr="000C3332">
        <w:rPr>
          <w:spacing w:val="18"/>
          <w:sz w:val="24"/>
          <w:szCs w:val="24"/>
          <w:lang w:val="es-CL"/>
        </w:rPr>
        <w:t xml:space="preserve"> </w:t>
      </w:r>
      <w:r w:rsidRPr="000C3332">
        <w:rPr>
          <w:sz w:val="24"/>
          <w:szCs w:val="24"/>
          <w:lang w:val="es-CL"/>
        </w:rPr>
        <w:t>de</w:t>
      </w:r>
      <w:r w:rsidRPr="000C3332">
        <w:rPr>
          <w:spacing w:val="18"/>
          <w:sz w:val="24"/>
          <w:szCs w:val="24"/>
          <w:lang w:val="es-CL"/>
        </w:rPr>
        <w:t xml:space="preserve"> </w:t>
      </w:r>
      <w:r w:rsidRPr="000C3332">
        <w:rPr>
          <w:sz w:val="24"/>
          <w:szCs w:val="24"/>
          <w:lang w:val="es-CL"/>
        </w:rPr>
        <w:t>fondo</w:t>
      </w:r>
      <w:r w:rsidRPr="000C3332">
        <w:rPr>
          <w:spacing w:val="18"/>
          <w:sz w:val="24"/>
          <w:szCs w:val="24"/>
          <w:lang w:val="es-CL"/>
        </w:rPr>
        <w:t xml:space="preserve"> </w:t>
      </w:r>
      <w:r w:rsidRPr="000C3332">
        <w:rPr>
          <w:sz w:val="24"/>
          <w:szCs w:val="24"/>
          <w:lang w:val="es-CL"/>
        </w:rPr>
        <w:t>para</w:t>
      </w:r>
      <w:r w:rsidRPr="000C3332">
        <w:rPr>
          <w:spacing w:val="18"/>
          <w:sz w:val="24"/>
          <w:szCs w:val="24"/>
          <w:lang w:val="es-CL"/>
        </w:rPr>
        <w:t xml:space="preserve"> </w:t>
      </w:r>
      <w:r w:rsidRPr="000C3332">
        <w:rPr>
          <w:sz w:val="24"/>
          <w:szCs w:val="24"/>
          <w:lang w:val="es-CL"/>
        </w:rPr>
        <w:t>las</w:t>
      </w:r>
      <w:r w:rsidRPr="000C3332">
        <w:rPr>
          <w:spacing w:val="18"/>
          <w:sz w:val="24"/>
          <w:szCs w:val="24"/>
          <w:lang w:val="es-CL"/>
        </w:rPr>
        <w:t xml:space="preserve"> </w:t>
      </w:r>
      <w:r w:rsidRPr="000C3332">
        <w:rPr>
          <w:sz w:val="24"/>
          <w:szCs w:val="24"/>
          <w:lang w:val="es-CL"/>
        </w:rPr>
        <w:t>especies</w:t>
      </w:r>
      <w:r w:rsidRPr="000C3332">
        <w:rPr>
          <w:spacing w:val="18"/>
          <w:sz w:val="24"/>
          <w:szCs w:val="24"/>
          <w:lang w:val="es-CL"/>
        </w:rPr>
        <w:t xml:space="preserve"> </w:t>
      </w:r>
      <w:r w:rsidRPr="000C3332">
        <w:rPr>
          <w:sz w:val="24"/>
          <w:szCs w:val="24"/>
          <w:lang w:val="es-CL"/>
        </w:rPr>
        <w:t>pargos</w:t>
      </w:r>
      <w:r w:rsidRPr="000C3332">
        <w:rPr>
          <w:spacing w:val="18"/>
          <w:sz w:val="24"/>
          <w:szCs w:val="24"/>
          <w:lang w:val="es-CL"/>
        </w:rPr>
        <w:t xml:space="preserve"> </w:t>
      </w:r>
      <w:r w:rsidRPr="000C3332">
        <w:rPr>
          <w:sz w:val="24"/>
          <w:szCs w:val="24"/>
          <w:lang w:val="es-CL"/>
        </w:rPr>
        <w:t>(</w:t>
      </w:r>
      <w:r w:rsidRPr="000C3332">
        <w:rPr>
          <w:i/>
          <w:sz w:val="24"/>
          <w:szCs w:val="24"/>
          <w:lang w:val="es-CL"/>
        </w:rPr>
        <w:t>Lutjanus</w:t>
      </w:r>
      <w:r w:rsidRPr="000C3332">
        <w:rPr>
          <w:i/>
          <w:spacing w:val="18"/>
          <w:sz w:val="24"/>
          <w:szCs w:val="24"/>
          <w:lang w:val="es-CL"/>
        </w:rPr>
        <w:t xml:space="preserve"> </w:t>
      </w:r>
      <w:r w:rsidRPr="000C3332">
        <w:rPr>
          <w:i/>
          <w:sz w:val="24"/>
          <w:szCs w:val="24"/>
          <w:lang w:val="es-CL"/>
        </w:rPr>
        <w:t>spp</w:t>
      </w:r>
      <w:r w:rsidRPr="000C3332">
        <w:rPr>
          <w:sz w:val="24"/>
          <w:szCs w:val="24"/>
          <w:lang w:val="es-CL"/>
        </w:rPr>
        <w:t>),</w:t>
      </w:r>
      <w:r w:rsidRPr="000C3332">
        <w:rPr>
          <w:spacing w:val="18"/>
          <w:sz w:val="24"/>
          <w:szCs w:val="24"/>
          <w:lang w:val="es-CL"/>
        </w:rPr>
        <w:t xml:space="preserve"> </w:t>
      </w:r>
      <w:r w:rsidRPr="000C3332">
        <w:rPr>
          <w:sz w:val="24"/>
          <w:szCs w:val="24"/>
          <w:lang w:val="es-CL"/>
        </w:rPr>
        <w:t>congrio</w:t>
      </w:r>
      <w:r w:rsidRPr="00454409">
        <w:rPr>
          <w:spacing w:val="-42"/>
          <w:sz w:val="24"/>
          <w:szCs w:val="24"/>
          <w:lang w:val="es-CL"/>
        </w:rPr>
        <w:t xml:space="preserve"> </w:t>
      </w:r>
      <w:r w:rsidRPr="000C3332">
        <w:rPr>
          <w:sz w:val="24"/>
          <w:szCs w:val="24"/>
          <w:lang w:val="es-CL"/>
        </w:rPr>
        <w:t>(</w:t>
      </w:r>
      <w:r w:rsidRPr="000C3332">
        <w:rPr>
          <w:i/>
          <w:sz w:val="24"/>
          <w:szCs w:val="24"/>
          <w:lang w:val="es-CL"/>
        </w:rPr>
        <w:t>Brotula</w:t>
      </w:r>
      <w:r w:rsidRPr="000C3332">
        <w:rPr>
          <w:i/>
          <w:spacing w:val="-2"/>
          <w:sz w:val="24"/>
          <w:szCs w:val="24"/>
          <w:lang w:val="es-CL"/>
        </w:rPr>
        <w:t xml:space="preserve"> </w:t>
      </w:r>
      <w:r w:rsidRPr="000C3332">
        <w:rPr>
          <w:i/>
          <w:sz w:val="24"/>
          <w:szCs w:val="24"/>
          <w:lang w:val="es-CL"/>
        </w:rPr>
        <w:t>clarkae</w:t>
      </w:r>
      <w:r w:rsidRPr="000C3332">
        <w:rPr>
          <w:sz w:val="24"/>
          <w:szCs w:val="24"/>
          <w:lang w:val="es-CL"/>
        </w:rPr>
        <w:t>)</w:t>
      </w:r>
      <w:r w:rsidRPr="000C3332">
        <w:rPr>
          <w:spacing w:val="-2"/>
          <w:sz w:val="24"/>
          <w:szCs w:val="24"/>
          <w:lang w:val="es-CL"/>
        </w:rPr>
        <w:t xml:space="preserve"> </w:t>
      </w:r>
      <w:r w:rsidRPr="000C3332">
        <w:rPr>
          <w:sz w:val="24"/>
          <w:szCs w:val="24"/>
          <w:lang w:val="es-CL"/>
        </w:rPr>
        <w:t>y</w:t>
      </w:r>
      <w:r w:rsidRPr="000C3332">
        <w:rPr>
          <w:spacing w:val="-1"/>
          <w:sz w:val="24"/>
          <w:szCs w:val="24"/>
          <w:lang w:val="es-CL"/>
        </w:rPr>
        <w:t xml:space="preserve"> </w:t>
      </w:r>
      <w:r w:rsidRPr="000C3332">
        <w:rPr>
          <w:sz w:val="24"/>
          <w:szCs w:val="24"/>
          <w:lang w:val="es-CL"/>
        </w:rPr>
        <w:t>mero/cherna</w:t>
      </w:r>
      <w:r w:rsidRPr="000C3332">
        <w:rPr>
          <w:spacing w:val="-2"/>
          <w:sz w:val="24"/>
          <w:szCs w:val="24"/>
          <w:lang w:val="es-CL"/>
        </w:rPr>
        <w:t xml:space="preserve"> </w:t>
      </w:r>
      <w:r w:rsidRPr="000C3332">
        <w:rPr>
          <w:sz w:val="24"/>
          <w:szCs w:val="24"/>
          <w:lang w:val="es-CL"/>
        </w:rPr>
        <w:t>(Serranidae);</w:t>
      </w:r>
    </w:p>
    <w:p w14:paraId="10D512C8" w14:textId="77777777" w:rsidR="00F42B61" w:rsidRPr="000C3332" w:rsidRDefault="00F42B61">
      <w:pPr>
        <w:pStyle w:val="Textoindependiente"/>
        <w:numPr>
          <w:ilvl w:val="0"/>
          <w:numId w:val="34"/>
        </w:numPr>
        <w:spacing w:line="276" w:lineRule="auto"/>
        <w:ind w:left="786"/>
        <w:jc w:val="both"/>
        <w:rPr>
          <w:sz w:val="24"/>
          <w:szCs w:val="24"/>
          <w:lang w:val="es-CL"/>
        </w:rPr>
      </w:pPr>
      <w:r w:rsidRPr="000C3332">
        <w:rPr>
          <w:sz w:val="24"/>
          <w:szCs w:val="24"/>
          <w:lang w:val="es-CL"/>
        </w:rPr>
        <w:t>Pesquerías</w:t>
      </w:r>
      <w:r w:rsidRPr="000C3332">
        <w:rPr>
          <w:spacing w:val="3"/>
          <w:sz w:val="24"/>
          <w:szCs w:val="24"/>
          <w:lang w:val="es-CL"/>
        </w:rPr>
        <w:t xml:space="preserve"> </w:t>
      </w:r>
      <w:r w:rsidRPr="000C3332">
        <w:rPr>
          <w:sz w:val="24"/>
          <w:szCs w:val="24"/>
          <w:lang w:val="es-CL"/>
        </w:rPr>
        <w:t>de</w:t>
      </w:r>
      <w:r w:rsidRPr="000C3332">
        <w:rPr>
          <w:spacing w:val="4"/>
          <w:sz w:val="24"/>
          <w:szCs w:val="24"/>
          <w:lang w:val="es-CL"/>
        </w:rPr>
        <w:t xml:space="preserve"> </w:t>
      </w:r>
      <w:r w:rsidRPr="000C3332">
        <w:rPr>
          <w:sz w:val="24"/>
          <w:szCs w:val="24"/>
          <w:lang w:val="es-CL"/>
        </w:rPr>
        <w:t>cerco</w:t>
      </w:r>
      <w:r w:rsidRPr="000C3332">
        <w:rPr>
          <w:spacing w:val="3"/>
          <w:sz w:val="24"/>
          <w:szCs w:val="24"/>
          <w:lang w:val="es-CL"/>
        </w:rPr>
        <w:t xml:space="preserve"> </w:t>
      </w:r>
      <w:r w:rsidRPr="000C3332">
        <w:rPr>
          <w:sz w:val="24"/>
          <w:szCs w:val="24"/>
          <w:lang w:val="es-CL"/>
        </w:rPr>
        <w:t>para</w:t>
      </w:r>
      <w:r w:rsidRPr="000C3332">
        <w:rPr>
          <w:spacing w:val="4"/>
          <w:sz w:val="24"/>
          <w:szCs w:val="24"/>
          <w:lang w:val="es-CL"/>
        </w:rPr>
        <w:t xml:space="preserve"> </w:t>
      </w:r>
      <w:r w:rsidRPr="000C3332">
        <w:rPr>
          <w:sz w:val="24"/>
          <w:szCs w:val="24"/>
          <w:lang w:val="es-CL"/>
        </w:rPr>
        <w:t>las</w:t>
      </w:r>
      <w:r w:rsidRPr="000C3332">
        <w:rPr>
          <w:spacing w:val="4"/>
          <w:sz w:val="24"/>
          <w:szCs w:val="24"/>
          <w:lang w:val="es-CL"/>
        </w:rPr>
        <w:t xml:space="preserve"> </w:t>
      </w:r>
      <w:r w:rsidRPr="000C3332">
        <w:rPr>
          <w:sz w:val="24"/>
          <w:szCs w:val="24"/>
          <w:lang w:val="es-CL"/>
        </w:rPr>
        <w:t>especies</w:t>
      </w:r>
      <w:r w:rsidRPr="000C3332">
        <w:rPr>
          <w:spacing w:val="3"/>
          <w:sz w:val="24"/>
          <w:szCs w:val="24"/>
          <w:lang w:val="es-CL"/>
        </w:rPr>
        <w:t xml:space="preserve"> </w:t>
      </w:r>
      <w:r w:rsidRPr="000C3332">
        <w:rPr>
          <w:sz w:val="24"/>
          <w:szCs w:val="24"/>
          <w:lang w:val="es-CL"/>
        </w:rPr>
        <w:t>anchoveta</w:t>
      </w:r>
      <w:r w:rsidRPr="000C3332">
        <w:rPr>
          <w:spacing w:val="4"/>
          <w:sz w:val="24"/>
          <w:szCs w:val="24"/>
          <w:lang w:val="es-CL"/>
        </w:rPr>
        <w:t xml:space="preserve"> </w:t>
      </w:r>
      <w:r w:rsidRPr="000C3332">
        <w:rPr>
          <w:sz w:val="24"/>
          <w:szCs w:val="24"/>
          <w:lang w:val="es-CL"/>
        </w:rPr>
        <w:t>(</w:t>
      </w:r>
      <w:r w:rsidRPr="000C3332">
        <w:rPr>
          <w:i/>
          <w:sz w:val="24"/>
          <w:szCs w:val="24"/>
          <w:lang w:val="es-CL"/>
        </w:rPr>
        <w:t>Cetengraulis</w:t>
      </w:r>
      <w:r w:rsidRPr="000C3332">
        <w:rPr>
          <w:i/>
          <w:spacing w:val="3"/>
          <w:sz w:val="24"/>
          <w:szCs w:val="24"/>
          <w:lang w:val="es-CL"/>
        </w:rPr>
        <w:t xml:space="preserve"> </w:t>
      </w:r>
      <w:r w:rsidRPr="000C3332">
        <w:rPr>
          <w:i/>
          <w:sz w:val="24"/>
          <w:szCs w:val="24"/>
          <w:lang w:val="es-CL"/>
        </w:rPr>
        <w:t>mysticetus</w:t>
      </w:r>
      <w:r w:rsidRPr="000C3332">
        <w:rPr>
          <w:sz w:val="24"/>
          <w:szCs w:val="24"/>
          <w:lang w:val="es-CL"/>
        </w:rPr>
        <w:t>),</w:t>
      </w:r>
      <w:r w:rsidRPr="000C3332">
        <w:rPr>
          <w:spacing w:val="4"/>
          <w:sz w:val="24"/>
          <w:szCs w:val="24"/>
          <w:lang w:val="es-CL"/>
        </w:rPr>
        <w:t xml:space="preserve"> </w:t>
      </w:r>
      <w:r w:rsidRPr="000C3332">
        <w:rPr>
          <w:sz w:val="24"/>
          <w:szCs w:val="24"/>
          <w:lang w:val="es-CL"/>
        </w:rPr>
        <w:t>arenque</w:t>
      </w:r>
      <w:r w:rsidRPr="000C3332">
        <w:rPr>
          <w:spacing w:val="-42"/>
          <w:sz w:val="24"/>
          <w:szCs w:val="24"/>
          <w:lang w:val="es-CL"/>
        </w:rPr>
        <w:t xml:space="preserve"> </w:t>
      </w:r>
      <w:r w:rsidRPr="000C3332">
        <w:rPr>
          <w:sz w:val="24"/>
          <w:szCs w:val="24"/>
          <w:lang w:val="es-CL"/>
        </w:rPr>
        <w:t>(</w:t>
      </w:r>
      <w:r w:rsidRPr="000C3332">
        <w:rPr>
          <w:i/>
          <w:sz w:val="24"/>
          <w:szCs w:val="24"/>
          <w:lang w:val="es-CL"/>
        </w:rPr>
        <w:t>Opisthonema</w:t>
      </w:r>
      <w:r w:rsidRPr="000C3332">
        <w:rPr>
          <w:i/>
          <w:spacing w:val="-2"/>
          <w:sz w:val="24"/>
          <w:szCs w:val="24"/>
          <w:lang w:val="es-CL"/>
        </w:rPr>
        <w:t xml:space="preserve"> </w:t>
      </w:r>
      <w:r w:rsidRPr="000C3332">
        <w:rPr>
          <w:i/>
          <w:sz w:val="24"/>
          <w:szCs w:val="24"/>
          <w:lang w:val="es-CL"/>
        </w:rPr>
        <w:t>sp</w:t>
      </w:r>
      <w:r w:rsidRPr="000C3332">
        <w:rPr>
          <w:sz w:val="24"/>
          <w:szCs w:val="24"/>
          <w:lang w:val="es-CL"/>
        </w:rPr>
        <w:t>.)</w:t>
      </w:r>
      <w:r w:rsidRPr="000C3332">
        <w:rPr>
          <w:spacing w:val="-2"/>
          <w:sz w:val="24"/>
          <w:szCs w:val="24"/>
          <w:lang w:val="es-CL"/>
        </w:rPr>
        <w:t xml:space="preserve"> </w:t>
      </w:r>
      <w:r w:rsidRPr="000C3332">
        <w:rPr>
          <w:sz w:val="24"/>
          <w:szCs w:val="24"/>
          <w:lang w:val="es-CL"/>
        </w:rPr>
        <w:t>y</w:t>
      </w:r>
      <w:r w:rsidRPr="000C3332">
        <w:rPr>
          <w:spacing w:val="-2"/>
          <w:sz w:val="24"/>
          <w:szCs w:val="24"/>
          <w:lang w:val="es-CL"/>
        </w:rPr>
        <w:t xml:space="preserve"> </w:t>
      </w:r>
      <w:r w:rsidRPr="000C3332">
        <w:rPr>
          <w:sz w:val="24"/>
          <w:szCs w:val="24"/>
          <w:lang w:val="es-CL"/>
        </w:rPr>
        <w:t>orqueta</w:t>
      </w:r>
      <w:r w:rsidRPr="000C3332">
        <w:rPr>
          <w:spacing w:val="-2"/>
          <w:sz w:val="24"/>
          <w:szCs w:val="24"/>
          <w:lang w:val="es-CL"/>
        </w:rPr>
        <w:t xml:space="preserve"> </w:t>
      </w:r>
      <w:r w:rsidRPr="000C3332">
        <w:rPr>
          <w:sz w:val="24"/>
          <w:szCs w:val="24"/>
          <w:lang w:val="es-CL"/>
        </w:rPr>
        <w:t>(</w:t>
      </w:r>
      <w:r w:rsidRPr="000C3332">
        <w:rPr>
          <w:i/>
          <w:sz w:val="24"/>
          <w:szCs w:val="24"/>
          <w:lang w:val="es-CL"/>
        </w:rPr>
        <w:t>Chloroscombrus</w:t>
      </w:r>
      <w:r w:rsidRPr="000C3332">
        <w:rPr>
          <w:i/>
          <w:spacing w:val="-1"/>
          <w:sz w:val="24"/>
          <w:szCs w:val="24"/>
          <w:lang w:val="es-CL"/>
        </w:rPr>
        <w:t xml:space="preserve"> </w:t>
      </w:r>
      <w:r w:rsidRPr="000C3332">
        <w:rPr>
          <w:i/>
          <w:sz w:val="24"/>
          <w:szCs w:val="24"/>
          <w:lang w:val="es-CL"/>
        </w:rPr>
        <w:t>orqueta</w:t>
      </w:r>
      <w:r w:rsidRPr="000C3332">
        <w:rPr>
          <w:sz w:val="24"/>
          <w:szCs w:val="24"/>
          <w:lang w:val="es-CL"/>
        </w:rPr>
        <w:t>);</w:t>
      </w:r>
    </w:p>
    <w:p w14:paraId="593E4544" w14:textId="1193B8F9" w:rsidR="00F42B61" w:rsidRPr="000C3332" w:rsidRDefault="00F42B61">
      <w:pPr>
        <w:pStyle w:val="Textoindependiente"/>
        <w:numPr>
          <w:ilvl w:val="0"/>
          <w:numId w:val="34"/>
        </w:numPr>
        <w:spacing w:line="276" w:lineRule="auto"/>
        <w:ind w:left="786"/>
        <w:jc w:val="both"/>
        <w:rPr>
          <w:sz w:val="24"/>
          <w:szCs w:val="24"/>
          <w:lang w:val="es-CL"/>
        </w:rPr>
      </w:pPr>
      <w:r w:rsidRPr="000C3332">
        <w:rPr>
          <w:sz w:val="24"/>
          <w:szCs w:val="24"/>
          <w:lang w:val="es-CL"/>
        </w:rPr>
        <w:t>Pesquería</w:t>
      </w:r>
      <w:r w:rsidR="00925C96" w:rsidRPr="000C3332">
        <w:rPr>
          <w:spacing w:val="78"/>
          <w:sz w:val="24"/>
          <w:szCs w:val="24"/>
          <w:lang w:val="es-CL"/>
        </w:rPr>
        <w:t xml:space="preserve"> </w:t>
      </w:r>
      <w:r w:rsidRPr="000C3332">
        <w:rPr>
          <w:sz w:val="24"/>
          <w:szCs w:val="24"/>
          <w:lang w:val="es-CL"/>
        </w:rPr>
        <w:t>para</w:t>
      </w:r>
      <w:r w:rsidRPr="000C3332">
        <w:rPr>
          <w:spacing w:val="77"/>
          <w:sz w:val="24"/>
          <w:szCs w:val="24"/>
          <w:lang w:val="es-CL"/>
        </w:rPr>
        <w:t xml:space="preserve"> </w:t>
      </w:r>
      <w:r w:rsidRPr="000C3332">
        <w:rPr>
          <w:sz w:val="24"/>
          <w:szCs w:val="24"/>
          <w:lang w:val="es-CL"/>
        </w:rPr>
        <w:t>las</w:t>
      </w:r>
      <w:r w:rsidRPr="000C3332">
        <w:rPr>
          <w:spacing w:val="78"/>
          <w:sz w:val="24"/>
          <w:szCs w:val="24"/>
          <w:lang w:val="es-CL"/>
        </w:rPr>
        <w:t xml:space="preserve"> </w:t>
      </w:r>
      <w:r w:rsidRPr="000C3332">
        <w:rPr>
          <w:sz w:val="24"/>
          <w:szCs w:val="24"/>
          <w:lang w:val="es-CL"/>
        </w:rPr>
        <w:t>especies</w:t>
      </w:r>
      <w:r w:rsidRPr="000C3332">
        <w:rPr>
          <w:spacing w:val="78"/>
          <w:sz w:val="24"/>
          <w:szCs w:val="24"/>
          <w:lang w:val="es-CL"/>
        </w:rPr>
        <w:t xml:space="preserve"> </w:t>
      </w:r>
      <w:r w:rsidRPr="000C3332">
        <w:rPr>
          <w:sz w:val="24"/>
          <w:szCs w:val="24"/>
          <w:lang w:val="es-CL"/>
        </w:rPr>
        <w:t>camarón</w:t>
      </w:r>
      <w:r w:rsidRPr="000C3332">
        <w:rPr>
          <w:spacing w:val="77"/>
          <w:sz w:val="24"/>
          <w:szCs w:val="24"/>
          <w:lang w:val="es-CL"/>
        </w:rPr>
        <w:t xml:space="preserve"> </w:t>
      </w:r>
      <w:r w:rsidRPr="000C3332">
        <w:rPr>
          <w:sz w:val="24"/>
          <w:szCs w:val="24"/>
          <w:lang w:val="es-CL"/>
        </w:rPr>
        <w:t>(Penaeidae,</w:t>
      </w:r>
      <w:r w:rsidRPr="000C3332">
        <w:rPr>
          <w:spacing w:val="78"/>
          <w:sz w:val="24"/>
          <w:szCs w:val="24"/>
          <w:lang w:val="es-CL"/>
        </w:rPr>
        <w:t xml:space="preserve"> </w:t>
      </w:r>
      <w:r w:rsidRPr="000C3332">
        <w:rPr>
          <w:sz w:val="24"/>
          <w:szCs w:val="24"/>
          <w:lang w:val="es-CL"/>
        </w:rPr>
        <w:t>Pandalidae</w:t>
      </w:r>
      <w:r w:rsidRPr="000C3332">
        <w:rPr>
          <w:spacing w:val="78"/>
          <w:sz w:val="24"/>
          <w:szCs w:val="24"/>
          <w:lang w:val="es-CL"/>
        </w:rPr>
        <w:t xml:space="preserve"> </w:t>
      </w:r>
      <w:r w:rsidRPr="000C3332">
        <w:rPr>
          <w:sz w:val="24"/>
          <w:szCs w:val="24"/>
          <w:lang w:val="es-CL"/>
        </w:rPr>
        <w:t xml:space="preserve">y Solenoceridae), </w:t>
      </w:r>
      <w:r w:rsidRPr="000C3332">
        <w:rPr>
          <w:i/>
          <w:iCs/>
          <w:sz w:val="24"/>
          <w:szCs w:val="24"/>
          <w:lang w:val="es-CL"/>
        </w:rPr>
        <w:t>Pleeuroncodes spp</w:t>
      </w:r>
      <w:r w:rsidR="00EF1FC4" w:rsidRPr="000C3332">
        <w:rPr>
          <w:sz w:val="24"/>
          <w:szCs w:val="24"/>
          <w:lang w:val="es-CL"/>
        </w:rPr>
        <w:t xml:space="preserve"> </w:t>
      </w:r>
      <w:r w:rsidRPr="000C3332">
        <w:rPr>
          <w:sz w:val="24"/>
          <w:szCs w:val="24"/>
          <w:lang w:val="es-CL"/>
        </w:rPr>
        <w:t>y</w:t>
      </w:r>
    </w:p>
    <w:p w14:paraId="44F42DE6" w14:textId="41292F21" w:rsidR="00F42B61" w:rsidRPr="000C3332" w:rsidRDefault="00F42B61">
      <w:pPr>
        <w:pStyle w:val="Textoindependiente"/>
        <w:numPr>
          <w:ilvl w:val="0"/>
          <w:numId w:val="34"/>
        </w:numPr>
        <w:spacing w:line="276" w:lineRule="auto"/>
        <w:ind w:left="786"/>
        <w:jc w:val="both"/>
        <w:rPr>
          <w:sz w:val="24"/>
          <w:szCs w:val="24"/>
          <w:lang w:val="es-CL"/>
        </w:rPr>
      </w:pPr>
      <w:r w:rsidRPr="000C3332">
        <w:rPr>
          <w:sz w:val="24"/>
          <w:szCs w:val="24"/>
          <w:lang w:val="es-CL"/>
        </w:rPr>
        <w:t>Pesquerías</w:t>
      </w:r>
      <w:r w:rsidRPr="000C3332">
        <w:rPr>
          <w:spacing w:val="-6"/>
          <w:sz w:val="24"/>
          <w:szCs w:val="24"/>
          <w:lang w:val="es-CL"/>
        </w:rPr>
        <w:t xml:space="preserve"> </w:t>
      </w:r>
      <w:r w:rsidRPr="000C3332">
        <w:rPr>
          <w:sz w:val="24"/>
          <w:szCs w:val="24"/>
          <w:lang w:val="es-CL"/>
        </w:rPr>
        <w:t>de</w:t>
      </w:r>
      <w:r w:rsidRPr="000C3332">
        <w:rPr>
          <w:spacing w:val="-6"/>
          <w:sz w:val="24"/>
          <w:szCs w:val="24"/>
          <w:lang w:val="es-CL"/>
        </w:rPr>
        <w:t xml:space="preserve"> </w:t>
      </w:r>
      <w:r w:rsidRPr="000C3332">
        <w:rPr>
          <w:sz w:val="24"/>
          <w:szCs w:val="24"/>
          <w:lang w:val="es-CL"/>
        </w:rPr>
        <w:t>cerco</w:t>
      </w:r>
      <w:r w:rsidRPr="000C3332">
        <w:rPr>
          <w:spacing w:val="-6"/>
          <w:sz w:val="24"/>
          <w:szCs w:val="24"/>
          <w:lang w:val="es-CL"/>
        </w:rPr>
        <w:t xml:space="preserve"> </w:t>
      </w:r>
      <w:r w:rsidRPr="000C3332">
        <w:rPr>
          <w:sz w:val="24"/>
          <w:szCs w:val="24"/>
          <w:lang w:val="es-CL"/>
        </w:rPr>
        <w:t>para</w:t>
      </w:r>
      <w:r w:rsidRPr="000C3332">
        <w:rPr>
          <w:spacing w:val="-5"/>
          <w:sz w:val="24"/>
          <w:szCs w:val="24"/>
          <w:lang w:val="es-CL"/>
        </w:rPr>
        <w:t xml:space="preserve"> </w:t>
      </w:r>
      <w:r w:rsidRPr="000C3332">
        <w:rPr>
          <w:sz w:val="24"/>
          <w:szCs w:val="24"/>
          <w:lang w:val="es-CL"/>
        </w:rPr>
        <w:t>la</w:t>
      </w:r>
      <w:r w:rsidRPr="000C3332">
        <w:rPr>
          <w:spacing w:val="-6"/>
          <w:sz w:val="24"/>
          <w:szCs w:val="24"/>
          <w:lang w:val="es-CL"/>
        </w:rPr>
        <w:t xml:space="preserve"> </w:t>
      </w:r>
      <w:r w:rsidRPr="000C3332">
        <w:rPr>
          <w:sz w:val="24"/>
          <w:szCs w:val="24"/>
          <w:lang w:val="es-CL"/>
        </w:rPr>
        <w:t>especie</w:t>
      </w:r>
      <w:r w:rsidRPr="000C3332">
        <w:rPr>
          <w:spacing w:val="-6"/>
          <w:sz w:val="24"/>
          <w:szCs w:val="24"/>
          <w:lang w:val="es-CL"/>
        </w:rPr>
        <w:t xml:space="preserve"> </w:t>
      </w:r>
      <w:r w:rsidRPr="000C3332">
        <w:rPr>
          <w:sz w:val="24"/>
          <w:szCs w:val="24"/>
          <w:lang w:val="es-CL"/>
        </w:rPr>
        <w:t>cojinúa</w:t>
      </w:r>
      <w:r w:rsidRPr="000C3332">
        <w:rPr>
          <w:spacing w:val="-5"/>
          <w:sz w:val="24"/>
          <w:szCs w:val="24"/>
          <w:lang w:val="es-CL"/>
        </w:rPr>
        <w:t xml:space="preserve"> </w:t>
      </w:r>
      <w:r w:rsidRPr="000C3332">
        <w:rPr>
          <w:sz w:val="24"/>
          <w:szCs w:val="24"/>
          <w:lang w:val="es-CL"/>
        </w:rPr>
        <w:t>(</w:t>
      </w:r>
      <w:r w:rsidRPr="000C3332">
        <w:rPr>
          <w:i/>
          <w:sz w:val="24"/>
          <w:szCs w:val="24"/>
          <w:lang w:val="es-CL"/>
        </w:rPr>
        <w:t>Caranx</w:t>
      </w:r>
      <w:r w:rsidRPr="000C3332">
        <w:rPr>
          <w:i/>
          <w:spacing w:val="-6"/>
          <w:sz w:val="24"/>
          <w:szCs w:val="24"/>
          <w:lang w:val="es-CL"/>
        </w:rPr>
        <w:t xml:space="preserve"> </w:t>
      </w:r>
      <w:r w:rsidRPr="000C3332">
        <w:rPr>
          <w:i/>
          <w:sz w:val="24"/>
          <w:szCs w:val="24"/>
          <w:lang w:val="es-CL"/>
        </w:rPr>
        <w:t>spp.)</w:t>
      </w:r>
      <w:r w:rsidRPr="000C3332">
        <w:rPr>
          <w:sz w:val="24"/>
          <w:szCs w:val="24"/>
          <w:lang w:val="es-CL"/>
        </w:rPr>
        <w:t>.</w:t>
      </w:r>
    </w:p>
    <w:p w14:paraId="06A192FB" w14:textId="77777777" w:rsidR="005030CC" w:rsidRPr="000C3332" w:rsidRDefault="005030CC" w:rsidP="00B20DAE">
      <w:pPr>
        <w:pStyle w:val="Textoindependiente"/>
        <w:spacing w:line="276" w:lineRule="auto"/>
        <w:contextualSpacing/>
        <w:jc w:val="both"/>
        <w:rPr>
          <w:sz w:val="24"/>
          <w:szCs w:val="24"/>
          <w:lang w:val="es-CL"/>
        </w:rPr>
      </w:pPr>
    </w:p>
    <w:p w14:paraId="0329F497" w14:textId="61529031" w:rsidR="00592C4A" w:rsidRPr="000C3332" w:rsidRDefault="00F030D0" w:rsidP="00B20DAE">
      <w:pPr>
        <w:pStyle w:val="Textoindependiente"/>
        <w:spacing w:line="276" w:lineRule="auto"/>
        <w:contextualSpacing/>
        <w:jc w:val="both"/>
        <w:rPr>
          <w:sz w:val="24"/>
          <w:szCs w:val="24"/>
          <w:lang w:val="es-CL"/>
        </w:rPr>
      </w:pPr>
      <w:r w:rsidRPr="000C3332">
        <w:rPr>
          <w:b/>
          <w:sz w:val="24"/>
          <w:szCs w:val="24"/>
          <w:lang w:val="es-CL"/>
        </w:rPr>
        <w:t>Artículo</w:t>
      </w:r>
      <w:r w:rsidR="004E0A43" w:rsidRPr="00454409">
        <w:rPr>
          <w:b/>
          <w:sz w:val="24"/>
          <w:szCs w:val="24"/>
          <w:lang w:val="es-CL"/>
        </w:rPr>
        <w:t xml:space="preserve"> </w:t>
      </w:r>
      <w:r w:rsidR="00DE58DD" w:rsidRPr="000C3332">
        <w:rPr>
          <w:b/>
          <w:sz w:val="24"/>
          <w:szCs w:val="24"/>
          <w:lang w:val="es-CL"/>
        </w:rPr>
        <w:t>1</w:t>
      </w:r>
      <w:r w:rsidR="00D013FA">
        <w:rPr>
          <w:b/>
          <w:sz w:val="24"/>
          <w:szCs w:val="24"/>
          <w:lang w:val="es-CL"/>
        </w:rPr>
        <w:t>1</w:t>
      </w:r>
      <w:r w:rsidR="0076269D">
        <w:rPr>
          <w:b/>
          <w:sz w:val="24"/>
          <w:szCs w:val="24"/>
          <w:lang w:val="es-CL"/>
        </w:rPr>
        <w:t>2</w:t>
      </w:r>
      <w:r w:rsidR="000217EA" w:rsidRPr="000C3332">
        <w:rPr>
          <w:b/>
          <w:sz w:val="24"/>
          <w:szCs w:val="24"/>
          <w:lang w:val="es-CL"/>
        </w:rPr>
        <w:t>.</w:t>
      </w:r>
      <w:r w:rsidR="00941CA2" w:rsidRPr="000C3332">
        <w:rPr>
          <w:b/>
          <w:sz w:val="24"/>
          <w:szCs w:val="24"/>
          <w:lang w:val="es-CL"/>
        </w:rPr>
        <w:t xml:space="preserve"> </w:t>
      </w:r>
      <w:r w:rsidR="00941CA2" w:rsidRPr="000C3332">
        <w:rPr>
          <w:sz w:val="24"/>
          <w:szCs w:val="24"/>
          <w:lang w:val="es-CL"/>
        </w:rPr>
        <w:t xml:space="preserve">El artículo </w:t>
      </w:r>
      <w:r w:rsidRPr="000C3332">
        <w:rPr>
          <w:sz w:val="24"/>
          <w:szCs w:val="24"/>
          <w:lang w:val="es-CL"/>
        </w:rPr>
        <w:t>19 del Decreto Ejecutivo 13, queda así:</w:t>
      </w:r>
    </w:p>
    <w:p w14:paraId="46A64AC9" w14:textId="1B64FF01" w:rsidR="004E0A43" w:rsidRPr="000C3332" w:rsidRDefault="00592C4A" w:rsidP="00454409">
      <w:pPr>
        <w:ind w:left="426"/>
        <w:jc w:val="both"/>
        <w:rPr>
          <w:rFonts w:ascii="Times New Roman" w:hAnsi="Times New Roman" w:cs="Times New Roman"/>
          <w:b/>
          <w:sz w:val="24"/>
          <w:szCs w:val="24"/>
          <w:lang w:val="es-CL"/>
        </w:rPr>
      </w:pPr>
      <w:r w:rsidRPr="000C3332">
        <w:rPr>
          <w:rFonts w:ascii="Times New Roman" w:hAnsi="Times New Roman" w:cs="Times New Roman"/>
          <w:b/>
          <w:sz w:val="24"/>
          <w:szCs w:val="24"/>
          <w:lang w:val="es-CL"/>
        </w:rPr>
        <w:lastRenderedPageBreak/>
        <w:t xml:space="preserve">Articulo 19. </w:t>
      </w:r>
      <w:r w:rsidR="00941CA2" w:rsidRPr="000C3332">
        <w:rPr>
          <w:rFonts w:ascii="Times New Roman" w:hAnsi="Times New Roman" w:cs="Times New Roman"/>
          <w:sz w:val="24"/>
          <w:szCs w:val="24"/>
          <w:lang w:val="es-CL"/>
        </w:rPr>
        <w:t>Inscripción de pesquerías existentes</w:t>
      </w:r>
      <w:r w:rsidR="00941CA2" w:rsidRPr="000C3332">
        <w:rPr>
          <w:rFonts w:ascii="Times New Roman" w:hAnsi="Times New Roman" w:cs="Times New Roman"/>
          <w:b/>
          <w:sz w:val="24"/>
          <w:szCs w:val="24"/>
          <w:lang w:val="es-CL"/>
        </w:rPr>
        <w:t xml:space="preserve">. </w:t>
      </w:r>
      <w:r w:rsidR="00941CA2" w:rsidRPr="000C3332">
        <w:rPr>
          <w:rFonts w:ascii="Times New Roman" w:hAnsi="Times New Roman" w:cs="Times New Roman"/>
          <w:sz w:val="24"/>
          <w:szCs w:val="24"/>
          <w:lang w:val="es-CL"/>
        </w:rPr>
        <w:t>Para los efectos de lo</w:t>
      </w:r>
      <w:r w:rsidR="00941CA2" w:rsidRPr="000C3332">
        <w:rPr>
          <w:rFonts w:ascii="Times New Roman" w:hAnsi="Times New Roman" w:cs="Times New Roman"/>
          <w:spacing w:val="1"/>
          <w:sz w:val="24"/>
          <w:szCs w:val="24"/>
          <w:lang w:val="es-CL"/>
        </w:rPr>
        <w:t xml:space="preserve"> </w:t>
      </w:r>
      <w:r w:rsidR="00941CA2" w:rsidRPr="000C3332">
        <w:rPr>
          <w:rFonts w:ascii="Times New Roman" w:hAnsi="Times New Roman" w:cs="Times New Roman"/>
          <w:spacing w:val="-1"/>
          <w:sz w:val="24"/>
          <w:szCs w:val="24"/>
          <w:lang w:val="es-CL"/>
        </w:rPr>
        <w:t>dispuesto</w:t>
      </w:r>
      <w:r w:rsidR="00941CA2" w:rsidRPr="000C3332">
        <w:rPr>
          <w:rFonts w:ascii="Times New Roman" w:hAnsi="Times New Roman" w:cs="Times New Roman"/>
          <w:spacing w:val="-11"/>
          <w:sz w:val="24"/>
          <w:szCs w:val="24"/>
          <w:lang w:val="es-CL"/>
        </w:rPr>
        <w:t xml:space="preserve"> </w:t>
      </w:r>
      <w:r w:rsidR="00941CA2" w:rsidRPr="000C3332">
        <w:rPr>
          <w:rFonts w:ascii="Times New Roman" w:hAnsi="Times New Roman" w:cs="Times New Roman"/>
          <w:spacing w:val="-1"/>
          <w:sz w:val="24"/>
          <w:szCs w:val="24"/>
          <w:lang w:val="es-CL"/>
        </w:rPr>
        <w:t xml:space="preserve">en el presente Capítulo, </w:t>
      </w:r>
      <w:r w:rsidR="00941CA2" w:rsidRPr="000C3332">
        <w:rPr>
          <w:rFonts w:ascii="Times New Roman" w:hAnsi="Times New Roman" w:cs="Times New Roman"/>
          <w:sz w:val="24"/>
          <w:szCs w:val="24"/>
          <w:lang w:val="es-CL"/>
        </w:rPr>
        <w:t>se</w:t>
      </w:r>
      <w:r w:rsidR="00941CA2" w:rsidRPr="000C3332">
        <w:rPr>
          <w:rFonts w:ascii="Times New Roman" w:hAnsi="Times New Roman" w:cs="Times New Roman"/>
          <w:spacing w:val="-10"/>
          <w:sz w:val="24"/>
          <w:szCs w:val="24"/>
          <w:lang w:val="es-CL"/>
        </w:rPr>
        <w:t xml:space="preserve"> </w:t>
      </w:r>
      <w:r w:rsidR="00941CA2" w:rsidRPr="000C3332">
        <w:rPr>
          <w:rFonts w:ascii="Times New Roman" w:hAnsi="Times New Roman" w:cs="Times New Roman"/>
          <w:sz w:val="24"/>
          <w:szCs w:val="24"/>
          <w:lang w:val="es-CL"/>
        </w:rPr>
        <w:t>entenderá</w:t>
      </w:r>
      <w:r w:rsidR="00941CA2" w:rsidRPr="000C3332">
        <w:rPr>
          <w:rFonts w:ascii="Times New Roman" w:hAnsi="Times New Roman" w:cs="Times New Roman"/>
          <w:spacing w:val="-10"/>
          <w:sz w:val="24"/>
          <w:szCs w:val="24"/>
          <w:lang w:val="es-CL"/>
        </w:rPr>
        <w:t xml:space="preserve"> </w:t>
      </w:r>
      <w:r w:rsidR="00941CA2" w:rsidRPr="000C3332">
        <w:rPr>
          <w:rFonts w:ascii="Times New Roman" w:hAnsi="Times New Roman" w:cs="Times New Roman"/>
          <w:sz w:val="24"/>
          <w:szCs w:val="24"/>
          <w:lang w:val="es-CL"/>
        </w:rPr>
        <w:t>que</w:t>
      </w:r>
      <w:r w:rsidR="00941CA2" w:rsidRPr="000C3332">
        <w:rPr>
          <w:rFonts w:ascii="Times New Roman" w:hAnsi="Times New Roman" w:cs="Times New Roman"/>
          <w:spacing w:val="-10"/>
          <w:sz w:val="24"/>
          <w:szCs w:val="24"/>
          <w:lang w:val="es-CL"/>
        </w:rPr>
        <w:t xml:space="preserve"> </w:t>
      </w:r>
      <w:r w:rsidR="00941CA2" w:rsidRPr="000C3332">
        <w:rPr>
          <w:rFonts w:ascii="Times New Roman" w:hAnsi="Times New Roman" w:cs="Times New Roman"/>
          <w:sz w:val="24"/>
          <w:szCs w:val="24"/>
          <w:lang w:val="es-CL"/>
        </w:rPr>
        <w:t>las</w:t>
      </w:r>
      <w:r w:rsidR="00941CA2" w:rsidRPr="000C3332">
        <w:rPr>
          <w:rFonts w:ascii="Times New Roman" w:hAnsi="Times New Roman" w:cs="Times New Roman"/>
          <w:spacing w:val="-10"/>
          <w:sz w:val="24"/>
          <w:szCs w:val="24"/>
          <w:lang w:val="es-CL"/>
        </w:rPr>
        <w:t xml:space="preserve"> </w:t>
      </w:r>
      <w:r w:rsidR="00941CA2" w:rsidRPr="000C3332">
        <w:rPr>
          <w:rFonts w:ascii="Times New Roman" w:hAnsi="Times New Roman" w:cs="Times New Roman"/>
          <w:sz w:val="24"/>
          <w:szCs w:val="24"/>
          <w:lang w:val="es-CL"/>
        </w:rPr>
        <w:t>pesquerías listadas como aprovechadas se encuentran inscritas en los sistemas de la Autoridad, serán incorporadas en el Registro que establece el artículo 10 del presente reglamento y</w:t>
      </w:r>
      <w:r w:rsidR="00941CA2" w:rsidRPr="000C3332">
        <w:rPr>
          <w:rFonts w:ascii="Times New Roman" w:hAnsi="Times New Roman" w:cs="Times New Roman"/>
          <w:spacing w:val="-1"/>
          <w:sz w:val="24"/>
          <w:szCs w:val="24"/>
          <w:lang w:val="es-CL"/>
        </w:rPr>
        <w:t xml:space="preserve"> </w:t>
      </w:r>
      <w:r w:rsidR="00941CA2" w:rsidRPr="000C3332">
        <w:rPr>
          <w:rFonts w:ascii="Times New Roman" w:hAnsi="Times New Roman" w:cs="Times New Roman"/>
          <w:sz w:val="24"/>
          <w:szCs w:val="24"/>
          <w:lang w:val="es-CL"/>
        </w:rPr>
        <w:t>tendrán</w:t>
      </w:r>
      <w:r w:rsidR="00941CA2" w:rsidRPr="000C3332">
        <w:rPr>
          <w:rFonts w:ascii="Times New Roman" w:hAnsi="Times New Roman" w:cs="Times New Roman"/>
          <w:spacing w:val="-2"/>
          <w:sz w:val="24"/>
          <w:szCs w:val="24"/>
          <w:lang w:val="es-CL"/>
        </w:rPr>
        <w:t xml:space="preserve"> </w:t>
      </w:r>
      <w:r w:rsidR="00941CA2" w:rsidRPr="000C3332">
        <w:rPr>
          <w:rFonts w:ascii="Times New Roman" w:hAnsi="Times New Roman" w:cs="Times New Roman"/>
          <w:sz w:val="24"/>
          <w:szCs w:val="24"/>
          <w:lang w:val="es-CL"/>
        </w:rPr>
        <w:t>su</w:t>
      </w:r>
      <w:r w:rsidR="00941CA2" w:rsidRPr="000C3332">
        <w:rPr>
          <w:rFonts w:ascii="Times New Roman" w:hAnsi="Times New Roman" w:cs="Times New Roman"/>
          <w:spacing w:val="-1"/>
          <w:sz w:val="24"/>
          <w:szCs w:val="24"/>
          <w:lang w:val="es-CL"/>
        </w:rPr>
        <w:t xml:space="preserve"> </w:t>
      </w:r>
      <w:r w:rsidR="00941CA2" w:rsidRPr="000C3332">
        <w:rPr>
          <w:rFonts w:ascii="Times New Roman" w:hAnsi="Times New Roman" w:cs="Times New Roman"/>
          <w:sz w:val="24"/>
          <w:szCs w:val="24"/>
          <w:lang w:val="es-CL"/>
        </w:rPr>
        <w:t>acceso</w:t>
      </w:r>
      <w:r w:rsidR="00941CA2" w:rsidRPr="000C3332">
        <w:rPr>
          <w:rFonts w:ascii="Times New Roman" w:hAnsi="Times New Roman" w:cs="Times New Roman"/>
          <w:spacing w:val="-2"/>
          <w:sz w:val="24"/>
          <w:szCs w:val="24"/>
          <w:lang w:val="es-CL"/>
        </w:rPr>
        <w:t xml:space="preserve"> </w:t>
      </w:r>
      <w:r w:rsidR="00941CA2" w:rsidRPr="000C3332">
        <w:rPr>
          <w:rFonts w:ascii="Times New Roman" w:hAnsi="Times New Roman" w:cs="Times New Roman"/>
          <w:sz w:val="24"/>
          <w:szCs w:val="24"/>
          <w:lang w:val="es-CL"/>
        </w:rPr>
        <w:t>suspendido a partir de la entrada en vigencia del presente reglamento, salvo las descritas</w:t>
      </w:r>
      <w:r w:rsidR="00D407B2" w:rsidRPr="000C3332">
        <w:rPr>
          <w:rFonts w:ascii="Times New Roman" w:hAnsi="Times New Roman" w:cs="Times New Roman"/>
          <w:sz w:val="24"/>
          <w:szCs w:val="24"/>
          <w:lang w:val="es-CL"/>
        </w:rPr>
        <w:t xml:space="preserve"> en los numerales</w:t>
      </w:r>
      <w:r w:rsidR="00941CA2" w:rsidRPr="000C3332">
        <w:rPr>
          <w:rFonts w:ascii="Times New Roman" w:hAnsi="Times New Roman" w:cs="Times New Roman"/>
          <w:sz w:val="24"/>
          <w:szCs w:val="24"/>
          <w:lang w:val="es-CL"/>
        </w:rPr>
        <w:t xml:space="preserve"> </w:t>
      </w:r>
      <w:r w:rsidR="006A0B64">
        <w:rPr>
          <w:rFonts w:ascii="Times New Roman" w:hAnsi="Times New Roman" w:cs="Times New Roman"/>
          <w:sz w:val="24"/>
          <w:szCs w:val="24"/>
          <w:lang w:val="es-CL"/>
        </w:rPr>
        <w:t>2</w:t>
      </w:r>
      <w:r w:rsidR="00941CA2" w:rsidRPr="000C3332">
        <w:rPr>
          <w:rFonts w:ascii="Times New Roman" w:hAnsi="Times New Roman" w:cs="Times New Roman"/>
          <w:sz w:val="24"/>
          <w:szCs w:val="24"/>
          <w:lang w:val="es-CL"/>
        </w:rPr>
        <w:t xml:space="preserve">, </w:t>
      </w:r>
      <w:r w:rsidR="006A0B64">
        <w:rPr>
          <w:rFonts w:ascii="Times New Roman" w:hAnsi="Times New Roman" w:cs="Times New Roman"/>
          <w:sz w:val="24"/>
          <w:szCs w:val="24"/>
          <w:lang w:val="es-CL"/>
        </w:rPr>
        <w:t>3</w:t>
      </w:r>
      <w:r w:rsidR="00F030D0" w:rsidRPr="000C3332">
        <w:rPr>
          <w:rFonts w:ascii="Times New Roman" w:hAnsi="Times New Roman" w:cs="Times New Roman"/>
          <w:sz w:val="24"/>
          <w:szCs w:val="24"/>
          <w:lang w:val="es-CL"/>
        </w:rPr>
        <w:t xml:space="preserve">, </w:t>
      </w:r>
      <w:r w:rsidR="006A0B64">
        <w:rPr>
          <w:rFonts w:ascii="Times New Roman" w:hAnsi="Times New Roman" w:cs="Times New Roman"/>
          <w:sz w:val="24"/>
          <w:szCs w:val="24"/>
          <w:lang w:val="es-CL"/>
        </w:rPr>
        <w:t>4</w:t>
      </w:r>
      <w:r w:rsidR="00941CA2" w:rsidRPr="000C3332">
        <w:rPr>
          <w:rFonts w:ascii="Times New Roman" w:hAnsi="Times New Roman" w:cs="Times New Roman"/>
          <w:sz w:val="24"/>
          <w:szCs w:val="24"/>
          <w:lang w:val="es-CL"/>
        </w:rPr>
        <w:t xml:space="preserve">, </w:t>
      </w:r>
      <w:r w:rsidR="006A0B64">
        <w:rPr>
          <w:rFonts w:ascii="Times New Roman" w:hAnsi="Times New Roman" w:cs="Times New Roman"/>
          <w:sz w:val="24"/>
          <w:szCs w:val="24"/>
          <w:lang w:val="es-CL"/>
        </w:rPr>
        <w:t>9</w:t>
      </w:r>
      <w:r w:rsidR="00941CA2" w:rsidRPr="000C3332">
        <w:rPr>
          <w:rFonts w:ascii="Times New Roman" w:hAnsi="Times New Roman" w:cs="Times New Roman"/>
          <w:sz w:val="24"/>
          <w:szCs w:val="24"/>
          <w:lang w:val="es-CL"/>
        </w:rPr>
        <w:t xml:space="preserve">, </w:t>
      </w:r>
      <w:r w:rsidR="006A0B64">
        <w:rPr>
          <w:rFonts w:ascii="Times New Roman" w:hAnsi="Times New Roman" w:cs="Times New Roman"/>
          <w:sz w:val="24"/>
          <w:szCs w:val="24"/>
          <w:lang w:val="es-CL"/>
        </w:rPr>
        <w:t>14</w:t>
      </w:r>
      <w:r w:rsidR="00F030D0" w:rsidRPr="000C3332">
        <w:rPr>
          <w:rFonts w:ascii="Times New Roman" w:hAnsi="Times New Roman" w:cs="Times New Roman"/>
          <w:sz w:val="24"/>
          <w:szCs w:val="24"/>
          <w:lang w:val="es-CL"/>
        </w:rPr>
        <w:t>,</w:t>
      </w:r>
      <w:r w:rsidR="006A0B64">
        <w:rPr>
          <w:rFonts w:ascii="Times New Roman" w:hAnsi="Times New Roman" w:cs="Times New Roman"/>
          <w:sz w:val="24"/>
          <w:szCs w:val="24"/>
          <w:lang w:val="es-CL"/>
        </w:rPr>
        <w:t xml:space="preserve"> 15, 16,</w:t>
      </w:r>
      <w:r w:rsidR="00941CA2" w:rsidRPr="000C3332">
        <w:rPr>
          <w:rFonts w:ascii="Times New Roman" w:hAnsi="Times New Roman" w:cs="Times New Roman"/>
          <w:sz w:val="24"/>
          <w:szCs w:val="24"/>
          <w:lang w:val="es-CL"/>
        </w:rPr>
        <w:t xml:space="preserve"> 17</w:t>
      </w:r>
      <w:r w:rsidR="00F030D0" w:rsidRPr="000C3332">
        <w:rPr>
          <w:rFonts w:ascii="Times New Roman" w:hAnsi="Times New Roman" w:cs="Times New Roman"/>
          <w:sz w:val="24"/>
          <w:szCs w:val="24"/>
          <w:lang w:val="es-CL"/>
        </w:rPr>
        <w:t xml:space="preserve"> </w:t>
      </w:r>
      <w:r w:rsidR="006A0B64">
        <w:rPr>
          <w:rFonts w:ascii="Times New Roman" w:hAnsi="Times New Roman" w:cs="Times New Roman"/>
          <w:sz w:val="24"/>
          <w:szCs w:val="24"/>
          <w:lang w:val="es-CL"/>
        </w:rPr>
        <w:t>,</w:t>
      </w:r>
      <w:r w:rsidR="00F030D0" w:rsidRPr="000C3332">
        <w:rPr>
          <w:rFonts w:ascii="Times New Roman" w:hAnsi="Times New Roman" w:cs="Times New Roman"/>
          <w:sz w:val="24"/>
          <w:szCs w:val="24"/>
          <w:lang w:val="es-CL"/>
        </w:rPr>
        <w:t>18</w:t>
      </w:r>
      <w:r w:rsidR="006A0B64">
        <w:rPr>
          <w:rFonts w:ascii="Times New Roman" w:hAnsi="Times New Roman" w:cs="Times New Roman"/>
          <w:sz w:val="24"/>
          <w:szCs w:val="24"/>
          <w:lang w:val="es-CL"/>
        </w:rPr>
        <w:t xml:space="preserve"> y 19</w:t>
      </w:r>
      <w:r w:rsidR="00941CA2" w:rsidRPr="000C3332">
        <w:rPr>
          <w:rFonts w:ascii="Times New Roman" w:hAnsi="Times New Roman" w:cs="Times New Roman"/>
          <w:sz w:val="24"/>
          <w:szCs w:val="24"/>
          <w:lang w:val="es-CL"/>
        </w:rPr>
        <w:t xml:space="preserve"> del artículo 16 de este reglamento, cuyo acceso no se tendrá suspendido</w:t>
      </w:r>
      <w:r w:rsidR="00F030D0" w:rsidRPr="000C3332">
        <w:rPr>
          <w:rFonts w:ascii="Times New Roman" w:hAnsi="Times New Roman" w:cs="Times New Roman"/>
          <w:sz w:val="24"/>
          <w:szCs w:val="24"/>
          <w:lang w:val="es-CL"/>
        </w:rPr>
        <w:t>.</w:t>
      </w:r>
    </w:p>
    <w:p w14:paraId="5B84A5C7" w14:textId="435A25E4" w:rsidR="004C7014" w:rsidRPr="000C3332" w:rsidRDefault="004E0A43">
      <w:pPr>
        <w:pStyle w:val="Textoindependiente"/>
        <w:spacing w:line="276" w:lineRule="auto"/>
        <w:contextualSpacing/>
        <w:jc w:val="both"/>
        <w:rPr>
          <w:sz w:val="24"/>
          <w:szCs w:val="24"/>
          <w:lang w:val="es-CL"/>
        </w:rPr>
      </w:pPr>
      <w:r w:rsidRPr="000C3332">
        <w:rPr>
          <w:b/>
          <w:sz w:val="24"/>
          <w:szCs w:val="24"/>
          <w:lang w:val="es-CL"/>
        </w:rPr>
        <w:t xml:space="preserve">Artículo </w:t>
      </w:r>
      <w:r w:rsidR="00DE58DD" w:rsidRPr="000C3332">
        <w:rPr>
          <w:b/>
          <w:sz w:val="24"/>
          <w:szCs w:val="24"/>
          <w:lang w:val="es-CL"/>
        </w:rPr>
        <w:t>1</w:t>
      </w:r>
      <w:r w:rsidR="00D013FA">
        <w:rPr>
          <w:b/>
          <w:sz w:val="24"/>
          <w:szCs w:val="24"/>
          <w:lang w:val="es-CL"/>
        </w:rPr>
        <w:t>1</w:t>
      </w:r>
      <w:r w:rsidR="0076269D">
        <w:rPr>
          <w:b/>
          <w:sz w:val="24"/>
          <w:szCs w:val="24"/>
          <w:lang w:val="es-CL"/>
        </w:rPr>
        <w:t>3</w:t>
      </w:r>
      <w:r w:rsidR="002402B8" w:rsidRPr="000C3332">
        <w:rPr>
          <w:b/>
          <w:sz w:val="24"/>
          <w:szCs w:val="24"/>
          <w:lang w:val="es-CL"/>
        </w:rPr>
        <w:t>.</w:t>
      </w:r>
      <w:r w:rsidR="002402B8" w:rsidRPr="000C3332">
        <w:rPr>
          <w:sz w:val="24"/>
          <w:szCs w:val="24"/>
          <w:lang w:val="es-CL"/>
        </w:rPr>
        <w:t xml:space="preserve"> El</w:t>
      </w:r>
      <w:r w:rsidR="008355F3" w:rsidRPr="000C3332">
        <w:rPr>
          <w:sz w:val="24"/>
          <w:szCs w:val="24"/>
          <w:lang w:val="es-CL"/>
        </w:rPr>
        <w:t xml:space="preserve"> </w:t>
      </w:r>
      <w:r w:rsidR="004C7014" w:rsidRPr="000C3332">
        <w:rPr>
          <w:sz w:val="24"/>
          <w:szCs w:val="24"/>
          <w:lang w:val="es-CL"/>
        </w:rPr>
        <w:t xml:space="preserve">artículo 51 del Decreto Ejecutivo 13 de 2023, </w:t>
      </w:r>
      <w:r w:rsidR="002402B8" w:rsidRPr="000C3332">
        <w:rPr>
          <w:sz w:val="24"/>
          <w:szCs w:val="24"/>
          <w:lang w:val="es-CL"/>
        </w:rPr>
        <w:t>queda así:</w:t>
      </w:r>
    </w:p>
    <w:p w14:paraId="27E9184B" w14:textId="7CF63F5E" w:rsidR="00A03DE9" w:rsidRPr="000C3332" w:rsidRDefault="004C7014">
      <w:pPr>
        <w:spacing w:after="0"/>
        <w:ind w:left="426"/>
        <w:jc w:val="both"/>
        <w:rPr>
          <w:rFonts w:ascii="Times New Roman" w:hAnsi="Times New Roman" w:cs="Times New Roman"/>
          <w:sz w:val="24"/>
          <w:szCs w:val="24"/>
          <w:lang w:val="es-CL"/>
        </w:rPr>
      </w:pPr>
      <w:r w:rsidRPr="000C3332">
        <w:rPr>
          <w:rFonts w:ascii="Times New Roman" w:hAnsi="Times New Roman" w:cs="Times New Roman"/>
          <w:b/>
          <w:sz w:val="24"/>
          <w:szCs w:val="24"/>
          <w:lang w:val="es-CL"/>
        </w:rPr>
        <w:t>Artículo</w:t>
      </w:r>
      <w:r w:rsidRPr="000C3332">
        <w:rPr>
          <w:rFonts w:ascii="Times New Roman" w:hAnsi="Times New Roman" w:cs="Times New Roman"/>
          <w:b/>
          <w:spacing w:val="1"/>
          <w:sz w:val="24"/>
          <w:szCs w:val="24"/>
          <w:lang w:val="es-CL"/>
        </w:rPr>
        <w:t xml:space="preserve"> </w:t>
      </w:r>
      <w:r w:rsidRPr="000C3332">
        <w:rPr>
          <w:rFonts w:ascii="Times New Roman" w:hAnsi="Times New Roman" w:cs="Times New Roman"/>
          <w:b/>
          <w:sz w:val="24"/>
          <w:szCs w:val="24"/>
          <w:lang w:val="es-CL"/>
        </w:rPr>
        <w:t xml:space="preserve">51. </w:t>
      </w:r>
      <w:r w:rsidRPr="000C3332">
        <w:rPr>
          <w:rFonts w:ascii="Times New Roman" w:hAnsi="Times New Roman" w:cs="Times New Roman"/>
          <w:sz w:val="24"/>
          <w:szCs w:val="24"/>
          <w:lang w:val="es-CL"/>
        </w:rPr>
        <w:t>Requisitos para la obtención o renovación de la licencia de pesca de mediana escala. Para</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obtener una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licencia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de</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pesca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de</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mediana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escala,</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el</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interesado</w:t>
      </w:r>
      <w:r w:rsidRPr="000C3332">
        <w:rPr>
          <w:rFonts w:ascii="Times New Roman" w:hAnsi="Times New Roman" w:cs="Times New Roman"/>
          <w:spacing w:val="-9"/>
          <w:sz w:val="24"/>
          <w:szCs w:val="24"/>
          <w:lang w:val="es-CL"/>
        </w:rPr>
        <w:t xml:space="preserve"> </w:t>
      </w:r>
      <w:r w:rsidR="00B66ED2" w:rsidRPr="000C3332">
        <w:rPr>
          <w:rFonts w:ascii="Times New Roman" w:hAnsi="Times New Roman" w:cs="Times New Roman"/>
          <w:sz w:val="24"/>
          <w:szCs w:val="24"/>
          <w:lang w:val="es-CL"/>
        </w:rPr>
        <w:t>podrá</w:t>
      </w:r>
      <w:r w:rsidRPr="000C3332">
        <w:rPr>
          <w:rFonts w:ascii="Times New Roman" w:hAnsi="Times New Roman" w:cs="Times New Roman"/>
          <w:spacing w:val="-9"/>
          <w:sz w:val="24"/>
          <w:szCs w:val="24"/>
          <w:lang w:val="es-CL"/>
        </w:rPr>
        <w:t xml:space="preserve"> </w:t>
      </w:r>
      <w:r w:rsidRPr="000C3332">
        <w:rPr>
          <w:rFonts w:ascii="Times New Roman" w:hAnsi="Times New Roman" w:cs="Times New Roman"/>
          <w:sz w:val="24"/>
          <w:szCs w:val="24"/>
          <w:lang w:val="es-CL"/>
        </w:rPr>
        <w:t xml:space="preserve">presentar </w:t>
      </w:r>
      <w:r w:rsidR="00B66ED2" w:rsidRPr="000C3332">
        <w:rPr>
          <w:rFonts w:ascii="Times New Roman" w:hAnsi="Times New Roman" w:cs="Times New Roman"/>
          <w:sz w:val="24"/>
          <w:szCs w:val="24"/>
          <w:lang w:val="es-CL"/>
        </w:rPr>
        <w:t xml:space="preserve">por si mismo o por intermedia persona </w:t>
      </w:r>
      <w:r w:rsidRPr="000C3332">
        <w:rPr>
          <w:rFonts w:ascii="Times New Roman" w:hAnsi="Times New Roman" w:cs="Times New Roman"/>
          <w:sz w:val="24"/>
          <w:szCs w:val="24"/>
          <w:lang w:val="es-CL"/>
        </w:rPr>
        <w:t>su solicitud ante la Autoridad, y cumplir con los siguientes</w:t>
      </w:r>
      <w:r w:rsidRPr="000C3332">
        <w:rPr>
          <w:rFonts w:ascii="Times New Roman" w:hAnsi="Times New Roman" w:cs="Times New Roman"/>
          <w:spacing w:val="-1"/>
          <w:sz w:val="24"/>
          <w:szCs w:val="24"/>
          <w:lang w:val="es-CL"/>
        </w:rPr>
        <w:t xml:space="preserve"> </w:t>
      </w:r>
      <w:r w:rsidRPr="000C3332">
        <w:rPr>
          <w:rFonts w:ascii="Times New Roman" w:hAnsi="Times New Roman" w:cs="Times New Roman"/>
          <w:sz w:val="24"/>
          <w:szCs w:val="24"/>
          <w:lang w:val="es-CL"/>
        </w:rPr>
        <w:t>requisitos:</w:t>
      </w:r>
    </w:p>
    <w:p w14:paraId="3B2086AF" w14:textId="2CDFA4D0"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Poder</w:t>
      </w:r>
      <w:r w:rsidR="00B66ED2" w:rsidRPr="000C3332">
        <w:rPr>
          <w:sz w:val="24"/>
          <w:szCs w:val="24"/>
          <w:lang w:val="es-CL"/>
        </w:rPr>
        <w:t xml:space="preserve"> o Autorización debidamente autenticada</w:t>
      </w:r>
      <w:r w:rsidRPr="000C3332">
        <w:rPr>
          <w:sz w:val="24"/>
          <w:szCs w:val="24"/>
          <w:lang w:val="es-CL"/>
        </w:rPr>
        <w:t xml:space="preserve">; </w:t>
      </w:r>
    </w:p>
    <w:p w14:paraId="69DBADA1" w14:textId="7D2212DD"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 xml:space="preserve">Datos generales del interesado, con indicación del domicilio donde reside permanentemente especificando provincia, distrito, corregimiento, barrio, calle y número de casa o apartamento, </w:t>
      </w:r>
      <w:r w:rsidR="00665543" w:rsidRPr="000C3332">
        <w:rPr>
          <w:sz w:val="24"/>
          <w:szCs w:val="24"/>
          <w:lang w:val="es-CL"/>
        </w:rPr>
        <w:t xml:space="preserve">teléfonos de contacto, </w:t>
      </w:r>
      <w:r w:rsidRPr="000C3332">
        <w:rPr>
          <w:sz w:val="24"/>
          <w:szCs w:val="24"/>
          <w:lang w:val="es-CL"/>
        </w:rPr>
        <w:t>correo electrónico</w:t>
      </w:r>
      <w:r w:rsidR="00665543" w:rsidRPr="000C3332">
        <w:rPr>
          <w:sz w:val="24"/>
          <w:szCs w:val="24"/>
          <w:lang w:val="es-CL"/>
        </w:rPr>
        <w:t xml:space="preserve"> y demás medios que permitan su localización</w:t>
      </w:r>
      <w:r w:rsidRPr="000C3332">
        <w:rPr>
          <w:sz w:val="24"/>
          <w:szCs w:val="24"/>
          <w:lang w:val="es-CL"/>
        </w:rPr>
        <w:t>;</w:t>
      </w:r>
    </w:p>
    <w:p w14:paraId="2BA0F353" w14:textId="26422D79"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 xml:space="preserve">Documento de identidad del interesado y de su representante, en </w:t>
      </w:r>
      <w:r w:rsidR="00665543" w:rsidRPr="000C3332">
        <w:rPr>
          <w:sz w:val="24"/>
          <w:szCs w:val="24"/>
          <w:lang w:val="es-CL"/>
        </w:rPr>
        <w:t xml:space="preserve">el </w:t>
      </w:r>
      <w:r w:rsidRPr="000C3332">
        <w:rPr>
          <w:sz w:val="24"/>
          <w:szCs w:val="24"/>
          <w:lang w:val="es-CL"/>
        </w:rPr>
        <w:t>caso de</w:t>
      </w:r>
      <w:r w:rsidR="00665543" w:rsidRPr="000C3332">
        <w:rPr>
          <w:sz w:val="24"/>
          <w:szCs w:val="24"/>
          <w:lang w:val="es-CL"/>
        </w:rPr>
        <w:t xml:space="preserve"> personas naturales</w:t>
      </w:r>
      <w:r w:rsidRPr="000C3332">
        <w:rPr>
          <w:sz w:val="24"/>
          <w:szCs w:val="24"/>
          <w:lang w:val="es-CL"/>
        </w:rPr>
        <w:t>;</w:t>
      </w:r>
    </w:p>
    <w:p w14:paraId="58A377F7" w14:textId="53D73C72"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Copia del Certificado de Registro Público en caso de persona</w:t>
      </w:r>
      <w:r w:rsidR="00665543" w:rsidRPr="000C3332">
        <w:rPr>
          <w:sz w:val="24"/>
          <w:szCs w:val="24"/>
          <w:lang w:val="es-CL"/>
        </w:rPr>
        <w:t>s</w:t>
      </w:r>
      <w:r w:rsidRPr="000C3332">
        <w:rPr>
          <w:sz w:val="24"/>
          <w:szCs w:val="24"/>
          <w:lang w:val="es-CL"/>
        </w:rPr>
        <w:t xml:space="preserve"> jurídica</w:t>
      </w:r>
      <w:r w:rsidR="00665543" w:rsidRPr="000C3332">
        <w:rPr>
          <w:sz w:val="24"/>
          <w:szCs w:val="24"/>
          <w:lang w:val="es-CL"/>
        </w:rPr>
        <w:t>s</w:t>
      </w:r>
      <w:r w:rsidRPr="000C3332">
        <w:rPr>
          <w:sz w:val="24"/>
          <w:szCs w:val="24"/>
          <w:lang w:val="es-CL"/>
        </w:rPr>
        <w:t>;</w:t>
      </w:r>
    </w:p>
    <w:p w14:paraId="123E1D25" w14:textId="0336B1D1"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Patente de navegación vigente, emitida por la Autoridad Marítima de Panamá, cuyos términos y vigencia será verificada por la Autoridad;</w:t>
      </w:r>
    </w:p>
    <w:p w14:paraId="766EDCD6" w14:textId="77777777"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Indicación de los recursos pesqueros que se solicitan operar, artes de pesca, indicación del puerto base, área de pesca y características dimensionales y técnicas del buque;</w:t>
      </w:r>
    </w:p>
    <w:p w14:paraId="161AE2F9" w14:textId="38F922B9"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Tres</w:t>
      </w:r>
      <w:r w:rsidR="00665543" w:rsidRPr="000C3332">
        <w:rPr>
          <w:sz w:val="24"/>
          <w:szCs w:val="24"/>
          <w:lang w:val="es-CL"/>
        </w:rPr>
        <w:t xml:space="preserve"> (3)</w:t>
      </w:r>
      <w:r w:rsidRPr="000C3332">
        <w:rPr>
          <w:sz w:val="24"/>
          <w:szCs w:val="24"/>
          <w:lang w:val="es-CL"/>
        </w:rPr>
        <w:t xml:space="preserve"> fotografías a color del buque, en las que se incluyan la popa, estribor y babor, tomadas en los últimos seis meses y que muestren el estado actual del buque y su nombre correctamente pintado;</w:t>
      </w:r>
    </w:p>
    <w:p w14:paraId="20822D38" w14:textId="64504E94"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Certificación de inspección en sitio del buque, artes de pesca y motor, expedida por la Autoridad;</w:t>
      </w:r>
    </w:p>
    <w:p w14:paraId="3D0D911D" w14:textId="77777777"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 xml:space="preserve">Certificado de Paz y Salvo del propietario del buque, emitido por la Autoridad; </w:t>
      </w:r>
    </w:p>
    <w:p w14:paraId="4C84E239" w14:textId="5BF07927"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Certificado de baliza</w:t>
      </w:r>
      <w:r w:rsidR="00665543" w:rsidRPr="000C3332">
        <w:rPr>
          <w:sz w:val="24"/>
          <w:szCs w:val="24"/>
          <w:lang w:val="es-CL"/>
        </w:rPr>
        <w:t xml:space="preserve"> que acredite la instalación y</w:t>
      </w:r>
      <w:r w:rsidR="00665543" w:rsidRPr="000C3332">
        <w:rPr>
          <w:spacing w:val="-3"/>
          <w:sz w:val="24"/>
          <w:szCs w:val="24"/>
          <w:lang w:val="es-CL"/>
        </w:rPr>
        <w:t xml:space="preserve"> </w:t>
      </w:r>
      <w:r w:rsidRPr="000C3332">
        <w:rPr>
          <w:sz w:val="24"/>
          <w:szCs w:val="24"/>
          <w:lang w:val="es-CL"/>
        </w:rPr>
        <w:t>operación</w:t>
      </w:r>
      <w:r w:rsidR="00665543" w:rsidRPr="000C3332">
        <w:rPr>
          <w:sz w:val="24"/>
          <w:szCs w:val="24"/>
          <w:lang w:val="es-CL"/>
        </w:rPr>
        <w:t xml:space="preserve"> adecuada del sistema de monitoreo satelital (</w:t>
      </w:r>
      <w:r w:rsidRPr="000C3332">
        <w:rPr>
          <w:sz w:val="24"/>
          <w:szCs w:val="24"/>
          <w:lang w:val="es-CL"/>
        </w:rPr>
        <w:t>VMS</w:t>
      </w:r>
      <w:r w:rsidR="00665543" w:rsidRPr="000C3332">
        <w:rPr>
          <w:sz w:val="24"/>
          <w:szCs w:val="24"/>
          <w:lang w:val="es-CL"/>
        </w:rPr>
        <w:t>).</w:t>
      </w:r>
    </w:p>
    <w:p w14:paraId="20E772A2" w14:textId="77777777" w:rsidR="004C7014" w:rsidRPr="000C3332" w:rsidRDefault="004C7014">
      <w:pPr>
        <w:pStyle w:val="Textoindependiente"/>
        <w:numPr>
          <w:ilvl w:val="0"/>
          <w:numId w:val="27"/>
        </w:numPr>
        <w:spacing w:line="276" w:lineRule="auto"/>
        <w:jc w:val="both"/>
        <w:rPr>
          <w:sz w:val="24"/>
          <w:szCs w:val="24"/>
          <w:lang w:val="es-CL"/>
        </w:rPr>
      </w:pPr>
      <w:r w:rsidRPr="000C3332">
        <w:rPr>
          <w:sz w:val="24"/>
          <w:szCs w:val="24"/>
          <w:lang w:val="es-CL"/>
        </w:rPr>
        <w:t>Pago de la tarifa correspondiente.</w:t>
      </w:r>
    </w:p>
    <w:p w14:paraId="2269319F" w14:textId="77777777" w:rsidR="0076269D" w:rsidRPr="000C3332" w:rsidRDefault="0076269D">
      <w:pPr>
        <w:pStyle w:val="NormalWeb"/>
        <w:spacing w:before="0" w:beforeAutospacing="0" w:after="0" w:afterAutospacing="0" w:line="276" w:lineRule="auto"/>
        <w:ind w:left="426" w:hanging="1"/>
        <w:jc w:val="both"/>
        <w:rPr>
          <w:color w:val="000000"/>
        </w:rPr>
      </w:pPr>
    </w:p>
    <w:p w14:paraId="3F00889A" w14:textId="1274692B" w:rsidR="006C3DAF" w:rsidRPr="000C3332" w:rsidRDefault="003360D0">
      <w:pPr>
        <w:shd w:val="clear" w:color="auto" w:fill="FDFDFD"/>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b/>
          <w:bCs/>
          <w:color w:val="000000"/>
          <w:sz w:val="24"/>
          <w:szCs w:val="24"/>
          <w:lang w:val="es-CL"/>
        </w:rPr>
        <w:t>Artícul</w:t>
      </w:r>
      <w:r w:rsidR="004E0A43" w:rsidRPr="000C3332">
        <w:rPr>
          <w:rFonts w:ascii="Times New Roman" w:eastAsia="Times New Roman" w:hAnsi="Times New Roman" w:cs="Times New Roman"/>
          <w:b/>
          <w:bCs/>
          <w:color w:val="000000"/>
          <w:sz w:val="24"/>
          <w:szCs w:val="24"/>
          <w:lang w:val="es-CL"/>
        </w:rPr>
        <w:t xml:space="preserve">o </w:t>
      </w:r>
      <w:r w:rsidR="00DE58DD" w:rsidRPr="000C3332">
        <w:rPr>
          <w:rFonts w:ascii="Times New Roman" w:eastAsia="Times New Roman" w:hAnsi="Times New Roman" w:cs="Times New Roman"/>
          <w:b/>
          <w:bCs/>
          <w:color w:val="000000"/>
          <w:sz w:val="24"/>
          <w:szCs w:val="24"/>
          <w:lang w:val="es-CL"/>
        </w:rPr>
        <w:t>1</w:t>
      </w:r>
      <w:r w:rsidR="00D013FA">
        <w:rPr>
          <w:rFonts w:ascii="Times New Roman" w:eastAsia="Times New Roman" w:hAnsi="Times New Roman" w:cs="Times New Roman"/>
          <w:b/>
          <w:bCs/>
          <w:color w:val="000000"/>
          <w:sz w:val="24"/>
          <w:szCs w:val="24"/>
          <w:lang w:val="es-CL"/>
        </w:rPr>
        <w:t>1</w:t>
      </w:r>
      <w:r w:rsidR="0076269D">
        <w:rPr>
          <w:rFonts w:ascii="Times New Roman" w:eastAsia="Times New Roman" w:hAnsi="Times New Roman" w:cs="Times New Roman"/>
          <w:b/>
          <w:bCs/>
          <w:color w:val="000000"/>
          <w:sz w:val="24"/>
          <w:szCs w:val="24"/>
          <w:lang w:val="es-CL"/>
        </w:rPr>
        <w:t>4</w:t>
      </w:r>
      <w:r w:rsidR="006C3DAF" w:rsidRPr="000C3332">
        <w:rPr>
          <w:rFonts w:ascii="Times New Roman" w:eastAsia="Times New Roman" w:hAnsi="Times New Roman" w:cs="Times New Roman"/>
          <w:b/>
          <w:bCs/>
          <w:color w:val="000000"/>
          <w:sz w:val="24"/>
          <w:szCs w:val="24"/>
          <w:lang w:val="es-CL"/>
        </w:rPr>
        <w:t>.</w:t>
      </w:r>
      <w:r w:rsidR="008355F3" w:rsidRPr="000C3332">
        <w:rPr>
          <w:rFonts w:ascii="Times New Roman" w:eastAsia="Times New Roman" w:hAnsi="Times New Roman" w:cs="Times New Roman"/>
          <w:color w:val="000000"/>
          <w:sz w:val="24"/>
          <w:szCs w:val="24"/>
          <w:lang w:val="es-CL"/>
        </w:rPr>
        <w:t> L</w:t>
      </w:r>
      <w:r w:rsidR="006C3DAF" w:rsidRPr="000C3332">
        <w:rPr>
          <w:rFonts w:ascii="Times New Roman" w:eastAsia="Times New Roman" w:hAnsi="Times New Roman" w:cs="Times New Roman"/>
          <w:color w:val="000000"/>
          <w:sz w:val="24"/>
          <w:szCs w:val="24"/>
          <w:lang w:val="es-CL"/>
        </w:rPr>
        <w:t xml:space="preserve">os numerales 3 y 31 del artículo </w:t>
      </w:r>
      <w:r w:rsidR="008355F3" w:rsidRPr="000C3332">
        <w:rPr>
          <w:rFonts w:ascii="Times New Roman" w:eastAsia="Times New Roman" w:hAnsi="Times New Roman" w:cs="Times New Roman"/>
          <w:color w:val="000000"/>
          <w:sz w:val="24"/>
          <w:szCs w:val="24"/>
          <w:lang w:val="es-CL"/>
        </w:rPr>
        <w:t xml:space="preserve">205 del Decreto Ejecutivo 13 </w:t>
      </w:r>
      <w:r w:rsidR="006C3DAF" w:rsidRPr="000C3332">
        <w:rPr>
          <w:rFonts w:ascii="Times New Roman" w:eastAsia="Times New Roman" w:hAnsi="Times New Roman" w:cs="Times New Roman"/>
          <w:color w:val="000000"/>
          <w:sz w:val="24"/>
          <w:szCs w:val="24"/>
          <w:lang w:val="es-CL"/>
        </w:rPr>
        <w:t>de 2023,</w:t>
      </w:r>
      <w:r w:rsidR="008355F3" w:rsidRPr="000C3332">
        <w:rPr>
          <w:rFonts w:ascii="Times New Roman" w:eastAsia="Times New Roman" w:hAnsi="Times New Roman" w:cs="Times New Roman"/>
          <w:color w:val="000000"/>
          <w:sz w:val="24"/>
          <w:szCs w:val="24"/>
          <w:lang w:val="es-CL"/>
        </w:rPr>
        <w:t xml:space="preserve"> quedan así: </w:t>
      </w:r>
    </w:p>
    <w:p w14:paraId="12854F6B" w14:textId="57682CED" w:rsidR="006C3DAF" w:rsidRPr="000C3332" w:rsidRDefault="006C3DAF">
      <w:pPr>
        <w:shd w:val="clear" w:color="auto" w:fill="FDFDFD"/>
        <w:spacing w:after="0"/>
        <w:ind w:left="426"/>
        <w:jc w:val="both"/>
        <w:rPr>
          <w:rFonts w:ascii="Times New Roman" w:eastAsia="Times New Roman" w:hAnsi="Times New Roman" w:cs="Times New Roman"/>
          <w:color w:val="000000"/>
          <w:sz w:val="24"/>
          <w:szCs w:val="24"/>
          <w:lang w:val="es-CL"/>
        </w:rPr>
      </w:pPr>
      <w:r w:rsidRPr="000C3332">
        <w:rPr>
          <w:rFonts w:ascii="Times New Roman" w:eastAsia="Times New Roman" w:hAnsi="Times New Roman" w:cs="Times New Roman"/>
          <w:b/>
          <w:bCs/>
          <w:color w:val="000000"/>
          <w:sz w:val="24"/>
          <w:szCs w:val="24"/>
          <w:lang w:val="es-CL"/>
        </w:rPr>
        <w:t>Artículo 205.</w:t>
      </w:r>
      <w:r w:rsidRPr="000C3332">
        <w:rPr>
          <w:rFonts w:ascii="Times New Roman" w:eastAsia="Times New Roman" w:hAnsi="Times New Roman" w:cs="Times New Roman"/>
          <w:bCs/>
          <w:color w:val="000000"/>
          <w:sz w:val="24"/>
          <w:szCs w:val="24"/>
          <w:lang w:val="es-CL"/>
        </w:rPr>
        <w:t xml:space="preserve"> Tarifas y tasas.</w:t>
      </w:r>
      <w:r w:rsidRPr="000C3332">
        <w:rPr>
          <w:rFonts w:ascii="Times New Roman" w:eastAsia="Times New Roman" w:hAnsi="Times New Roman" w:cs="Times New Roman"/>
          <w:color w:val="000000"/>
          <w:sz w:val="24"/>
          <w:szCs w:val="24"/>
          <w:lang w:val="es-CL"/>
        </w:rPr>
        <w:t> Las tarifas y tasas por los servicios prestados por la Autoridad, serán cobradas de acuerdo con la siguiente tabla:</w:t>
      </w:r>
    </w:p>
    <w:p w14:paraId="1F447CB0" w14:textId="4ECEBCEC" w:rsidR="006C3DAF" w:rsidRPr="000C3332" w:rsidRDefault="006C3DAF" w:rsidP="00B20DAE">
      <w:pPr>
        <w:shd w:val="clear" w:color="auto" w:fill="FDFDFD"/>
        <w:spacing w:after="0"/>
        <w:jc w:val="both"/>
        <w:rPr>
          <w:rFonts w:ascii="Times New Roman" w:eastAsia="Times New Roman" w:hAnsi="Times New Roman" w:cs="Times New Roman"/>
          <w:color w:val="000000"/>
          <w:sz w:val="24"/>
          <w:szCs w:val="24"/>
        </w:rPr>
      </w:pPr>
    </w:p>
    <w:tbl>
      <w:tblPr>
        <w:tblW w:w="7997" w:type="dxa"/>
        <w:jc w:val="center"/>
        <w:shd w:val="clear" w:color="auto" w:fill="FDFDFD"/>
        <w:tblCellMar>
          <w:left w:w="0" w:type="dxa"/>
          <w:right w:w="0" w:type="dxa"/>
        </w:tblCellMar>
        <w:tblLook w:val="04A0" w:firstRow="1" w:lastRow="0" w:firstColumn="1" w:lastColumn="0" w:noHBand="0" w:noVBand="1"/>
      </w:tblPr>
      <w:tblGrid>
        <w:gridCol w:w="822"/>
        <w:gridCol w:w="4980"/>
        <w:gridCol w:w="2195"/>
      </w:tblGrid>
      <w:tr w:rsidR="006C3DAF" w:rsidRPr="000C3332" w14:paraId="3B75C50A" w14:textId="77777777" w:rsidTr="00B20DAE">
        <w:trPr>
          <w:trHeight w:val="350"/>
          <w:jc w:val="center"/>
        </w:trPr>
        <w:tc>
          <w:tcPr>
            <w:tcW w:w="822" w:type="dxa"/>
            <w:tcBorders>
              <w:top w:val="single" w:sz="8" w:space="0" w:color="auto"/>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217023FC" w14:textId="06CEC215" w:rsidR="006C3DAF" w:rsidRPr="000C3332" w:rsidRDefault="006C3DAF" w:rsidP="00B20DAE">
            <w:pPr>
              <w:spacing w:after="0"/>
              <w:ind w:left="426"/>
              <w:jc w:val="both"/>
              <w:rPr>
                <w:rFonts w:ascii="Times New Roman" w:eastAsia="Times New Roman" w:hAnsi="Times New Roman" w:cs="Times New Roman"/>
                <w:sz w:val="24"/>
                <w:szCs w:val="24"/>
              </w:rPr>
            </w:pPr>
          </w:p>
        </w:tc>
        <w:tc>
          <w:tcPr>
            <w:tcW w:w="4980" w:type="dxa"/>
            <w:tcBorders>
              <w:top w:val="single" w:sz="8" w:space="0" w:color="auto"/>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66214F4A"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0C3332">
              <w:rPr>
                <w:rFonts w:ascii="Times New Roman" w:eastAsia="Times New Roman" w:hAnsi="Times New Roman" w:cs="Times New Roman"/>
                <w:b/>
                <w:bCs/>
                <w:sz w:val="24"/>
                <w:szCs w:val="24"/>
              </w:rPr>
              <w:t>TIPO DE SERVICIO</w:t>
            </w:r>
          </w:p>
        </w:tc>
        <w:tc>
          <w:tcPr>
            <w:tcW w:w="21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6EBB46F"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0C3332">
              <w:rPr>
                <w:rFonts w:ascii="Times New Roman" w:eastAsia="Times New Roman" w:hAnsi="Times New Roman" w:cs="Times New Roman"/>
                <w:b/>
                <w:bCs/>
                <w:spacing w:val="-8"/>
                <w:sz w:val="24"/>
                <w:szCs w:val="24"/>
              </w:rPr>
              <w:t>COSTO</w:t>
            </w:r>
          </w:p>
        </w:tc>
      </w:tr>
      <w:tr w:rsidR="006C3DAF" w:rsidRPr="000C3332" w14:paraId="4390AB69" w14:textId="77777777" w:rsidTr="00B20DAE">
        <w:trPr>
          <w:trHeight w:val="350"/>
          <w:jc w:val="center"/>
        </w:trPr>
        <w:tc>
          <w:tcPr>
            <w:tcW w:w="822" w:type="dxa"/>
            <w:tcBorders>
              <w:top w:val="nil"/>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3014EBBF"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454409">
              <w:rPr>
                <w:rFonts w:ascii="Times New Roman" w:eastAsia="Times New Roman" w:hAnsi="Times New Roman" w:cs="Times New Roman"/>
                <w:spacing w:val="-8"/>
                <w:sz w:val="24"/>
                <w:szCs w:val="24"/>
              </w:rPr>
              <w:t>3</w:t>
            </w:r>
          </w:p>
        </w:tc>
        <w:tc>
          <w:tcPr>
            <w:tcW w:w="4980" w:type="dxa"/>
            <w:tcBorders>
              <w:top w:val="nil"/>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2DA4D36F"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Certificado de Baliza para buques de servicio internacional</w:t>
            </w:r>
          </w:p>
        </w:tc>
        <w:tc>
          <w:tcPr>
            <w:tcW w:w="21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500305"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0C3332">
              <w:rPr>
                <w:rFonts w:ascii="Times New Roman" w:eastAsia="Times New Roman" w:hAnsi="Times New Roman" w:cs="Times New Roman"/>
                <w:spacing w:val="-8"/>
                <w:sz w:val="24"/>
                <w:szCs w:val="24"/>
              </w:rPr>
              <w:t>B/.125.00</w:t>
            </w:r>
          </w:p>
        </w:tc>
      </w:tr>
    </w:tbl>
    <w:p w14:paraId="200CB7C2" w14:textId="67DD5C5C" w:rsidR="006C3DAF" w:rsidRPr="00454409" w:rsidRDefault="006C3DAF" w:rsidP="00B20DAE">
      <w:pPr>
        <w:shd w:val="clear" w:color="auto" w:fill="FDFDFD"/>
        <w:spacing w:after="0"/>
        <w:ind w:left="426"/>
        <w:jc w:val="both"/>
        <w:rPr>
          <w:rFonts w:ascii="Times New Roman" w:eastAsia="Times New Roman" w:hAnsi="Times New Roman" w:cs="Times New Roman"/>
          <w:color w:val="000000"/>
          <w:sz w:val="24"/>
          <w:szCs w:val="24"/>
        </w:rPr>
      </w:pPr>
    </w:p>
    <w:tbl>
      <w:tblPr>
        <w:tblW w:w="7938" w:type="dxa"/>
        <w:tblInd w:w="416" w:type="dxa"/>
        <w:shd w:val="clear" w:color="auto" w:fill="FDFDFD"/>
        <w:tblCellMar>
          <w:left w:w="0" w:type="dxa"/>
          <w:right w:w="0" w:type="dxa"/>
        </w:tblCellMar>
        <w:tblLook w:val="04A0" w:firstRow="1" w:lastRow="0" w:firstColumn="1" w:lastColumn="0" w:noHBand="0" w:noVBand="1"/>
      </w:tblPr>
      <w:tblGrid>
        <w:gridCol w:w="850"/>
        <w:gridCol w:w="4961"/>
        <w:gridCol w:w="2127"/>
      </w:tblGrid>
      <w:tr w:rsidR="006C3DAF" w:rsidRPr="000C3332" w14:paraId="1A449516" w14:textId="77777777" w:rsidTr="00B20DAE">
        <w:trPr>
          <w:trHeight w:val="350"/>
        </w:trPr>
        <w:tc>
          <w:tcPr>
            <w:tcW w:w="850" w:type="dxa"/>
            <w:tcBorders>
              <w:top w:val="single" w:sz="8" w:space="0" w:color="auto"/>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22F25470"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0C3332">
              <w:rPr>
                <w:rFonts w:ascii="Times New Roman" w:eastAsia="Times New Roman" w:hAnsi="Times New Roman" w:cs="Times New Roman"/>
                <w:spacing w:val="-8"/>
                <w:sz w:val="24"/>
                <w:szCs w:val="24"/>
              </w:rPr>
              <w:t>31</w:t>
            </w:r>
          </w:p>
        </w:tc>
        <w:tc>
          <w:tcPr>
            <w:tcW w:w="4961" w:type="dxa"/>
            <w:tcBorders>
              <w:top w:val="single" w:sz="8" w:space="0" w:color="auto"/>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459E00B0"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Zarpe de pesca para buques de mediana escala</w:t>
            </w:r>
          </w:p>
        </w:tc>
        <w:tc>
          <w:tcPr>
            <w:tcW w:w="212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98D3C06" w14:textId="77777777" w:rsidR="006C3DAF" w:rsidRPr="000C3332" w:rsidRDefault="006C3DAF" w:rsidP="00B20DAE">
            <w:pPr>
              <w:spacing w:after="0"/>
              <w:ind w:left="426"/>
              <w:jc w:val="both"/>
              <w:rPr>
                <w:rFonts w:ascii="Times New Roman" w:eastAsia="Times New Roman" w:hAnsi="Times New Roman" w:cs="Times New Roman"/>
                <w:sz w:val="24"/>
                <w:szCs w:val="24"/>
              </w:rPr>
            </w:pPr>
            <w:r w:rsidRPr="000C3332">
              <w:rPr>
                <w:rFonts w:ascii="Times New Roman" w:eastAsia="Times New Roman" w:hAnsi="Times New Roman" w:cs="Times New Roman"/>
                <w:spacing w:val="-8"/>
                <w:sz w:val="24"/>
                <w:szCs w:val="24"/>
              </w:rPr>
              <w:t>B/.10.00</w:t>
            </w:r>
          </w:p>
        </w:tc>
      </w:tr>
    </w:tbl>
    <w:p w14:paraId="5EF161D2" w14:textId="77777777" w:rsidR="00A03DE9" w:rsidRPr="00454409" w:rsidRDefault="00A03DE9" w:rsidP="00B20DAE">
      <w:pPr>
        <w:shd w:val="clear" w:color="auto" w:fill="FDFDFD"/>
        <w:spacing w:after="0"/>
        <w:jc w:val="both"/>
        <w:rPr>
          <w:rFonts w:ascii="Times New Roman" w:eastAsia="Times New Roman" w:hAnsi="Times New Roman" w:cs="Times New Roman"/>
          <w:color w:val="000000"/>
          <w:sz w:val="24"/>
          <w:szCs w:val="24"/>
        </w:rPr>
      </w:pPr>
    </w:p>
    <w:p w14:paraId="31B0DC98" w14:textId="33D8EF70" w:rsidR="008355F3" w:rsidRPr="000C3332" w:rsidRDefault="004E0A43" w:rsidP="00454409">
      <w:pPr>
        <w:shd w:val="clear" w:color="auto" w:fill="FDFDFD"/>
        <w:spacing w:after="0"/>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b/>
          <w:bCs/>
          <w:color w:val="000000"/>
          <w:sz w:val="24"/>
          <w:szCs w:val="24"/>
          <w:lang w:val="es-CL"/>
        </w:rPr>
        <w:t xml:space="preserve">Artículo </w:t>
      </w:r>
      <w:r w:rsidR="00DE58DD" w:rsidRPr="000C3332">
        <w:rPr>
          <w:rFonts w:ascii="Times New Roman" w:eastAsia="Times New Roman" w:hAnsi="Times New Roman" w:cs="Times New Roman"/>
          <w:b/>
          <w:bCs/>
          <w:color w:val="000000"/>
          <w:sz w:val="24"/>
          <w:szCs w:val="24"/>
          <w:lang w:val="es-CL"/>
        </w:rPr>
        <w:t>1</w:t>
      </w:r>
      <w:r w:rsidR="00D013FA">
        <w:rPr>
          <w:rFonts w:ascii="Times New Roman" w:eastAsia="Times New Roman" w:hAnsi="Times New Roman" w:cs="Times New Roman"/>
          <w:b/>
          <w:bCs/>
          <w:color w:val="000000"/>
          <w:sz w:val="24"/>
          <w:szCs w:val="24"/>
          <w:lang w:val="es-CL"/>
        </w:rPr>
        <w:t>1</w:t>
      </w:r>
      <w:r w:rsidR="0076269D">
        <w:rPr>
          <w:rFonts w:ascii="Times New Roman" w:eastAsia="Times New Roman" w:hAnsi="Times New Roman" w:cs="Times New Roman"/>
          <w:b/>
          <w:bCs/>
          <w:color w:val="000000"/>
          <w:sz w:val="24"/>
          <w:szCs w:val="24"/>
          <w:lang w:val="es-CL"/>
        </w:rPr>
        <w:t>5</w:t>
      </w:r>
      <w:r w:rsidR="008355F3" w:rsidRPr="000C3332">
        <w:rPr>
          <w:rFonts w:ascii="Times New Roman" w:eastAsia="Times New Roman" w:hAnsi="Times New Roman" w:cs="Times New Roman"/>
          <w:b/>
          <w:bCs/>
          <w:color w:val="000000"/>
          <w:sz w:val="24"/>
          <w:szCs w:val="24"/>
          <w:lang w:val="es-CL"/>
        </w:rPr>
        <w:t>.</w:t>
      </w:r>
      <w:r w:rsidR="006C3DAF" w:rsidRPr="000C3332">
        <w:rPr>
          <w:rFonts w:ascii="Times New Roman" w:eastAsia="Times New Roman" w:hAnsi="Times New Roman" w:cs="Times New Roman"/>
          <w:color w:val="000000"/>
          <w:sz w:val="24"/>
          <w:szCs w:val="24"/>
          <w:lang w:val="es-CL"/>
        </w:rPr>
        <w:t> </w:t>
      </w:r>
      <w:r w:rsidR="006C3DAF" w:rsidRPr="000C3332">
        <w:rPr>
          <w:rFonts w:ascii="Times New Roman" w:eastAsia="Times New Roman" w:hAnsi="Times New Roman" w:cs="Times New Roman"/>
          <w:color w:val="000000"/>
          <w:sz w:val="24"/>
          <w:szCs w:val="24"/>
        </w:rPr>
        <w:t>Se adiciona el numeral 36</w:t>
      </w:r>
      <w:r w:rsidR="00DE58DD" w:rsidRPr="000C3332">
        <w:rPr>
          <w:rFonts w:ascii="Times New Roman" w:eastAsia="Times New Roman" w:hAnsi="Times New Roman" w:cs="Times New Roman"/>
          <w:color w:val="000000"/>
          <w:sz w:val="24"/>
          <w:szCs w:val="24"/>
        </w:rPr>
        <w:t xml:space="preserve"> y 37</w:t>
      </w:r>
      <w:r w:rsidR="006C3DAF" w:rsidRPr="000C3332">
        <w:rPr>
          <w:rFonts w:ascii="Times New Roman" w:eastAsia="Times New Roman" w:hAnsi="Times New Roman" w:cs="Times New Roman"/>
          <w:color w:val="000000"/>
          <w:sz w:val="24"/>
          <w:szCs w:val="24"/>
        </w:rPr>
        <w:t xml:space="preserve"> al artículo</w:t>
      </w:r>
      <w:r w:rsidR="008355F3" w:rsidRPr="000C3332">
        <w:rPr>
          <w:rFonts w:ascii="Times New Roman" w:eastAsia="Times New Roman" w:hAnsi="Times New Roman" w:cs="Times New Roman"/>
          <w:color w:val="000000"/>
          <w:sz w:val="24"/>
          <w:szCs w:val="24"/>
        </w:rPr>
        <w:t xml:space="preserve"> 205 de Decreto Ejecutivo 13</w:t>
      </w:r>
      <w:r w:rsidR="006C3DAF" w:rsidRPr="000C3332">
        <w:rPr>
          <w:rFonts w:ascii="Times New Roman" w:eastAsia="Times New Roman" w:hAnsi="Times New Roman" w:cs="Times New Roman"/>
          <w:color w:val="000000"/>
          <w:sz w:val="24"/>
          <w:szCs w:val="24"/>
        </w:rPr>
        <w:t> de 2023, el cual queda así:</w:t>
      </w:r>
    </w:p>
    <w:p w14:paraId="43C66D6E" w14:textId="690B894F" w:rsidR="006C3DAF" w:rsidRPr="000C3332" w:rsidRDefault="006C3DAF">
      <w:pPr>
        <w:shd w:val="clear" w:color="auto" w:fill="FDFDFD"/>
        <w:spacing w:after="0"/>
        <w:ind w:left="426"/>
        <w:jc w:val="both"/>
        <w:rPr>
          <w:rFonts w:ascii="Times New Roman" w:eastAsia="Times New Roman" w:hAnsi="Times New Roman" w:cs="Times New Roman"/>
          <w:color w:val="000000"/>
          <w:sz w:val="24"/>
          <w:szCs w:val="24"/>
        </w:rPr>
      </w:pPr>
      <w:r w:rsidRPr="000C3332">
        <w:rPr>
          <w:rFonts w:ascii="Times New Roman" w:eastAsia="Times New Roman" w:hAnsi="Times New Roman" w:cs="Times New Roman"/>
          <w:b/>
          <w:bCs/>
          <w:color w:val="000000"/>
          <w:sz w:val="24"/>
          <w:szCs w:val="24"/>
          <w:lang w:val="es-CL"/>
        </w:rPr>
        <w:t xml:space="preserve">Artículo 205. </w:t>
      </w:r>
      <w:r w:rsidRPr="000C3332">
        <w:rPr>
          <w:rFonts w:ascii="Times New Roman" w:eastAsia="Times New Roman" w:hAnsi="Times New Roman" w:cs="Times New Roman"/>
          <w:bCs/>
          <w:color w:val="000000"/>
          <w:sz w:val="24"/>
          <w:szCs w:val="24"/>
          <w:lang w:val="es-CL"/>
        </w:rPr>
        <w:t>Tarifas y tasas.</w:t>
      </w:r>
      <w:r w:rsidRPr="000C3332">
        <w:rPr>
          <w:rFonts w:ascii="Times New Roman" w:eastAsia="Times New Roman" w:hAnsi="Times New Roman" w:cs="Times New Roman"/>
          <w:color w:val="000000"/>
          <w:sz w:val="24"/>
          <w:szCs w:val="24"/>
          <w:lang w:val="es-CL"/>
        </w:rPr>
        <w:t> Las tarifas y tasas por los servicios prestados por la Autoridad, serán cobradas de acuerdo con la siguiente tabla:</w:t>
      </w:r>
    </w:p>
    <w:p w14:paraId="2E60E150" w14:textId="3F18ED62" w:rsidR="006C3DAF" w:rsidRPr="000C3332" w:rsidRDefault="006C3DAF">
      <w:pPr>
        <w:shd w:val="clear" w:color="auto" w:fill="FDFDFD"/>
        <w:spacing w:after="0"/>
        <w:jc w:val="both"/>
        <w:rPr>
          <w:rFonts w:ascii="Times New Roman" w:eastAsia="Times New Roman" w:hAnsi="Times New Roman" w:cs="Times New Roman"/>
          <w:color w:val="000000"/>
          <w:sz w:val="24"/>
          <w:szCs w:val="24"/>
        </w:rPr>
      </w:pPr>
    </w:p>
    <w:tbl>
      <w:tblPr>
        <w:tblW w:w="8129" w:type="dxa"/>
        <w:tblInd w:w="416" w:type="dxa"/>
        <w:shd w:val="clear" w:color="auto" w:fill="FDFDFD"/>
        <w:tblCellMar>
          <w:left w:w="0" w:type="dxa"/>
          <w:right w:w="0" w:type="dxa"/>
        </w:tblCellMar>
        <w:tblLook w:val="04A0" w:firstRow="1" w:lastRow="0" w:firstColumn="1" w:lastColumn="0" w:noHBand="0" w:noVBand="1"/>
      </w:tblPr>
      <w:tblGrid>
        <w:gridCol w:w="726"/>
        <w:gridCol w:w="5037"/>
        <w:gridCol w:w="2366"/>
      </w:tblGrid>
      <w:tr w:rsidR="006C3DAF" w:rsidRPr="000C3332" w14:paraId="4C9450A4" w14:textId="77777777" w:rsidTr="00DE58DD">
        <w:trPr>
          <w:trHeight w:val="350"/>
        </w:trPr>
        <w:tc>
          <w:tcPr>
            <w:tcW w:w="726" w:type="dxa"/>
            <w:tcBorders>
              <w:top w:val="single" w:sz="8" w:space="0" w:color="auto"/>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55B0976C" w14:textId="4DAB48E9" w:rsidR="006C3DAF" w:rsidRPr="000C3332" w:rsidRDefault="006C3DAF" w:rsidP="00B20DAE">
            <w:pPr>
              <w:spacing w:after="0"/>
              <w:jc w:val="both"/>
              <w:rPr>
                <w:rFonts w:ascii="Times New Roman" w:eastAsia="Times New Roman" w:hAnsi="Times New Roman" w:cs="Times New Roman"/>
                <w:sz w:val="24"/>
                <w:szCs w:val="24"/>
              </w:rPr>
            </w:pPr>
          </w:p>
        </w:tc>
        <w:tc>
          <w:tcPr>
            <w:tcW w:w="5037" w:type="dxa"/>
            <w:tcBorders>
              <w:top w:val="single" w:sz="8" w:space="0" w:color="auto"/>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72ADF082" w14:textId="77777777" w:rsidR="006C3DAF" w:rsidRPr="000C3332" w:rsidRDefault="006C3DAF" w:rsidP="00454409">
            <w:pPr>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b/>
                <w:bCs/>
                <w:sz w:val="24"/>
                <w:szCs w:val="24"/>
              </w:rPr>
              <w:t>TIPO DE SERVICIO</w:t>
            </w:r>
          </w:p>
        </w:tc>
        <w:tc>
          <w:tcPr>
            <w:tcW w:w="236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5F0A91C" w14:textId="77777777" w:rsidR="006C3DAF" w:rsidRPr="000C3332" w:rsidRDefault="006C3DAF" w:rsidP="00B20DAE">
            <w:pPr>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b/>
                <w:bCs/>
                <w:spacing w:val="-8"/>
                <w:sz w:val="24"/>
                <w:szCs w:val="24"/>
              </w:rPr>
              <w:t>COSTO</w:t>
            </w:r>
          </w:p>
        </w:tc>
      </w:tr>
      <w:tr w:rsidR="006C3DAF" w:rsidRPr="000C3332" w14:paraId="1974379D" w14:textId="77777777" w:rsidTr="00DE58DD">
        <w:trPr>
          <w:trHeight w:val="350"/>
        </w:trPr>
        <w:tc>
          <w:tcPr>
            <w:tcW w:w="726" w:type="dxa"/>
            <w:tcBorders>
              <w:top w:val="nil"/>
              <w:left w:val="single" w:sz="8" w:space="0" w:color="auto"/>
              <w:bottom w:val="single" w:sz="4" w:space="0" w:color="auto"/>
              <w:right w:val="single" w:sz="8" w:space="0" w:color="auto"/>
            </w:tcBorders>
            <w:shd w:val="clear" w:color="auto" w:fill="FDFDFD"/>
            <w:noWrap/>
            <w:tcMar>
              <w:top w:w="0" w:type="dxa"/>
              <w:left w:w="70" w:type="dxa"/>
              <w:bottom w:w="0" w:type="dxa"/>
              <w:right w:w="70" w:type="dxa"/>
            </w:tcMar>
            <w:vAlign w:val="center"/>
            <w:hideMark/>
          </w:tcPr>
          <w:p w14:paraId="70E689A1" w14:textId="77777777" w:rsidR="006C3DAF" w:rsidRPr="000C3332" w:rsidRDefault="006C3DAF" w:rsidP="00B20DAE">
            <w:pPr>
              <w:spacing w:after="0"/>
              <w:jc w:val="both"/>
              <w:rPr>
                <w:rFonts w:ascii="Times New Roman" w:eastAsia="Times New Roman" w:hAnsi="Times New Roman" w:cs="Times New Roman"/>
                <w:sz w:val="24"/>
                <w:szCs w:val="24"/>
              </w:rPr>
            </w:pPr>
            <w:r w:rsidRPr="00454409">
              <w:rPr>
                <w:rFonts w:ascii="Times New Roman" w:eastAsia="Times New Roman" w:hAnsi="Times New Roman" w:cs="Times New Roman"/>
                <w:spacing w:val="-8"/>
                <w:sz w:val="24"/>
                <w:szCs w:val="24"/>
              </w:rPr>
              <w:t>36</w:t>
            </w:r>
          </w:p>
        </w:tc>
        <w:tc>
          <w:tcPr>
            <w:tcW w:w="5037" w:type="dxa"/>
            <w:tcBorders>
              <w:top w:val="nil"/>
              <w:left w:val="nil"/>
              <w:bottom w:val="single" w:sz="4" w:space="0" w:color="auto"/>
              <w:right w:val="single" w:sz="8" w:space="0" w:color="auto"/>
            </w:tcBorders>
            <w:shd w:val="clear" w:color="auto" w:fill="FDFDFD"/>
            <w:tcMar>
              <w:top w:w="0" w:type="dxa"/>
              <w:left w:w="70" w:type="dxa"/>
              <w:bottom w:w="0" w:type="dxa"/>
              <w:right w:w="70" w:type="dxa"/>
            </w:tcMar>
            <w:vAlign w:val="center"/>
            <w:hideMark/>
          </w:tcPr>
          <w:p w14:paraId="573ACE76" w14:textId="77777777" w:rsidR="006C3DAF" w:rsidRPr="000C3332" w:rsidRDefault="006C3DAF" w:rsidP="00454409">
            <w:pPr>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Zarpe de pesca para buques de gran escala</w:t>
            </w:r>
          </w:p>
        </w:tc>
        <w:tc>
          <w:tcPr>
            <w:tcW w:w="2366"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14:paraId="060F7124" w14:textId="77777777" w:rsidR="006C3DAF" w:rsidRPr="00454409" w:rsidRDefault="006C3DAF" w:rsidP="00B20DAE">
            <w:pPr>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pacing w:val="-8"/>
                <w:sz w:val="24"/>
                <w:szCs w:val="24"/>
              </w:rPr>
              <w:t>B/.15.00</w:t>
            </w:r>
          </w:p>
        </w:tc>
      </w:tr>
      <w:tr w:rsidR="00DE58DD" w:rsidRPr="000C3332" w14:paraId="7416114A" w14:textId="77777777" w:rsidTr="00DE58DD">
        <w:trPr>
          <w:trHeight w:val="350"/>
        </w:trPr>
        <w:tc>
          <w:tcPr>
            <w:tcW w:w="726" w:type="dxa"/>
            <w:tcBorders>
              <w:top w:val="single" w:sz="4" w:space="0" w:color="auto"/>
              <w:left w:val="single" w:sz="4" w:space="0" w:color="auto"/>
              <w:bottom w:val="single" w:sz="4" w:space="0" w:color="auto"/>
              <w:right w:val="single" w:sz="4" w:space="0" w:color="auto"/>
            </w:tcBorders>
            <w:shd w:val="clear" w:color="auto" w:fill="FDFDFD"/>
            <w:noWrap/>
            <w:tcMar>
              <w:top w:w="0" w:type="dxa"/>
              <w:left w:w="70" w:type="dxa"/>
              <w:bottom w:w="0" w:type="dxa"/>
              <w:right w:w="70" w:type="dxa"/>
            </w:tcMar>
            <w:vAlign w:val="center"/>
          </w:tcPr>
          <w:p w14:paraId="28488D1E" w14:textId="65B8C0BD" w:rsidR="00DE58DD" w:rsidRPr="00454409" w:rsidRDefault="00DE58DD" w:rsidP="00B20DAE">
            <w:pPr>
              <w:spacing w:after="0"/>
              <w:jc w:val="both"/>
              <w:rPr>
                <w:rFonts w:ascii="Times New Roman" w:eastAsia="Times New Roman" w:hAnsi="Times New Roman" w:cs="Times New Roman"/>
                <w:spacing w:val="-8"/>
                <w:sz w:val="24"/>
                <w:szCs w:val="24"/>
              </w:rPr>
            </w:pPr>
            <w:r w:rsidRPr="00454409">
              <w:rPr>
                <w:rFonts w:ascii="Times New Roman" w:eastAsia="Times New Roman" w:hAnsi="Times New Roman" w:cs="Times New Roman"/>
                <w:spacing w:val="-8"/>
                <w:sz w:val="24"/>
                <w:szCs w:val="24"/>
              </w:rPr>
              <w:lastRenderedPageBreak/>
              <w:t>37</w:t>
            </w:r>
          </w:p>
        </w:tc>
        <w:tc>
          <w:tcPr>
            <w:tcW w:w="5037" w:type="dxa"/>
            <w:tcBorders>
              <w:top w:val="single" w:sz="4" w:space="0" w:color="auto"/>
              <w:left w:val="single" w:sz="4" w:space="0" w:color="auto"/>
              <w:bottom w:val="single" w:sz="4" w:space="0" w:color="auto"/>
              <w:right w:val="single" w:sz="4" w:space="0" w:color="auto"/>
            </w:tcBorders>
            <w:shd w:val="clear" w:color="auto" w:fill="FDFDFD"/>
            <w:tcMar>
              <w:top w:w="0" w:type="dxa"/>
              <w:left w:w="70" w:type="dxa"/>
              <w:bottom w:w="0" w:type="dxa"/>
              <w:right w:w="70" w:type="dxa"/>
            </w:tcMar>
            <w:vAlign w:val="center"/>
          </w:tcPr>
          <w:p w14:paraId="025A7FE9" w14:textId="168ED5E1" w:rsidR="00DE58DD" w:rsidRPr="000C3332" w:rsidRDefault="00DE58DD" w:rsidP="00454409">
            <w:pPr>
              <w:spacing w:after="0"/>
              <w:jc w:val="both"/>
              <w:rPr>
                <w:rFonts w:ascii="Times New Roman" w:eastAsia="Times New Roman" w:hAnsi="Times New Roman" w:cs="Times New Roman"/>
                <w:sz w:val="24"/>
                <w:szCs w:val="24"/>
              </w:rPr>
            </w:pPr>
            <w:r w:rsidRPr="000C3332">
              <w:rPr>
                <w:rFonts w:ascii="Times New Roman" w:eastAsia="Times New Roman" w:hAnsi="Times New Roman" w:cs="Times New Roman"/>
                <w:sz w:val="24"/>
                <w:szCs w:val="24"/>
              </w:rPr>
              <w:t xml:space="preserve">Licencia de Pesca para </w:t>
            </w:r>
            <w:r w:rsidR="003640A9" w:rsidRPr="000C3332">
              <w:rPr>
                <w:rFonts w:ascii="Times New Roman" w:eastAsia="Times New Roman" w:hAnsi="Times New Roman" w:cs="Times New Roman"/>
                <w:sz w:val="24"/>
                <w:szCs w:val="24"/>
              </w:rPr>
              <w:t>A</w:t>
            </w:r>
            <w:r w:rsidRPr="000C3332">
              <w:rPr>
                <w:rFonts w:ascii="Times New Roman" w:eastAsia="Times New Roman" w:hAnsi="Times New Roman" w:cs="Times New Roman"/>
                <w:sz w:val="24"/>
                <w:szCs w:val="24"/>
              </w:rPr>
              <w:t xml:space="preserve">ctividades </w:t>
            </w:r>
            <w:r w:rsidR="003640A9" w:rsidRPr="000C3332">
              <w:rPr>
                <w:rFonts w:ascii="Times New Roman" w:eastAsia="Times New Roman" w:hAnsi="Times New Roman" w:cs="Times New Roman"/>
                <w:sz w:val="24"/>
                <w:szCs w:val="24"/>
              </w:rPr>
              <w:t>R</w:t>
            </w:r>
            <w:r w:rsidRPr="000C3332">
              <w:rPr>
                <w:rFonts w:ascii="Times New Roman" w:eastAsia="Times New Roman" w:hAnsi="Times New Roman" w:cs="Times New Roman"/>
                <w:sz w:val="24"/>
                <w:szCs w:val="24"/>
              </w:rPr>
              <w:t xml:space="preserve">elacionadas con la </w:t>
            </w:r>
            <w:r w:rsidR="003640A9" w:rsidRPr="000C3332">
              <w:rPr>
                <w:rFonts w:ascii="Times New Roman" w:eastAsia="Times New Roman" w:hAnsi="Times New Roman" w:cs="Times New Roman"/>
                <w:sz w:val="24"/>
                <w:szCs w:val="24"/>
              </w:rPr>
              <w:t>P</w:t>
            </w:r>
            <w:r w:rsidRPr="000C3332">
              <w:rPr>
                <w:rFonts w:ascii="Times New Roman" w:eastAsia="Times New Roman" w:hAnsi="Times New Roman" w:cs="Times New Roman"/>
                <w:sz w:val="24"/>
                <w:szCs w:val="24"/>
              </w:rPr>
              <w:t>esca en Aguas Jurdisccionales de la República de Panamá</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4E9B01C" w14:textId="76E1E594" w:rsidR="00DE58DD" w:rsidRPr="000C3332" w:rsidRDefault="00DE58DD" w:rsidP="00B20DAE">
            <w:pPr>
              <w:spacing w:after="0"/>
              <w:jc w:val="both"/>
              <w:rPr>
                <w:rFonts w:ascii="Times New Roman" w:eastAsia="Times New Roman" w:hAnsi="Times New Roman" w:cs="Times New Roman"/>
                <w:spacing w:val="-8"/>
                <w:sz w:val="24"/>
                <w:szCs w:val="24"/>
              </w:rPr>
            </w:pPr>
            <w:r w:rsidRPr="000C3332">
              <w:rPr>
                <w:rFonts w:ascii="Times New Roman" w:eastAsia="Times New Roman" w:hAnsi="Times New Roman" w:cs="Times New Roman"/>
                <w:spacing w:val="-8"/>
                <w:sz w:val="24"/>
                <w:szCs w:val="24"/>
              </w:rPr>
              <w:t xml:space="preserve">B/. </w:t>
            </w:r>
            <w:r w:rsidR="003640A9" w:rsidRPr="000C3332">
              <w:rPr>
                <w:rFonts w:ascii="Times New Roman" w:eastAsia="Times New Roman" w:hAnsi="Times New Roman" w:cs="Times New Roman"/>
                <w:spacing w:val="-8"/>
                <w:sz w:val="24"/>
                <w:szCs w:val="24"/>
              </w:rPr>
              <w:t>2,500.00</w:t>
            </w:r>
          </w:p>
        </w:tc>
      </w:tr>
    </w:tbl>
    <w:p w14:paraId="3EB616E7" w14:textId="52C0EAB4" w:rsidR="006C3DAF" w:rsidRPr="000C3332" w:rsidRDefault="00F56D1B" w:rsidP="00454409">
      <w:pPr>
        <w:tabs>
          <w:tab w:val="left" w:pos="1089"/>
        </w:tabs>
        <w:spacing w:after="0"/>
        <w:jc w:val="both"/>
        <w:rPr>
          <w:rFonts w:ascii="Times New Roman" w:hAnsi="Times New Roman" w:cs="Times New Roman"/>
          <w:sz w:val="24"/>
          <w:szCs w:val="24"/>
        </w:rPr>
      </w:pPr>
      <w:r w:rsidRPr="00454409">
        <w:rPr>
          <w:rFonts w:ascii="Times New Roman" w:hAnsi="Times New Roman" w:cs="Times New Roman"/>
          <w:sz w:val="24"/>
          <w:szCs w:val="24"/>
        </w:rPr>
        <w:t xml:space="preserve">      …” </w:t>
      </w:r>
    </w:p>
    <w:p w14:paraId="0A0353B4" w14:textId="77777777" w:rsidR="008D28F4" w:rsidRPr="000C3332" w:rsidRDefault="008D28F4">
      <w:pPr>
        <w:tabs>
          <w:tab w:val="left" w:pos="1089"/>
        </w:tabs>
        <w:spacing w:after="0"/>
        <w:jc w:val="both"/>
        <w:rPr>
          <w:rFonts w:ascii="Times New Roman" w:hAnsi="Times New Roman" w:cs="Times New Roman"/>
          <w:b/>
          <w:sz w:val="24"/>
          <w:szCs w:val="24"/>
        </w:rPr>
      </w:pPr>
    </w:p>
    <w:p w14:paraId="639E4764" w14:textId="60736EFF" w:rsidR="0016776B" w:rsidRPr="000C3332" w:rsidRDefault="0016776B" w:rsidP="0076269D">
      <w:pPr>
        <w:pStyle w:val="Ttulo1"/>
        <w:spacing w:line="276" w:lineRule="auto"/>
        <w:ind w:left="0" w:right="0"/>
        <w:rPr>
          <w:sz w:val="24"/>
          <w:szCs w:val="24"/>
          <w:lang w:val="es-MX"/>
        </w:rPr>
      </w:pPr>
      <w:r w:rsidRPr="000C3332">
        <w:rPr>
          <w:sz w:val="24"/>
          <w:szCs w:val="24"/>
          <w:lang w:val="es-MX"/>
        </w:rPr>
        <w:t xml:space="preserve">Título </w:t>
      </w:r>
      <w:r w:rsidR="002B2D2B" w:rsidRPr="000C3332">
        <w:rPr>
          <w:sz w:val="24"/>
          <w:szCs w:val="24"/>
          <w:lang w:val="es-MX"/>
        </w:rPr>
        <w:t>VII</w:t>
      </w:r>
    </w:p>
    <w:p w14:paraId="4A25A3F0" w14:textId="45C99227" w:rsidR="0016776B" w:rsidRPr="000C3332" w:rsidRDefault="0016776B" w:rsidP="0076269D">
      <w:pPr>
        <w:pStyle w:val="Ttulo1"/>
        <w:spacing w:line="276" w:lineRule="auto"/>
        <w:ind w:left="0" w:right="0"/>
        <w:rPr>
          <w:b w:val="0"/>
          <w:spacing w:val="-1"/>
          <w:sz w:val="24"/>
          <w:szCs w:val="24"/>
          <w:lang w:val="es-CL"/>
        </w:rPr>
      </w:pPr>
      <w:r w:rsidRPr="000C3332">
        <w:rPr>
          <w:b w:val="0"/>
          <w:spacing w:val="-1"/>
          <w:sz w:val="24"/>
          <w:szCs w:val="24"/>
          <w:lang w:val="es-CL"/>
        </w:rPr>
        <w:t>Disposiciones finales</w:t>
      </w:r>
    </w:p>
    <w:p w14:paraId="4C041136" w14:textId="77777777" w:rsidR="0056087F" w:rsidRPr="000C3332" w:rsidRDefault="0056087F" w:rsidP="00B20DAE">
      <w:pPr>
        <w:pStyle w:val="Ttulo1"/>
        <w:spacing w:line="276" w:lineRule="auto"/>
        <w:ind w:left="0" w:right="0"/>
        <w:jc w:val="both"/>
        <w:rPr>
          <w:b w:val="0"/>
          <w:spacing w:val="-1"/>
          <w:sz w:val="24"/>
          <w:szCs w:val="24"/>
          <w:lang w:val="es-CL"/>
        </w:rPr>
      </w:pPr>
    </w:p>
    <w:p w14:paraId="57961809" w14:textId="3810FF2A" w:rsidR="007E7C02" w:rsidRPr="000C3332" w:rsidRDefault="00F044AF" w:rsidP="00454409">
      <w:pPr>
        <w:pStyle w:val="Textoindependiente"/>
        <w:spacing w:line="276" w:lineRule="auto"/>
        <w:jc w:val="both"/>
        <w:rPr>
          <w:bCs/>
          <w:spacing w:val="-1"/>
          <w:sz w:val="24"/>
          <w:szCs w:val="24"/>
          <w:lang w:val="es-CL"/>
        </w:rPr>
      </w:pPr>
      <w:r w:rsidRPr="000C3332">
        <w:rPr>
          <w:b/>
          <w:spacing w:val="-1"/>
          <w:sz w:val="24"/>
          <w:szCs w:val="24"/>
          <w:lang w:val="es-CL"/>
        </w:rPr>
        <w:t xml:space="preserve">Artículo </w:t>
      </w:r>
      <w:r w:rsidR="000217EA" w:rsidRPr="000C3332">
        <w:rPr>
          <w:b/>
          <w:spacing w:val="-1"/>
          <w:sz w:val="24"/>
          <w:szCs w:val="24"/>
          <w:lang w:val="es-CL"/>
        </w:rPr>
        <w:t>1</w:t>
      </w:r>
      <w:r w:rsidR="00D013FA">
        <w:rPr>
          <w:b/>
          <w:spacing w:val="-1"/>
          <w:sz w:val="24"/>
          <w:szCs w:val="24"/>
          <w:lang w:val="es-CL"/>
        </w:rPr>
        <w:t>1</w:t>
      </w:r>
      <w:r w:rsidR="0076269D">
        <w:rPr>
          <w:b/>
          <w:spacing w:val="-1"/>
          <w:sz w:val="24"/>
          <w:szCs w:val="24"/>
          <w:lang w:val="es-CL"/>
        </w:rPr>
        <w:t>6</w:t>
      </w:r>
      <w:r w:rsidRPr="000C3332">
        <w:rPr>
          <w:b/>
          <w:spacing w:val="-1"/>
          <w:sz w:val="24"/>
          <w:szCs w:val="24"/>
          <w:lang w:val="es-CL"/>
        </w:rPr>
        <w:t>.</w:t>
      </w:r>
      <w:r w:rsidR="006F23D5" w:rsidRPr="000C3332">
        <w:rPr>
          <w:b/>
          <w:spacing w:val="-1"/>
          <w:sz w:val="24"/>
          <w:szCs w:val="24"/>
          <w:lang w:val="es-CL"/>
        </w:rPr>
        <w:t xml:space="preserve"> </w:t>
      </w:r>
      <w:r w:rsidR="007E7C02" w:rsidRPr="000C3332">
        <w:rPr>
          <w:bCs/>
          <w:spacing w:val="-1"/>
          <w:sz w:val="24"/>
          <w:szCs w:val="24"/>
          <w:lang w:val="es-CL"/>
        </w:rPr>
        <w:t>Se habilita</w:t>
      </w:r>
      <w:r w:rsidR="00665543" w:rsidRPr="000C3332">
        <w:rPr>
          <w:bCs/>
          <w:spacing w:val="-1"/>
          <w:sz w:val="24"/>
          <w:szCs w:val="24"/>
          <w:lang w:val="es-CL"/>
        </w:rPr>
        <w:t xml:space="preserve"> de manera temporal y condicionada</w:t>
      </w:r>
      <w:r w:rsidR="007E7C02" w:rsidRPr="000C3332">
        <w:rPr>
          <w:bCs/>
          <w:spacing w:val="-1"/>
          <w:sz w:val="24"/>
          <w:szCs w:val="24"/>
          <w:lang w:val="es-CL"/>
        </w:rPr>
        <w:t xml:space="preserve"> el acceso a la pesquería de pequeños pelágicos anchoveta (</w:t>
      </w:r>
      <w:r w:rsidR="007E7C02" w:rsidRPr="000C3332">
        <w:rPr>
          <w:bCs/>
          <w:i/>
          <w:iCs/>
          <w:spacing w:val="-1"/>
          <w:sz w:val="24"/>
          <w:szCs w:val="24"/>
          <w:lang w:val="es-CL"/>
        </w:rPr>
        <w:t>Cetengraulis mysticetus</w:t>
      </w:r>
      <w:r w:rsidR="007E7C02" w:rsidRPr="000C3332">
        <w:rPr>
          <w:bCs/>
          <w:spacing w:val="-1"/>
          <w:sz w:val="24"/>
          <w:szCs w:val="24"/>
          <w:lang w:val="es-CL"/>
        </w:rPr>
        <w:t>), arenque (</w:t>
      </w:r>
      <w:r w:rsidR="007E7C02" w:rsidRPr="000C3332">
        <w:rPr>
          <w:bCs/>
          <w:i/>
          <w:iCs/>
          <w:spacing w:val="-1"/>
          <w:sz w:val="24"/>
          <w:szCs w:val="24"/>
          <w:lang w:val="es-CL"/>
        </w:rPr>
        <w:t>Opisthonema spp.</w:t>
      </w:r>
      <w:r w:rsidR="007E7C02" w:rsidRPr="000C3332">
        <w:rPr>
          <w:bCs/>
          <w:spacing w:val="-1"/>
          <w:sz w:val="24"/>
          <w:szCs w:val="24"/>
          <w:lang w:val="es-CL"/>
        </w:rPr>
        <w:t>) y orqueta (</w:t>
      </w:r>
      <w:r w:rsidR="007E7C02" w:rsidRPr="000C3332">
        <w:rPr>
          <w:bCs/>
          <w:i/>
          <w:iCs/>
          <w:spacing w:val="-1"/>
          <w:sz w:val="24"/>
          <w:szCs w:val="24"/>
          <w:lang w:val="es-CL"/>
        </w:rPr>
        <w:t>Chloroscombrus orqueta</w:t>
      </w:r>
      <w:r w:rsidR="007E7C02" w:rsidRPr="000C3332">
        <w:rPr>
          <w:bCs/>
          <w:spacing w:val="-1"/>
          <w:sz w:val="24"/>
          <w:szCs w:val="24"/>
          <w:lang w:val="es-CL"/>
        </w:rPr>
        <w:t>), en la modalidad de pesca de pequeña</w:t>
      </w:r>
      <w:r w:rsidR="002243BC" w:rsidRPr="000C3332">
        <w:rPr>
          <w:bCs/>
          <w:spacing w:val="-1"/>
          <w:sz w:val="24"/>
          <w:szCs w:val="24"/>
          <w:lang w:val="es-CL"/>
        </w:rPr>
        <w:t xml:space="preserve"> escala</w:t>
      </w:r>
      <w:r w:rsidR="007E7C02" w:rsidRPr="000C3332">
        <w:rPr>
          <w:bCs/>
          <w:spacing w:val="-1"/>
          <w:sz w:val="24"/>
          <w:szCs w:val="24"/>
          <w:lang w:val="es-CL"/>
        </w:rPr>
        <w:t>, exclusivamente para efectos de otorgamiento de nuevas licencias,</w:t>
      </w:r>
      <w:r w:rsidR="00665543" w:rsidRPr="000C3332">
        <w:rPr>
          <w:bCs/>
          <w:spacing w:val="-1"/>
          <w:sz w:val="24"/>
          <w:szCs w:val="24"/>
          <w:lang w:val="es-CL"/>
        </w:rPr>
        <w:t xml:space="preserve"> hasta un máximo de cinco (5) licencias y</w:t>
      </w:r>
      <w:r w:rsidR="007E7C02" w:rsidRPr="000C3332">
        <w:rPr>
          <w:bCs/>
          <w:spacing w:val="-1"/>
          <w:sz w:val="24"/>
          <w:szCs w:val="24"/>
          <w:lang w:val="es-CL"/>
        </w:rPr>
        <w:t xml:space="preserve"> por un período de doce (12) meses contados a partir de la entrada en vigencia del presente Decreto Ejecutivo.</w:t>
      </w:r>
    </w:p>
    <w:p w14:paraId="3A5C982C" w14:textId="77777777" w:rsidR="00665543" w:rsidRPr="000C3332" w:rsidRDefault="00665543">
      <w:pPr>
        <w:pStyle w:val="Textoindependiente"/>
        <w:spacing w:line="276" w:lineRule="auto"/>
        <w:jc w:val="both"/>
        <w:rPr>
          <w:bCs/>
          <w:spacing w:val="-1"/>
          <w:sz w:val="24"/>
          <w:szCs w:val="24"/>
          <w:lang w:val="es-CL"/>
        </w:rPr>
      </w:pPr>
    </w:p>
    <w:p w14:paraId="0D07D84F" w14:textId="348242F2" w:rsidR="00665543" w:rsidRPr="000C3332" w:rsidRDefault="00665543">
      <w:pPr>
        <w:pStyle w:val="Textoindependiente"/>
        <w:spacing w:line="276" w:lineRule="auto"/>
        <w:jc w:val="both"/>
        <w:rPr>
          <w:bCs/>
          <w:spacing w:val="-1"/>
          <w:sz w:val="24"/>
          <w:szCs w:val="24"/>
          <w:lang w:val="es-CL"/>
        </w:rPr>
      </w:pPr>
      <w:r w:rsidRPr="000C3332">
        <w:rPr>
          <w:bCs/>
          <w:spacing w:val="-1"/>
          <w:sz w:val="24"/>
          <w:szCs w:val="24"/>
          <w:lang w:val="es-CL"/>
        </w:rPr>
        <w:t>La emisión de dichas licencias estará condicio</w:t>
      </w:r>
      <w:r w:rsidR="0076269D">
        <w:rPr>
          <w:bCs/>
          <w:spacing w:val="-1"/>
          <w:sz w:val="24"/>
          <w:szCs w:val="24"/>
          <w:lang w:val="es-CL"/>
        </w:rPr>
        <w:t>nada</w:t>
      </w:r>
      <w:r w:rsidRPr="000C3332">
        <w:rPr>
          <w:bCs/>
          <w:spacing w:val="-1"/>
          <w:sz w:val="24"/>
          <w:szCs w:val="24"/>
          <w:lang w:val="es-CL"/>
        </w:rPr>
        <w:t xml:space="preserve"> al cumplimiento previo y verificable de los siguientes requisitos: </w:t>
      </w:r>
    </w:p>
    <w:p w14:paraId="4BF3BD96" w14:textId="77777777" w:rsidR="00665543" w:rsidRPr="000C3332" w:rsidRDefault="00665543">
      <w:pPr>
        <w:pStyle w:val="Textoindependiente"/>
        <w:spacing w:line="276" w:lineRule="auto"/>
        <w:jc w:val="both"/>
        <w:rPr>
          <w:bCs/>
          <w:spacing w:val="-1"/>
          <w:sz w:val="24"/>
          <w:szCs w:val="24"/>
          <w:lang w:val="es-CL"/>
        </w:rPr>
      </w:pPr>
    </w:p>
    <w:p w14:paraId="617F320F" w14:textId="42265F59" w:rsidR="00665543" w:rsidRPr="00B20DAE" w:rsidRDefault="00665543" w:rsidP="00B20DAE">
      <w:pPr>
        <w:pStyle w:val="Textoindependiente"/>
        <w:numPr>
          <w:ilvl w:val="0"/>
          <w:numId w:val="57"/>
        </w:numPr>
        <w:spacing w:line="276" w:lineRule="auto"/>
        <w:jc w:val="both"/>
        <w:rPr>
          <w:sz w:val="24"/>
          <w:szCs w:val="24"/>
        </w:rPr>
      </w:pPr>
      <w:r w:rsidRPr="00B20DAE">
        <w:rPr>
          <w:sz w:val="24"/>
          <w:szCs w:val="24"/>
        </w:rPr>
        <w:t xml:space="preserve">Disponibilidad de estudios poblacionales actualizados de biomasa de pequeños pelágicos, elaborados conforme a los estándares de la Ley 204 de 2021 y con validación científica por parte de la Autoridad. </w:t>
      </w:r>
    </w:p>
    <w:p w14:paraId="4B815764" w14:textId="5524BCD6" w:rsidR="00665543" w:rsidRPr="00B20DAE" w:rsidRDefault="00665543" w:rsidP="00B20DAE">
      <w:pPr>
        <w:pStyle w:val="Textoindependiente"/>
        <w:numPr>
          <w:ilvl w:val="0"/>
          <w:numId w:val="57"/>
        </w:numPr>
        <w:spacing w:line="276" w:lineRule="auto"/>
        <w:jc w:val="both"/>
        <w:rPr>
          <w:sz w:val="24"/>
          <w:szCs w:val="24"/>
        </w:rPr>
      </w:pPr>
      <w:r w:rsidRPr="00B20DAE">
        <w:rPr>
          <w:sz w:val="24"/>
          <w:szCs w:val="24"/>
        </w:rPr>
        <w:t xml:space="preserve">Presentación y aprobación de un Plan de Manejo Pesquero específico, que incluya </w:t>
      </w:r>
      <w:r w:rsidRPr="00454409">
        <w:rPr>
          <w:sz w:val="24"/>
          <w:szCs w:val="24"/>
        </w:rPr>
        <w:t xml:space="preserve">artes de pesca autorizados, </w:t>
      </w:r>
      <w:r w:rsidRPr="00B20DAE">
        <w:rPr>
          <w:sz w:val="24"/>
          <w:szCs w:val="24"/>
        </w:rPr>
        <w:t xml:space="preserve">medidas de control de captura, tallas mínimas, límites de esfuerzo pesquero, trazabilidad obligatoria, monitoreo geoespacial y protocolos de fiscalización. </w:t>
      </w:r>
    </w:p>
    <w:p w14:paraId="5379C526" w14:textId="633C1250" w:rsidR="00665543" w:rsidRPr="00B20DAE" w:rsidRDefault="00665543" w:rsidP="00B20DAE">
      <w:pPr>
        <w:pStyle w:val="Textoindependiente"/>
        <w:numPr>
          <w:ilvl w:val="0"/>
          <w:numId w:val="57"/>
        </w:numPr>
        <w:spacing w:line="276" w:lineRule="auto"/>
        <w:jc w:val="both"/>
        <w:rPr>
          <w:sz w:val="24"/>
          <w:szCs w:val="24"/>
        </w:rPr>
      </w:pPr>
      <w:r w:rsidRPr="00B20DAE">
        <w:rPr>
          <w:sz w:val="24"/>
          <w:szCs w:val="24"/>
        </w:rPr>
        <w:t xml:space="preserve">Criterios objetivos de elegibilidad para beneficiarios, priorizando a </w:t>
      </w:r>
      <w:proofErr w:type="gramStart"/>
      <w:r w:rsidRPr="00B20DAE">
        <w:rPr>
          <w:sz w:val="24"/>
          <w:szCs w:val="24"/>
        </w:rPr>
        <w:t>pescadores</w:t>
      </w:r>
      <w:proofErr w:type="gramEnd"/>
      <w:r w:rsidRPr="00B20DAE">
        <w:rPr>
          <w:sz w:val="24"/>
          <w:szCs w:val="24"/>
        </w:rPr>
        <w:t xml:space="preserve"> artesanales de pequeña escala con residencia local y trayectoria verificable en la actividad pesquera respons</w:t>
      </w:r>
      <w:r w:rsidRPr="00454409">
        <w:rPr>
          <w:sz w:val="24"/>
          <w:szCs w:val="24"/>
        </w:rPr>
        <w:t>a</w:t>
      </w:r>
      <w:r w:rsidRPr="00B20DAE">
        <w:rPr>
          <w:sz w:val="24"/>
          <w:szCs w:val="24"/>
        </w:rPr>
        <w:t>ble.</w:t>
      </w:r>
    </w:p>
    <w:p w14:paraId="5AB2BEE1" w14:textId="1297859F" w:rsidR="00665543" w:rsidRPr="00B20DAE" w:rsidRDefault="00665543" w:rsidP="00B20DAE">
      <w:pPr>
        <w:pStyle w:val="Textoindependiente"/>
        <w:numPr>
          <w:ilvl w:val="0"/>
          <w:numId w:val="57"/>
        </w:numPr>
        <w:spacing w:line="276" w:lineRule="auto"/>
        <w:jc w:val="both"/>
        <w:rPr>
          <w:sz w:val="24"/>
          <w:szCs w:val="24"/>
        </w:rPr>
      </w:pPr>
      <w:r w:rsidRPr="00B20DAE">
        <w:rPr>
          <w:sz w:val="24"/>
          <w:szCs w:val="24"/>
        </w:rPr>
        <w:t xml:space="preserve">Aplicación de mecanismos de control y transparencia, tales </w:t>
      </w:r>
      <w:proofErr w:type="gramStart"/>
      <w:r w:rsidRPr="00B20DAE">
        <w:rPr>
          <w:sz w:val="24"/>
          <w:szCs w:val="24"/>
        </w:rPr>
        <w:t>como</w:t>
      </w:r>
      <w:proofErr w:type="gramEnd"/>
      <w:r w:rsidRPr="00B20DAE">
        <w:rPr>
          <w:sz w:val="24"/>
          <w:szCs w:val="24"/>
        </w:rPr>
        <w:t xml:space="preserve"> la publicación de las licencias otorgadas</w:t>
      </w:r>
      <w:r w:rsidRPr="00454409">
        <w:rPr>
          <w:sz w:val="24"/>
          <w:szCs w:val="24"/>
        </w:rPr>
        <w:t xml:space="preserve"> y</w:t>
      </w:r>
      <w:r w:rsidRPr="00B20DAE">
        <w:rPr>
          <w:sz w:val="24"/>
          <w:szCs w:val="24"/>
        </w:rPr>
        <w:t xml:space="preserve"> las áreas de operación autorizadas garantizando el acceso a la información</w:t>
      </w:r>
      <w:r w:rsidRPr="00454409">
        <w:rPr>
          <w:sz w:val="24"/>
          <w:szCs w:val="24"/>
        </w:rPr>
        <w:t>.</w:t>
      </w:r>
      <w:r w:rsidRPr="00B20DAE">
        <w:rPr>
          <w:sz w:val="24"/>
          <w:szCs w:val="24"/>
        </w:rPr>
        <w:t xml:space="preserve"> </w:t>
      </w:r>
    </w:p>
    <w:p w14:paraId="6B38991C" w14:textId="77777777" w:rsidR="00665543" w:rsidRPr="00B20DAE" w:rsidRDefault="00665543">
      <w:pPr>
        <w:pStyle w:val="Textoindependiente"/>
        <w:spacing w:line="276" w:lineRule="auto"/>
        <w:jc w:val="both"/>
        <w:rPr>
          <w:sz w:val="24"/>
          <w:szCs w:val="24"/>
        </w:rPr>
      </w:pPr>
    </w:p>
    <w:p w14:paraId="5DD41804" w14:textId="77777777" w:rsidR="00665543" w:rsidRPr="00B20DAE" w:rsidRDefault="00665543">
      <w:pPr>
        <w:pStyle w:val="Textoindependiente"/>
        <w:spacing w:line="276" w:lineRule="auto"/>
        <w:jc w:val="both"/>
        <w:rPr>
          <w:sz w:val="24"/>
          <w:szCs w:val="24"/>
        </w:rPr>
      </w:pPr>
      <w:r w:rsidRPr="00B20DAE">
        <w:rPr>
          <w:sz w:val="24"/>
          <w:szCs w:val="24"/>
        </w:rPr>
        <w:t xml:space="preserve">Transcurrido el plazo de doce (12) meses, el acceso a esta pesquería quedará automáticamente suspendido, conforme a lo establecido en los artículos 14 y 19 del Decreto Ejecutivo No. 13 de 2023, salvo que exista evidencia científica que justifique su continuidad bajo un régimen de ordenación adaptativa. </w:t>
      </w:r>
    </w:p>
    <w:p w14:paraId="3D42934A" w14:textId="77777777" w:rsidR="00665543" w:rsidRPr="00B20DAE" w:rsidRDefault="00665543">
      <w:pPr>
        <w:pStyle w:val="Textoindependiente"/>
        <w:spacing w:line="276" w:lineRule="auto"/>
        <w:jc w:val="both"/>
        <w:rPr>
          <w:sz w:val="24"/>
          <w:szCs w:val="24"/>
        </w:rPr>
      </w:pPr>
    </w:p>
    <w:p w14:paraId="556650BE" w14:textId="7C274AEA" w:rsidR="00665543" w:rsidRPr="000C3332" w:rsidRDefault="00665543">
      <w:pPr>
        <w:pStyle w:val="Textoindependiente"/>
        <w:spacing w:line="276" w:lineRule="auto"/>
        <w:jc w:val="both"/>
        <w:rPr>
          <w:bCs/>
          <w:spacing w:val="-1"/>
          <w:sz w:val="24"/>
          <w:szCs w:val="24"/>
          <w:lang w:val="es-CL"/>
        </w:rPr>
      </w:pPr>
      <w:r w:rsidRPr="00B20DAE">
        <w:rPr>
          <w:sz w:val="24"/>
          <w:szCs w:val="24"/>
        </w:rPr>
        <w:t>El incumplimiento de las condiciones previstas en este artículo dará lugar a la cancelación inmediata de la licencia otorgada, sin perjuicio de la aplicación de sanciones administrativas conforme a la Ley 204 de 2021 y demás disposiciones vigentes</w:t>
      </w:r>
      <w:r w:rsidRPr="00454409">
        <w:rPr>
          <w:sz w:val="24"/>
          <w:szCs w:val="24"/>
        </w:rPr>
        <w:t>.</w:t>
      </w:r>
    </w:p>
    <w:p w14:paraId="1CC43FF8" w14:textId="77777777" w:rsidR="007E7C02" w:rsidRPr="000C3332" w:rsidRDefault="007E7C02" w:rsidP="00454409">
      <w:pPr>
        <w:pStyle w:val="Textoindependiente"/>
        <w:spacing w:line="276" w:lineRule="auto"/>
        <w:jc w:val="both"/>
        <w:rPr>
          <w:b/>
          <w:spacing w:val="-1"/>
          <w:sz w:val="24"/>
          <w:szCs w:val="24"/>
          <w:lang w:val="es-CL"/>
        </w:rPr>
      </w:pPr>
    </w:p>
    <w:p w14:paraId="19E5A2FB" w14:textId="66D58A6B" w:rsidR="0056087F" w:rsidRPr="000C3332" w:rsidRDefault="0056087F">
      <w:pPr>
        <w:pStyle w:val="Textoindependiente"/>
        <w:spacing w:line="276" w:lineRule="auto"/>
        <w:jc w:val="both"/>
        <w:rPr>
          <w:sz w:val="24"/>
          <w:szCs w:val="24"/>
          <w:lang w:val="es-PA"/>
        </w:rPr>
      </w:pPr>
      <w:r w:rsidRPr="000C3332">
        <w:rPr>
          <w:b/>
          <w:spacing w:val="-1"/>
          <w:sz w:val="24"/>
          <w:szCs w:val="24"/>
          <w:lang w:val="es-CL"/>
        </w:rPr>
        <w:t>A</w:t>
      </w:r>
      <w:r w:rsidR="0037673D" w:rsidRPr="000C3332">
        <w:rPr>
          <w:b/>
          <w:spacing w:val="-1"/>
          <w:sz w:val="24"/>
          <w:szCs w:val="24"/>
          <w:lang w:val="es-CL"/>
        </w:rPr>
        <w:t>rt</w:t>
      </w:r>
      <w:r w:rsidR="00F044AF" w:rsidRPr="000C3332">
        <w:rPr>
          <w:b/>
          <w:spacing w:val="-1"/>
          <w:sz w:val="24"/>
          <w:szCs w:val="24"/>
          <w:lang w:val="es-CL"/>
        </w:rPr>
        <w:t xml:space="preserve">ículo </w:t>
      </w:r>
      <w:r w:rsidR="002B2D2B" w:rsidRPr="000C3332">
        <w:rPr>
          <w:b/>
          <w:spacing w:val="-1"/>
          <w:sz w:val="24"/>
          <w:szCs w:val="24"/>
          <w:lang w:val="es-CL"/>
        </w:rPr>
        <w:t>1</w:t>
      </w:r>
      <w:r w:rsidR="00EE69E2" w:rsidRPr="000C3332">
        <w:rPr>
          <w:b/>
          <w:spacing w:val="-1"/>
          <w:sz w:val="24"/>
          <w:szCs w:val="24"/>
          <w:lang w:val="es-CL"/>
        </w:rPr>
        <w:t>1</w:t>
      </w:r>
      <w:r w:rsidR="0076269D">
        <w:rPr>
          <w:b/>
          <w:spacing w:val="-1"/>
          <w:sz w:val="24"/>
          <w:szCs w:val="24"/>
          <w:lang w:val="es-CL"/>
        </w:rPr>
        <w:t>7</w:t>
      </w:r>
      <w:r w:rsidR="000217EA" w:rsidRPr="000C3332">
        <w:rPr>
          <w:b/>
          <w:spacing w:val="-1"/>
          <w:sz w:val="24"/>
          <w:szCs w:val="24"/>
          <w:lang w:val="es-CL"/>
        </w:rPr>
        <w:t>.</w:t>
      </w:r>
      <w:r w:rsidRPr="000C3332">
        <w:rPr>
          <w:b/>
          <w:spacing w:val="-1"/>
          <w:sz w:val="24"/>
          <w:szCs w:val="24"/>
          <w:lang w:val="es-CL"/>
        </w:rPr>
        <w:t xml:space="preserve"> </w:t>
      </w:r>
      <w:r w:rsidRPr="000C3332">
        <w:rPr>
          <w:color w:val="000000"/>
          <w:sz w:val="24"/>
          <w:szCs w:val="24"/>
          <w:shd w:val="clear" w:color="auto" w:fill="FDFDFD"/>
          <w:lang w:val="es-PA"/>
        </w:rPr>
        <w:t xml:space="preserve">Se prohíbe el abandono o descarte de toda arte de pesca provenientes de </w:t>
      </w:r>
      <w:proofErr w:type="gramStart"/>
      <w:r w:rsidRPr="000C3332">
        <w:rPr>
          <w:color w:val="000000"/>
          <w:sz w:val="24"/>
          <w:szCs w:val="24"/>
          <w:shd w:val="clear" w:color="auto" w:fill="FDFDFD"/>
          <w:lang w:val="es-PA"/>
        </w:rPr>
        <w:t>todas las pesquería aprovechables</w:t>
      </w:r>
      <w:proofErr w:type="gramEnd"/>
      <w:r w:rsidRPr="000C3332">
        <w:rPr>
          <w:color w:val="000000"/>
          <w:sz w:val="24"/>
          <w:szCs w:val="24"/>
          <w:shd w:val="clear" w:color="auto" w:fill="FDFDFD"/>
          <w:lang w:val="es-PA"/>
        </w:rPr>
        <w:t xml:space="preserve"> en las aguas jurisdiccionales de la República de Panamá. En caso de pérdida de un arte de pesca el pescador deberá informar inmediatamente sobre el hecho, a la Dirección Regional más cercana de la Autoridad de Recursos Acuáticos de Panamá.</w:t>
      </w:r>
    </w:p>
    <w:p w14:paraId="3D7E0976" w14:textId="0C98F93D" w:rsidR="0016776B" w:rsidRPr="000C3332" w:rsidRDefault="0016776B" w:rsidP="00B20DAE">
      <w:pPr>
        <w:pStyle w:val="Textoindependiente"/>
        <w:spacing w:line="276" w:lineRule="auto"/>
        <w:jc w:val="both"/>
        <w:rPr>
          <w:color w:val="000000"/>
          <w:sz w:val="24"/>
          <w:szCs w:val="24"/>
          <w:lang w:val="es-PA" w:eastAsia="es-MX"/>
        </w:rPr>
      </w:pPr>
    </w:p>
    <w:p w14:paraId="16490E3F" w14:textId="198102FF" w:rsidR="00A03DE9" w:rsidRPr="000C3332" w:rsidRDefault="00A03DE9" w:rsidP="00454409">
      <w:pPr>
        <w:pStyle w:val="Textoindependiente"/>
        <w:spacing w:line="276" w:lineRule="auto"/>
        <w:jc w:val="both"/>
        <w:rPr>
          <w:sz w:val="24"/>
          <w:szCs w:val="24"/>
          <w:lang w:val="es-PA"/>
        </w:rPr>
      </w:pPr>
      <w:r w:rsidRPr="000C3332">
        <w:rPr>
          <w:b/>
          <w:sz w:val="24"/>
          <w:szCs w:val="24"/>
          <w:lang w:val="es-PA"/>
        </w:rPr>
        <w:t>A</w:t>
      </w:r>
      <w:r w:rsidR="00F044AF" w:rsidRPr="000C3332">
        <w:rPr>
          <w:b/>
          <w:sz w:val="24"/>
          <w:szCs w:val="24"/>
          <w:lang w:val="es-PA"/>
        </w:rPr>
        <w:t xml:space="preserve">rtículo </w:t>
      </w:r>
      <w:r w:rsidR="002B2D2B" w:rsidRPr="000C3332">
        <w:rPr>
          <w:b/>
          <w:sz w:val="24"/>
          <w:szCs w:val="24"/>
          <w:lang w:val="es-PA"/>
        </w:rPr>
        <w:t>1</w:t>
      </w:r>
      <w:r w:rsidR="00DE58DD" w:rsidRPr="000C3332">
        <w:rPr>
          <w:b/>
          <w:sz w:val="24"/>
          <w:szCs w:val="24"/>
          <w:lang w:val="es-PA"/>
        </w:rPr>
        <w:t>1</w:t>
      </w:r>
      <w:r w:rsidR="0076269D">
        <w:rPr>
          <w:b/>
          <w:sz w:val="24"/>
          <w:szCs w:val="24"/>
          <w:lang w:val="es-PA"/>
        </w:rPr>
        <w:t>8</w:t>
      </w:r>
      <w:r w:rsidRPr="000C3332">
        <w:rPr>
          <w:b/>
          <w:sz w:val="24"/>
          <w:szCs w:val="24"/>
          <w:lang w:val="es-PA"/>
        </w:rPr>
        <w:t>.</w:t>
      </w:r>
      <w:r w:rsidRPr="000C3332">
        <w:rPr>
          <w:sz w:val="24"/>
          <w:szCs w:val="24"/>
          <w:lang w:val="es-PA"/>
        </w:rPr>
        <w:t xml:space="preserve"> Se prohíbe el uso de las artes de pesca de descarte provenientes de buques</w:t>
      </w:r>
      <w:r w:rsidR="00DE58DD" w:rsidRPr="000C3332">
        <w:rPr>
          <w:sz w:val="24"/>
          <w:szCs w:val="24"/>
          <w:lang w:val="es-PA"/>
        </w:rPr>
        <w:t xml:space="preserve"> para el ejercicio de la actividad pesquera</w:t>
      </w:r>
      <w:r w:rsidRPr="000C3332">
        <w:rPr>
          <w:sz w:val="24"/>
          <w:szCs w:val="24"/>
          <w:lang w:val="es-PA"/>
        </w:rPr>
        <w:t xml:space="preserve">, así como </w:t>
      </w:r>
      <w:r w:rsidR="00DE58DD" w:rsidRPr="000C3332">
        <w:rPr>
          <w:sz w:val="24"/>
          <w:szCs w:val="24"/>
          <w:lang w:val="es-PA"/>
        </w:rPr>
        <w:t>su</w:t>
      </w:r>
      <w:r w:rsidRPr="000C3332">
        <w:rPr>
          <w:sz w:val="24"/>
          <w:szCs w:val="24"/>
          <w:lang w:val="es-PA"/>
        </w:rPr>
        <w:t xml:space="preserve"> comercialización por </w:t>
      </w:r>
      <w:r w:rsidR="00DE58DD" w:rsidRPr="000C3332">
        <w:rPr>
          <w:sz w:val="24"/>
          <w:szCs w:val="24"/>
          <w:lang w:val="es-PA"/>
        </w:rPr>
        <w:t xml:space="preserve">parte de </w:t>
      </w:r>
      <w:r w:rsidRPr="000C3332">
        <w:rPr>
          <w:sz w:val="24"/>
          <w:szCs w:val="24"/>
          <w:lang w:val="es-PA"/>
        </w:rPr>
        <w:t xml:space="preserve">otros buques o personas </w:t>
      </w:r>
      <w:r w:rsidR="00DE58DD" w:rsidRPr="000C3332">
        <w:rPr>
          <w:sz w:val="24"/>
          <w:szCs w:val="24"/>
          <w:lang w:val="es-PA"/>
        </w:rPr>
        <w:t xml:space="preserve">no </w:t>
      </w:r>
      <w:r w:rsidRPr="000C3332">
        <w:rPr>
          <w:sz w:val="24"/>
          <w:szCs w:val="24"/>
          <w:lang w:val="es-PA"/>
        </w:rPr>
        <w:t xml:space="preserve">autorizadas </w:t>
      </w:r>
      <w:r w:rsidR="00DE58DD" w:rsidRPr="000C3332">
        <w:rPr>
          <w:sz w:val="24"/>
          <w:szCs w:val="24"/>
          <w:lang w:val="es-PA"/>
        </w:rPr>
        <w:t>en el marco</w:t>
      </w:r>
      <w:r w:rsidRPr="000C3332">
        <w:rPr>
          <w:sz w:val="24"/>
          <w:szCs w:val="24"/>
          <w:lang w:val="es-PA"/>
        </w:rPr>
        <w:t xml:space="preserve"> de esta pesquería.</w:t>
      </w:r>
    </w:p>
    <w:p w14:paraId="17C0279D" w14:textId="77777777" w:rsidR="00A02E1C" w:rsidRPr="000C3332" w:rsidRDefault="00A02E1C">
      <w:pPr>
        <w:pStyle w:val="Textoindependiente"/>
        <w:spacing w:line="276" w:lineRule="auto"/>
        <w:jc w:val="both"/>
        <w:rPr>
          <w:sz w:val="24"/>
          <w:szCs w:val="24"/>
          <w:lang w:val="es-PA"/>
        </w:rPr>
      </w:pPr>
    </w:p>
    <w:p w14:paraId="6224C2BB" w14:textId="51FED0F1" w:rsidR="00925C96" w:rsidRPr="000C3332" w:rsidRDefault="00925C96">
      <w:pPr>
        <w:pStyle w:val="Textoindependiente"/>
        <w:spacing w:line="276" w:lineRule="auto"/>
        <w:jc w:val="both"/>
        <w:rPr>
          <w:sz w:val="24"/>
          <w:szCs w:val="24"/>
          <w:lang w:val="es-PA"/>
        </w:rPr>
      </w:pPr>
      <w:r w:rsidRPr="000C3332">
        <w:rPr>
          <w:b/>
          <w:bCs/>
          <w:sz w:val="24"/>
          <w:szCs w:val="24"/>
          <w:lang w:val="es-PA"/>
        </w:rPr>
        <w:t xml:space="preserve">Articulo </w:t>
      </w:r>
      <w:r w:rsidR="002B2D2B" w:rsidRPr="000C3332">
        <w:rPr>
          <w:b/>
          <w:bCs/>
          <w:sz w:val="24"/>
          <w:szCs w:val="24"/>
          <w:lang w:val="es-PA"/>
        </w:rPr>
        <w:t>1</w:t>
      </w:r>
      <w:r w:rsidR="00DE58DD" w:rsidRPr="000C3332">
        <w:rPr>
          <w:b/>
          <w:bCs/>
          <w:sz w:val="24"/>
          <w:szCs w:val="24"/>
          <w:lang w:val="es-PA"/>
        </w:rPr>
        <w:t>1</w:t>
      </w:r>
      <w:r w:rsidR="0076269D">
        <w:rPr>
          <w:b/>
          <w:bCs/>
          <w:sz w:val="24"/>
          <w:szCs w:val="24"/>
          <w:lang w:val="es-PA"/>
        </w:rPr>
        <w:t>9</w:t>
      </w:r>
      <w:r w:rsidRPr="000C3332">
        <w:rPr>
          <w:b/>
          <w:bCs/>
          <w:sz w:val="24"/>
          <w:szCs w:val="24"/>
          <w:lang w:val="es-PA"/>
        </w:rPr>
        <w:t>.</w:t>
      </w:r>
      <w:r w:rsidRPr="000C3332">
        <w:rPr>
          <w:sz w:val="24"/>
          <w:szCs w:val="24"/>
          <w:lang w:val="es-PA"/>
        </w:rPr>
        <w:t xml:space="preserve"> La Autoridad establecerá, mediante </w:t>
      </w:r>
      <w:r w:rsidR="003640A9" w:rsidRPr="000C3332">
        <w:rPr>
          <w:sz w:val="24"/>
          <w:szCs w:val="24"/>
          <w:lang w:val="es-PA"/>
        </w:rPr>
        <w:t>r</w:t>
      </w:r>
      <w:r w:rsidRPr="000C3332">
        <w:rPr>
          <w:sz w:val="24"/>
          <w:szCs w:val="24"/>
          <w:lang w:val="es-PA"/>
        </w:rPr>
        <w:t xml:space="preserve">esolución </w:t>
      </w:r>
      <w:r w:rsidR="003640A9" w:rsidRPr="000C3332">
        <w:rPr>
          <w:sz w:val="24"/>
          <w:szCs w:val="24"/>
          <w:lang w:val="es-PA"/>
        </w:rPr>
        <w:t>a</w:t>
      </w:r>
      <w:r w:rsidRPr="000C3332">
        <w:rPr>
          <w:sz w:val="24"/>
          <w:szCs w:val="24"/>
          <w:lang w:val="es-PA"/>
        </w:rPr>
        <w:t>dministrativa, los períodos de veda aplicables a aquellas especies que no cuenten con un plan de manejo vigente al momento de la entrada en vigor del presente Decreto Ejecutivo</w:t>
      </w:r>
      <w:r w:rsidR="000217EA" w:rsidRPr="000C3332">
        <w:rPr>
          <w:sz w:val="24"/>
          <w:szCs w:val="24"/>
          <w:lang w:val="es-PA"/>
        </w:rPr>
        <w:t>.</w:t>
      </w:r>
    </w:p>
    <w:p w14:paraId="48C6FCCD" w14:textId="77777777" w:rsidR="00665543" w:rsidRPr="000C3332" w:rsidRDefault="00665543">
      <w:pPr>
        <w:pStyle w:val="Textoindependiente"/>
        <w:spacing w:line="276" w:lineRule="auto"/>
        <w:jc w:val="both"/>
        <w:rPr>
          <w:sz w:val="24"/>
          <w:szCs w:val="24"/>
          <w:lang w:val="es-PA"/>
        </w:rPr>
      </w:pPr>
    </w:p>
    <w:p w14:paraId="58B5E018" w14:textId="6C47BAD1" w:rsidR="00665543" w:rsidRPr="00B20DAE" w:rsidRDefault="00665543">
      <w:pPr>
        <w:pStyle w:val="Textoindependiente"/>
        <w:spacing w:line="276" w:lineRule="auto"/>
        <w:jc w:val="both"/>
        <w:rPr>
          <w:sz w:val="24"/>
          <w:szCs w:val="24"/>
        </w:rPr>
      </w:pPr>
      <w:r w:rsidRPr="00B20DAE">
        <w:rPr>
          <w:sz w:val="24"/>
          <w:szCs w:val="24"/>
        </w:rPr>
        <w:t xml:space="preserve">La adopción de dichos períodos de </w:t>
      </w:r>
      <w:proofErr w:type="gramStart"/>
      <w:r w:rsidRPr="00B20DAE">
        <w:rPr>
          <w:sz w:val="24"/>
          <w:szCs w:val="24"/>
        </w:rPr>
        <w:t>veda</w:t>
      </w:r>
      <w:proofErr w:type="gramEnd"/>
      <w:r w:rsidRPr="00B20DAE">
        <w:rPr>
          <w:sz w:val="24"/>
          <w:szCs w:val="24"/>
        </w:rPr>
        <w:t xml:space="preserve"> se regirá por el principio de precaución y deberá </w:t>
      </w:r>
      <w:r w:rsidRPr="00B20DAE">
        <w:rPr>
          <w:sz w:val="24"/>
          <w:szCs w:val="24"/>
        </w:rPr>
        <w:lastRenderedPageBreak/>
        <w:t xml:space="preserve">sustentarse en la mejor evidencia científica disponible, incluyendo información técnica, biológica, </w:t>
      </w:r>
      <w:r w:rsidRPr="00454409">
        <w:rPr>
          <w:sz w:val="24"/>
          <w:szCs w:val="24"/>
        </w:rPr>
        <w:t xml:space="preserve">ambiental, </w:t>
      </w:r>
      <w:r w:rsidRPr="00B20DAE">
        <w:rPr>
          <w:sz w:val="24"/>
          <w:szCs w:val="24"/>
        </w:rPr>
        <w:t xml:space="preserve">social y económica, conforme a lo dispuesto en el artículo 17 de la Ley 204 de 2021. </w:t>
      </w:r>
    </w:p>
    <w:p w14:paraId="1926F7E0" w14:textId="77777777" w:rsidR="00665543" w:rsidRPr="00B20DAE" w:rsidRDefault="00665543">
      <w:pPr>
        <w:pStyle w:val="Textoindependiente"/>
        <w:spacing w:line="276" w:lineRule="auto"/>
        <w:jc w:val="both"/>
        <w:rPr>
          <w:sz w:val="24"/>
          <w:szCs w:val="24"/>
        </w:rPr>
      </w:pPr>
    </w:p>
    <w:p w14:paraId="14B0440A" w14:textId="77777777" w:rsidR="00665543" w:rsidRPr="00B20DAE" w:rsidRDefault="00665543">
      <w:pPr>
        <w:pStyle w:val="Textoindependiente"/>
        <w:spacing w:line="276" w:lineRule="auto"/>
        <w:jc w:val="both"/>
        <w:rPr>
          <w:sz w:val="24"/>
          <w:szCs w:val="24"/>
        </w:rPr>
      </w:pPr>
      <w:r w:rsidRPr="00B20DAE">
        <w:rPr>
          <w:sz w:val="24"/>
          <w:szCs w:val="24"/>
        </w:rPr>
        <w:t xml:space="preserve">La resolución respectiva deberá dictarse en </w:t>
      </w:r>
      <w:proofErr w:type="gramStart"/>
      <w:r w:rsidRPr="00B20DAE">
        <w:rPr>
          <w:sz w:val="24"/>
          <w:szCs w:val="24"/>
        </w:rPr>
        <w:t>un</w:t>
      </w:r>
      <w:proofErr w:type="gramEnd"/>
      <w:r w:rsidRPr="00B20DAE">
        <w:rPr>
          <w:sz w:val="24"/>
          <w:szCs w:val="24"/>
        </w:rPr>
        <w:t xml:space="preserve"> plazo no mayor de seis (6) meses a partir de la entrada en vigor del presente Decreto Ejecutivo y contendrá, como mínimo: </w:t>
      </w:r>
    </w:p>
    <w:p w14:paraId="4BB80BAB" w14:textId="3904BC1B" w:rsidR="00665543" w:rsidRPr="00B20DAE" w:rsidRDefault="00665543" w:rsidP="00B20DAE">
      <w:pPr>
        <w:pStyle w:val="Textoindependiente"/>
        <w:numPr>
          <w:ilvl w:val="0"/>
          <w:numId w:val="59"/>
        </w:numPr>
        <w:spacing w:line="276" w:lineRule="auto"/>
        <w:jc w:val="both"/>
        <w:rPr>
          <w:sz w:val="24"/>
          <w:szCs w:val="24"/>
        </w:rPr>
      </w:pPr>
      <w:r w:rsidRPr="00B20DAE">
        <w:rPr>
          <w:sz w:val="24"/>
          <w:szCs w:val="24"/>
        </w:rPr>
        <w:t xml:space="preserve">El alcance temporal, geográfico y técnico de la medida. </w:t>
      </w:r>
    </w:p>
    <w:p w14:paraId="43C3C1BF" w14:textId="05B11BEC" w:rsidR="00665543" w:rsidRPr="00B20DAE" w:rsidRDefault="00665543" w:rsidP="00B20DAE">
      <w:pPr>
        <w:pStyle w:val="Textoindependiente"/>
        <w:numPr>
          <w:ilvl w:val="0"/>
          <w:numId w:val="59"/>
        </w:numPr>
        <w:spacing w:line="276" w:lineRule="auto"/>
        <w:jc w:val="both"/>
        <w:rPr>
          <w:sz w:val="24"/>
          <w:szCs w:val="24"/>
        </w:rPr>
      </w:pPr>
      <w:r w:rsidRPr="00B20DAE">
        <w:rPr>
          <w:sz w:val="24"/>
          <w:szCs w:val="24"/>
        </w:rPr>
        <w:t xml:space="preserve">Los criterios científicos y sociales utilizados para su determinación. </w:t>
      </w:r>
    </w:p>
    <w:p w14:paraId="740C858C" w14:textId="7688E47A" w:rsidR="00665543" w:rsidRPr="00B20DAE" w:rsidRDefault="00665543" w:rsidP="00B20DAE">
      <w:pPr>
        <w:pStyle w:val="Textoindependiente"/>
        <w:numPr>
          <w:ilvl w:val="0"/>
          <w:numId w:val="59"/>
        </w:numPr>
        <w:spacing w:line="276" w:lineRule="auto"/>
        <w:jc w:val="both"/>
        <w:rPr>
          <w:sz w:val="24"/>
          <w:szCs w:val="24"/>
        </w:rPr>
      </w:pPr>
      <w:r w:rsidRPr="00B20DAE">
        <w:rPr>
          <w:sz w:val="24"/>
          <w:szCs w:val="24"/>
        </w:rPr>
        <w:t xml:space="preserve">Los mecanismos de seguimiento, monitoreo geoespacial, trazabilidad y verificación necesarios para garantizar su cumplimiento. </w:t>
      </w:r>
    </w:p>
    <w:p w14:paraId="45FE9CEF" w14:textId="7CB221EA" w:rsidR="00665543" w:rsidRPr="00454409" w:rsidRDefault="00665543" w:rsidP="00B20DAE">
      <w:pPr>
        <w:pStyle w:val="Textoindependiente"/>
        <w:numPr>
          <w:ilvl w:val="0"/>
          <w:numId w:val="59"/>
        </w:numPr>
        <w:spacing w:line="276" w:lineRule="auto"/>
        <w:jc w:val="both"/>
        <w:rPr>
          <w:sz w:val="24"/>
          <w:szCs w:val="24"/>
        </w:rPr>
      </w:pPr>
      <w:r w:rsidRPr="00B20DAE">
        <w:rPr>
          <w:sz w:val="24"/>
          <w:szCs w:val="24"/>
        </w:rPr>
        <w:t>La participación y consulta de comunidades pesqueras, sectores interesados y entidades científicas.</w:t>
      </w:r>
    </w:p>
    <w:p w14:paraId="063100BC" w14:textId="77777777" w:rsidR="00665543" w:rsidRPr="000C3332" w:rsidRDefault="00665543">
      <w:pPr>
        <w:pStyle w:val="Textoindependiente"/>
        <w:spacing w:line="276" w:lineRule="auto"/>
        <w:jc w:val="both"/>
        <w:rPr>
          <w:sz w:val="24"/>
          <w:szCs w:val="24"/>
        </w:rPr>
      </w:pPr>
    </w:p>
    <w:p w14:paraId="0372D70A" w14:textId="7065F69C" w:rsidR="00665543" w:rsidRPr="000C3332" w:rsidRDefault="00665543">
      <w:pPr>
        <w:pStyle w:val="Textoindependiente"/>
        <w:spacing w:line="276" w:lineRule="auto"/>
        <w:jc w:val="both"/>
        <w:rPr>
          <w:sz w:val="24"/>
          <w:szCs w:val="24"/>
          <w:lang w:val="es-PA"/>
        </w:rPr>
      </w:pPr>
      <w:r w:rsidRPr="000C3332">
        <w:rPr>
          <w:sz w:val="24"/>
          <w:szCs w:val="24"/>
          <w:lang w:val="es-PA"/>
        </w:rPr>
        <w:t xml:space="preserve">Los períodos de veda que se establezcan conforme a este artículo serán objeto de evaluación técnica periódica, con base en información cientifica, biológica, ambiental y socio-ecónomica disponible, así como en los resultados del seguimietno y monitoreo de las pesquerías correspondientes. </w:t>
      </w:r>
    </w:p>
    <w:p w14:paraId="5CED4A52" w14:textId="77777777" w:rsidR="00A03DE9" w:rsidRPr="000C3332" w:rsidRDefault="00A03DE9" w:rsidP="00B20DAE">
      <w:pPr>
        <w:pStyle w:val="Textoindependiente"/>
        <w:spacing w:line="276" w:lineRule="auto"/>
        <w:jc w:val="both"/>
        <w:rPr>
          <w:color w:val="000000"/>
          <w:sz w:val="24"/>
          <w:szCs w:val="24"/>
          <w:lang w:val="es-PA" w:eastAsia="es-MX"/>
        </w:rPr>
      </w:pPr>
    </w:p>
    <w:p w14:paraId="0DF843B6" w14:textId="21046886" w:rsidR="003F3BF2" w:rsidRPr="000C3332" w:rsidRDefault="00380CF7" w:rsidP="00454409">
      <w:pPr>
        <w:spacing w:after="0"/>
        <w:jc w:val="both"/>
        <w:rPr>
          <w:rFonts w:ascii="Times New Roman" w:hAnsi="Times New Roman" w:cs="Times New Roman"/>
          <w:sz w:val="24"/>
          <w:szCs w:val="24"/>
        </w:rPr>
      </w:pPr>
      <w:r w:rsidRPr="000C3332">
        <w:rPr>
          <w:rFonts w:ascii="Times New Roman" w:hAnsi="Times New Roman" w:cs="Times New Roman"/>
          <w:b/>
          <w:sz w:val="24"/>
          <w:szCs w:val="24"/>
        </w:rPr>
        <w:t xml:space="preserve">Artículo </w:t>
      </w:r>
      <w:r w:rsidR="002B2D2B" w:rsidRPr="000C3332">
        <w:rPr>
          <w:rFonts w:ascii="Times New Roman" w:hAnsi="Times New Roman" w:cs="Times New Roman"/>
          <w:b/>
          <w:sz w:val="24"/>
          <w:szCs w:val="24"/>
        </w:rPr>
        <w:t>1</w:t>
      </w:r>
      <w:r w:rsidR="0076269D">
        <w:rPr>
          <w:rFonts w:ascii="Times New Roman" w:hAnsi="Times New Roman" w:cs="Times New Roman"/>
          <w:b/>
          <w:sz w:val="24"/>
          <w:szCs w:val="24"/>
        </w:rPr>
        <w:t>20</w:t>
      </w:r>
      <w:r w:rsidR="00356957" w:rsidRPr="000C3332">
        <w:rPr>
          <w:rFonts w:ascii="Times New Roman" w:hAnsi="Times New Roman" w:cs="Times New Roman"/>
          <w:b/>
          <w:sz w:val="24"/>
          <w:szCs w:val="24"/>
        </w:rPr>
        <w:t>.</w:t>
      </w:r>
      <w:r w:rsidRPr="000C3332">
        <w:rPr>
          <w:rFonts w:ascii="Times New Roman" w:hAnsi="Times New Roman" w:cs="Times New Roman"/>
          <w:sz w:val="24"/>
          <w:szCs w:val="24"/>
        </w:rPr>
        <w:t xml:space="preserve"> </w:t>
      </w:r>
      <w:r w:rsidR="003F3BF2" w:rsidRPr="000C3332">
        <w:rPr>
          <w:rFonts w:ascii="Times New Roman" w:hAnsi="Times New Roman" w:cs="Times New Roman"/>
          <w:sz w:val="24"/>
          <w:szCs w:val="24"/>
        </w:rPr>
        <w:t>Se establece que el artículo 65 del presente Decreto Ejecutivo tendrá vigencia a partir del 15 de abril de 2026, fecha a partir de la cual sus disposiciones serán plenamente aplicables.</w:t>
      </w:r>
    </w:p>
    <w:p w14:paraId="55BE1FCA" w14:textId="77777777" w:rsidR="00DE58DD" w:rsidRPr="000C3332" w:rsidRDefault="00DE58DD">
      <w:pPr>
        <w:spacing w:after="0"/>
        <w:jc w:val="both"/>
        <w:rPr>
          <w:rFonts w:ascii="Times New Roman" w:hAnsi="Times New Roman" w:cs="Times New Roman"/>
          <w:sz w:val="24"/>
          <w:szCs w:val="24"/>
        </w:rPr>
      </w:pPr>
    </w:p>
    <w:p w14:paraId="059575D3" w14:textId="22636BC4" w:rsidR="00380CF7" w:rsidRPr="000C3332" w:rsidRDefault="003F3BF2">
      <w:pPr>
        <w:spacing w:after="0"/>
        <w:jc w:val="both"/>
        <w:rPr>
          <w:rFonts w:ascii="Times New Roman" w:eastAsia="Times New Roman" w:hAnsi="Times New Roman" w:cs="Times New Roman"/>
          <w:color w:val="000000"/>
          <w:sz w:val="24"/>
          <w:szCs w:val="24"/>
          <w:lang w:eastAsia="es-MX"/>
        </w:rPr>
      </w:pPr>
      <w:r w:rsidRPr="000C3332">
        <w:rPr>
          <w:rFonts w:ascii="Times New Roman" w:eastAsia="Times New Roman" w:hAnsi="Times New Roman" w:cs="Times New Roman"/>
          <w:b/>
          <w:bCs/>
          <w:color w:val="000000"/>
          <w:sz w:val="24"/>
          <w:szCs w:val="24"/>
          <w:lang w:eastAsia="es-MX"/>
        </w:rPr>
        <w:t>Artículo 1</w:t>
      </w:r>
      <w:r w:rsidR="00D013FA">
        <w:rPr>
          <w:rFonts w:ascii="Times New Roman" w:eastAsia="Times New Roman" w:hAnsi="Times New Roman" w:cs="Times New Roman"/>
          <w:b/>
          <w:bCs/>
          <w:color w:val="000000"/>
          <w:sz w:val="24"/>
          <w:szCs w:val="24"/>
          <w:lang w:eastAsia="es-MX"/>
        </w:rPr>
        <w:t>2</w:t>
      </w:r>
      <w:r w:rsidR="0076269D">
        <w:rPr>
          <w:rFonts w:ascii="Times New Roman" w:eastAsia="Times New Roman" w:hAnsi="Times New Roman" w:cs="Times New Roman"/>
          <w:b/>
          <w:bCs/>
          <w:color w:val="000000"/>
          <w:sz w:val="24"/>
          <w:szCs w:val="24"/>
          <w:lang w:eastAsia="es-MX"/>
        </w:rPr>
        <w:t>1</w:t>
      </w:r>
      <w:r w:rsidRPr="000C3332">
        <w:rPr>
          <w:rFonts w:ascii="Times New Roman" w:eastAsia="Times New Roman" w:hAnsi="Times New Roman" w:cs="Times New Roman"/>
          <w:b/>
          <w:bCs/>
          <w:color w:val="000000"/>
          <w:sz w:val="24"/>
          <w:szCs w:val="24"/>
          <w:lang w:eastAsia="es-MX"/>
        </w:rPr>
        <w:t>.</w:t>
      </w:r>
      <w:r w:rsidRPr="000C3332">
        <w:rPr>
          <w:rFonts w:ascii="Times New Roman" w:eastAsia="Times New Roman" w:hAnsi="Times New Roman" w:cs="Times New Roman"/>
          <w:color w:val="000000"/>
          <w:sz w:val="24"/>
          <w:szCs w:val="24"/>
          <w:lang w:eastAsia="es-MX"/>
        </w:rPr>
        <w:t xml:space="preserve"> </w:t>
      </w:r>
      <w:r w:rsidR="00380CF7" w:rsidRPr="000C3332">
        <w:rPr>
          <w:rFonts w:ascii="Times New Roman" w:eastAsia="Times New Roman" w:hAnsi="Times New Roman" w:cs="Times New Roman"/>
          <w:color w:val="000000"/>
          <w:sz w:val="24"/>
          <w:szCs w:val="24"/>
          <w:lang w:eastAsia="es-MX"/>
        </w:rPr>
        <w:t xml:space="preserve">El incumplimiento de lo establecido en el presente Decreto Ejecutivo será sancionado de conformidad con lo establecido en la Ley 204 de 18 de marzo de 2021 y en el Decreto Ejecutivo </w:t>
      </w:r>
      <w:r w:rsidR="00C1787C" w:rsidRPr="000C3332">
        <w:rPr>
          <w:rFonts w:ascii="Times New Roman" w:eastAsia="Times New Roman" w:hAnsi="Times New Roman" w:cs="Times New Roman"/>
          <w:color w:val="000000"/>
          <w:sz w:val="24"/>
          <w:szCs w:val="24"/>
          <w:lang w:eastAsia="es-MX"/>
        </w:rPr>
        <w:t>13</w:t>
      </w:r>
      <w:r w:rsidR="00380CF7" w:rsidRPr="000C3332">
        <w:rPr>
          <w:rFonts w:ascii="Times New Roman" w:eastAsia="Times New Roman" w:hAnsi="Times New Roman" w:cs="Times New Roman"/>
          <w:color w:val="000000"/>
          <w:sz w:val="24"/>
          <w:szCs w:val="24"/>
          <w:lang w:eastAsia="es-MX"/>
        </w:rPr>
        <w:t xml:space="preserve"> de </w:t>
      </w:r>
      <w:r w:rsidR="00C1787C" w:rsidRPr="000C3332">
        <w:rPr>
          <w:rFonts w:ascii="Times New Roman" w:eastAsia="Times New Roman" w:hAnsi="Times New Roman" w:cs="Times New Roman"/>
          <w:color w:val="000000"/>
          <w:sz w:val="24"/>
          <w:szCs w:val="24"/>
          <w:lang w:eastAsia="es-MX"/>
        </w:rPr>
        <w:t>01</w:t>
      </w:r>
      <w:r w:rsidR="00380CF7" w:rsidRPr="000C3332">
        <w:rPr>
          <w:rFonts w:ascii="Times New Roman" w:eastAsia="Times New Roman" w:hAnsi="Times New Roman" w:cs="Times New Roman"/>
          <w:color w:val="000000"/>
          <w:sz w:val="24"/>
          <w:szCs w:val="24"/>
          <w:lang w:eastAsia="es-MX"/>
        </w:rPr>
        <w:t xml:space="preserve"> de </w:t>
      </w:r>
      <w:r w:rsidR="00C1787C" w:rsidRPr="000C3332">
        <w:rPr>
          <w:rFonts w:ascii="Times New Roman" w:eastAsia="Times New Roman" w:hAnsi="Times New Roman" w:cs="Times New Roman"/>
          <w:color w:val="000000"/>
          <w:sz w:val="24"/>
          <w:szCs w:val="24"/>
          <w:lang w:eastAsia="es-MX"/>
        </w:rPr>
        <w:t>noviembre</w:t>
      </w:r>
      <w:r w:rsidR="00380CF7" w:rsidRPr="000C3332">
        <w:rPr>
          <w:rFonts w:ascii="Times New Roman" w:eastAsia="Times New Roman" w:hAnsi="Times New Roman" w:cs="Times New Roman"/>
          <w:color w:val="000000"/>
          <w:sz w:val="24"/>
          <w:szCs w:val="24"/>
          <w:lang w:eastAsia="es-MX"/>
        </w:rPr>
        <w:t xml:space="preserve"> de 2023. </w:t>
      </w:r>
    </w:p>
    <w:p w14:paraId="7EFB310B" w14:textId="77777777" w:rsidR="00380CF7" w:rsidRPr="000C3332" w:rsidRDefault="00380CF7">
      <w:pPr>
        <w:spacing w:after="0"/>
        <w:jc w:val="both"/>
        <w:rPr>
          <w:rFonts w:ascii="Times New Roman" w:eastAsia="Times New Roman" w:hAnsi="Times New Roman" w:cs="Times New Roman"/>
          <w:color w:val="000000"/>
          <w:sz w:val="24"/>
          <w:szCs w:val="24"/>
          <w:lang w:eastAsia="es-MX"/>
        </w:rPr>
      </w:pPr>
    </w:p>
    <w:p w14:paraId="42BA2A35" w14:textId="09065DB7" w:rsidR="0016776B" w:rsidRDefault="0016776B">
      <w:pPr>
        <w:spacing w:after="0"/>
        <w:jc w:val="both"/>
        <w:rPr>
          <w:rFonts w:ascii="Times New Roman" w:eastAsia="Times New Roman" w:hAnsi="Times New Roman" w:cs="Times New Roman"/>
          <w:color w:val="000000"/>
          <w:sz w:val="24"/>
          <w:szCs w:val="24"/>
          <w:lang w:eastAsia="es-MX"/>
        </w:rPr>
      </w:pPr>
      <w:r w:rsidRPr="000C3332">
        <w:rPr>
          <w:rFonts w:ascii="Times New Roman" w:eastAsia="Times New Roman" w:hAnsi="Times New Roman" w:cs="Times New Roman"/>
          <w:b/>
          <w:color w:val="000000"/>
          <w:sz w:val="24"/>
          <w:szCs w:val="24"/>
          <w:lang w:eastAsia="es-MX"/>
        </w:rPr>
        <w:t>Artículo</w:t>
      </w:r>
      <w:r w:rsidRPr="00454409">
        <w:rPr>
          <w:rFonts w:ascii="Times New Roman" w:eastAsia="Times New Roman" w:hAnsi="Times New Roman" w:cs="Times New Roman"/>
          <w:b/>
          <w:color w:val="000000"/>
          <w:sz w:val="24"/>
          <w:szCs w:val="24"/>
          <w:lang w:eastAsia="es-MX"/>
        </w:rPr>
        <w:t xml:space="preserve"> </w:t>
      </w:r>
      <w:r w:rsidR="002B2D2B" w:rsidRPr="000C3332">
        <w:rPr>
          <w:rFonts w:ascii="Times New Roman" w:eastAsia="Times New Roman" w:hAnsi="Times New Roman" w:cs="Times New Roman"/>
          <w:b/>
          <w:color w:val="000000"/>
          <w:sz w:val="24"/>
          <w:szCs w:val="24"/>
          <w:lang w:eastAsia="es-MX"/>
        </w:rPr>
        <w:t>1</w:t>
      </w:r>
      <w:r w:rsidR="00D013FA">
        <w:rPr>
          <w:rFonts w:ascii="Times New Roman" w:eastAsia="Times New Roman" w:hAnsi="Times New Roman" w:cs="Times New Roman"/>
          <w:b/>
          <w:color w:val="000000"/>
          <w:sz w:val="24"/>
          <w:szCs w:val="24"/>
          <w:lang w:eastAsia="es-MX"/>
        </w:rPr>
        <w:t>2</w:t>
      </w:r>
      <w:r w:rsidR="0076269D">
        <w:rPr>
          <w:rFonts w:ascii="Times New Roman" w:eastAsia="Times New Roman" w:hAnsi="Times New Roman" w:cs="Times New Roman"/>
          <w:b/>
          <w:color w:val="000000"/>
          <w:sz w:val="24"/>
          <w:szCs w:val="24"/>
          <w:lang w:eastAsia="es-MX"/>
        </w:rPr>
        <w:t>2</w:t>
      </w:r>
      <w:r w:rsidR="00356957" w:rsidRPr="000C3332">
        <w:rPr>
          <w:rFonts w:ascii="Times New Roman" w:eastAsia="Times New Roman" w:hAnsi="Times New Roman" w:cs="Times New Roman"/>
          <w:b/>
          <w:color w:val="000000"/>
          <w:sz w:val="24"/>
          <w:szCs w:val="24"/>
          <w:lang w:eastAsia="es-MX"/>
        </w:rPr>
        <w:t>.</w:t>
      </w:r>
      <w:r w:rsidRPr="000C3332">
        <w:rPr>
          <w:rFonts w:ascii="Times New Roman" w:eastAsia="Times New Roman" w:hAnsi="Times New Roman" w:cs="Times New Roman"/>
          <w:color w:val="000000"/>
          <w:sz w:val="24"/>
          <w:szCs w:val="24"/>
          <w:lang w:eastAsia="es-MX"/>
        </w:rPr>
        <w:t xml:space="preserve"> El p</w:t>
      </w:r>
      <w:r w:rsidR="00AF5A0D" w:rsidRPr="000C3332">
        <w:rPr>
          <w:rFonts w:ascii="Times New Roman" w:eastAsia="Times New Roman" w:hAnsi="Times New Roman" w:cs="Times New Roman"/>
          <w:color w:val="000000"/>
          <w:sz w:val="24"/>
          <w:szCs w:val="24"/>
          <w:lang w:eastAsia="es-MX"/>
        </w:rPr>
        <w:t>resente Decreto Ejecutivo deroga</w:t>
      </w:r>
      <w:r w:rsidR="002243BC" w:rsidRPr="000C3332">
        <w:rPr>
          <w:rFonts w:ascii="Times New Roman" w:eastAsia="Times New Roman" w:hAnsi="Times New Roman" w:cs="Times New Roman"/>
          <w:color w:val="000000"/>
          <w:sz w:val="24"/>
          <w:szCs w:val="24"/>
          <w:lang w:eastAsia="es-MX"/>
        </w:rPr>
        <w:t xml:space="preserve"> el Decreto Ejecutivo 210 de 25 de octubre de 1965</w:t>
      </w:r>
      <w:r w:rsidR="00543A99">
        <w:rPr>
          <w:rFonts w:ascii="Times New Roman" w:eastAsia="Times New Roman" w:hAnsi="Times New Roman" w:cs="Times New Roman"/>
          <w:color w:val="000000"/>
          <w:sz w:val="24"/>
          <w:szCs w:val="24"/>
          <w:lang w:eastAsia="es-MX"/>
        </w:rPr>
        <w:t>;</w:t>
      </w:r>
      <w:r w:rsidR="00AF5A0D" w:rsidRPr="000C3332">
        <w:rPr>
          <w:rFonts w:ascii="Times New Roman" w:eastAsia="Times New Roman" w:hAnsi="Times New Roman" w:cs="Times New Roman"/>
          <w:color w:val="000000"/>
          <w:sz w:val="24"/>
          <w:szCs w:val="24"/>
          <w:lang w:eastAsia="es-MX"/>
        </w:rPr>
        <w:t xml:space="preserve"> el </w:t>
      </w:r>
      <w:r w:rsidR="00C1787C" w:rsidRPr="000C3332">
        <w:rPr>
          <w:rFonts w:ascii="Times New Roman" w:eastAsia="Times New Roman" w:hAnsi="Times New Roman" w:cs="Times New Roman"/>
          <w:color w:val="000000"/>
          <w:sz w:val="24"/>
          <w:szCs w:val="24"/>
          <w:lang w:eastAsia="es-MX"/>
        </w:rPr>
        <w:t>Decreto</w:t>
      </w:r>
      <w:r w:rsidR="00F279F3" w:rsidRPr="000C3332">
        <w:rPr>
          <w:rFonts w:ascii="Times New Roman" w:eastAsia="Times New Roman" w:hAnsi="Times New Roman" w:cs="Times New Roman"/>
          <w:color w:val="000000"/>
          <w:sz w:val="24"/>
          <w:szCs w:val="24"/>
          <w:lang w:eastAsia="es-MX"/>
        </w:rPr>
        <w:t xml:space="preserve"> Ejecutivo</w:t>
      </w:r>
      <w:r w:rsidR="00C1787C" w:rsidRPr="000C3332">
        <w:rPr>
          <w:rFonts w:ascii="Times New Roman" w:eastAsia="Times New Roman" w:hAnsi="Times New Roman" w:cs="Times New Roman"/>
          <w:color w:val="000000"/>
          <w:sz w:val="24"/>
          <w:szCs w:val="24"/>
          <w:lang w:eastAsia="es-MX"/>
        </w:rPr>
        <w:t xml:space="preserve"> 15 de 30 de marzo de 1981</w:t>
      </w:r>
      <w:r w:rsidR="00543A99">
        <w:rPr>
          <w:rFonts w:ascii="Times New Roman" w:eastAsia="Times New Roman" w:hAnsi="Times New Roman" w:cs="Times New Roman"/>
          <w:color w:val="000000"/>
          <w:sz w:val="24"/>
          <w:szCs w:val="24"/>
          <w:lang w:eastAsia="es-MX"/>
        </w:rPr>
        <w:t>;</w:t>
      </w:r>
      <w:r w:rsidR="00C1787C" w:rsidRPr="000C3332">
        <w:rPr>
          <w:rFonts w:ascii="Times New Roman" w:eastAsia="Times New Roman" w:hAnsi="Times New Roman" w:cs="Times New Roman"/>
          <w:color w:val="000000"/>
          <w:sz w:val="24"/>
          <w:szCs w:val="24"/>
          <w:lang w:eastAsia="es-MX"/>
        </w:rPr>
        <w:t xml:space="preserve"> </w:t>
      </w:r>
      <w:r w:rsidR="00F279F3" w:rsidRPr="000C3332">
        <w:rPr>
          <w:rFonts w:ascii="Times New Roman" w:eastAsia="Times New Roman" w:hAnsi="Times New Roman" w:cs="Times New Roman"/>
          <w:color w:val="000000"/>
          <w:sz w:val="24"/>
          <w:szCs w:val="24"/>
          <w:lang w:eastAsia="es-MX"/>
        </w:rPr>
        <w:t xml:space="preserve">el </w:t>
      </w:r>
      <w:r w:rsidR="00AF5A0D" w:rsidRPr="000C3332">
        <w:rPr>
          <w:rFonts w:ascii="Times New Roman" w:eastAsia="Times New Roman" w:hAnsi="Times New Roman" w:cs="Times New Roman"/>
          <w:color w:val="000000"/>
          <w:sz w:val="24"/>
          <w:szCs w:val="24"/>
          <w:lang w:eastAsia="es-MX"/>
        </w:rPr>
        <w:t>Decreto Ejecutivo 10 de</w:t>
      </w:r>
      <w:r w:rsidR="00992927" w:rsidRPr="000C3332">
        <w:rPr>
          <w:rFonts w:ascii="Times New Roman" w:eastAsia="Times New Roman" w:hAnsi="Times New Roman" w:cs="Times New Roman"/>
          <w:color w:val="000000"/>
          <w:sz w:val="24"/>
          <w:szCs w:val="24"/>
          <w:lang w:eastAsia="es-MX"/>
        </w:rPr>
        <w:t xml:space="preserve"> 28 de febrero de</w:t>
      </w:r>
      <w:r w:rsidR="00AF5A0D" w:rsidRPr="000C3332">
        <w:rPr>
          <w:rFonts w:ascii="Times New Roman" w:eastAsia="Times New Roman" w:hAnsi="Times New Roman" w:cs="Times New Roman"/>
          <w:color w:val="000000"/>
          <w:sz w:val="24"/>
          <w:szCs w:val="24"/>
          <w:lang w:eastAsia="es-MX"/>
        </w:rPr>
        <w:t xml:space="preserve"> 1985</w:t>
      </w:r>
      <w:r w:rsidR="008B27DC">
        <w:rPr>
          <w:rFonts w:ascii="Times New Roman" w:eastAsia="Times New Roman" w:hAnsi="Times New Roman" w:cs="Times New Roman"/>
          <w:color w:val="000000"/>
          <w:sz w:val="24"/>
          <w:szCs w:val="24"/>
          <w:lang w:eastAsia="es-MX"/>
        </w:rPr>
        <w:t>;</w:t>
      </w:r>
      <w:r w:rsidR="00AF5A0D" w:rsidRPr="000C3332">
        <w:rPr>
          <w:rFonts w:ascii="Times New Roman" w:eastAsia="Times New Roman" w:hAnsi="Times New Roman" w:cs="Times New Roman"/>
          <w:color w:val="000000"/>
          <w:sz w:val="24"/>
          <w:szCs w:val="24"/>
          <w:lang w:eastAsia="es-MX"/>
        </w:rPr>
        <w:t xml:space="preserve"> el Decreto Ejecutivo 124 de </w:t>
      </w:r>
      <w:r w:rsidR="00992927" w:rsidRPr="000C3332">
        <w:rPr>
          <w:rFonts w:ascii="Times New Roman" w:eastAsia="Times New Roman" w:hAnsi="Times New Roman" w:cs="Times New Roman"/>
          <w:color w:val="000000"/>
          <w:sz w:val="24"/>
          <w:szCs w:val="24"/>
          <w:lang w:eastAsia="es-MX"/>
        </w:rPr>
        <w:t xml:space="preserve">8 de noviembre de </w:t>
      </w:r>
      <w:r w:rsidR="00AF5A0D" w:rsidRPr="000C3332">
        <w:rPr>
          <w:rFonts w:ascii="Times New Roman" w:eastAsia="Times New Roman" w:hAnsi="Times New Roman" w:cs="Times New Roman"/>
          <w:color w:val="000000"/>
          <w:sz w:val="24"/>
          <w:szCs w:val="24"/>
          <w:lang w:eastAsia="es-MX"/>
        </w:rPr>
        <w:t>1990</w:t>
      </w:r>
      <w:r w:rsidR="008B27DC">
        <w:rPr>
          <w:rFonts w:ascii="Times New Roman" w:eastAsia="Times New Roman" w:hAnsi="Times New Roman" w:cs="Times New Roman"/>
          <w:color w:val="000000"/>
          <w:sz w:val="24"/>
          <w:szCs w:val="24"/>
          <w:lang w:eastAsia="es-MX"/>
        </w:rPr>
        <w:t>;</w:t>
      </w:r>
      <w:r w:rsidR="00AF5A0D" w:rsidRPr="000C3332">
        <w:rPr>
          <w:rFonts w:ascii="Times New Roman" w:eastAsia="Times New Roman" w:hAnsi="Times New Roman" w:cs="Times New Roman"/>
          <w:color w:val="000000"/>
          <w:sz w:val="24"/>
          <w:szCs w:val="24"/>
          <w:lang w:eastAsia="es-MX"/>
        </w:rPr>
        <w:t xml:space="preserve"> </w:t>
      </w:r>
      <w:r w:rsidR="00F279F3" w:rsidRPr="000C3332">
        <w:rPr>
          <w:rFonts w:ascii="Times New Roman" w:eastAsia="Times New Roman" w:hAnsi="Times New Roman" w:cs="Times New Roman"/>
          <w:color w:val="000000"/>
          <w:sz w:val="24"/>
          <w:szCs w:val="24"/>
          <w:lang w:eastAsia="es-MX"/>
        </w:rPr>
        <w:t>el Decreto Ejecutivo 158 de 31 de diciembre de 2003</w:t>
      </w:r>
      <w:r w:rsidR="008B27DC">
        <w:rPr>
          <w:rFonts w:ascii="Times New Roman" w:eastAsia="Times New Roman" w:hAnsi="Times New Roman" w:cs="Times New Roman"/>
          <w:color w:val="000000"/>
          <w:sz w:val="24"/>
          <w:szCs w:val="24"/>
          <w:lang w:eastAsia="es-MX"/>
        </w:rPr>
        <w:t>;</w:t>
      </w:r>
      <w:r w:rsidR="00F279F3" w:rsidRPr="000C3332">
        <w:rPr>
          <w:rFonts w:ascii="Times New Roman" w:eastAsia="Times New Roman" w:hAnsi="Times New Roman" w:cs="Times New Roman"/>
          <w:color w:val="000000"/>
          <w:sz w:val="24"/>
          <w:szCs w:val="24"/>
          <w:lang w:eastAsia="es-MX"/>
        </w:rPr>
        <w:t xml:space="preserve"> </w:t>
      </w:r>
      <w:r w:rsidR="00AF5A0D" w:rsidRPr="000C3332">
        <w:rPr>
          <w:rFonts w:ascii="Times New Roman" w:eastAsia="Times New Roman" w:hAnsi="Times New Roman" w:cs="Times New Roman"/>
          <w:color w:val="000000"/>
          <w:sz w:val="24"/>
          <w:szCs w:val="24"/>
          <w:lang w:eastAsia="es-MX"/>
        </w:rPr>
        <w:t>el Decreto Ejecutivo 107 de</w:t>
      </w:r>
      <w:r w:rsidR="00992927" w:rsidRPr="000C3332">
        <w:rPr>
          <w:rFonts w:ascii="Times New Roman" w:eastAsia="Times New Roman" w:hAnsi="Times New Roman" w:cs="Times New Roman"/>
          <w:color w:val="000000"/>
          <w:sz w:val="24"/>
          <w:szCs w:val="24"/>
          <w:lang w:eastAsia="es-MX"/>
        </w:rPr>
        <w:t xml:space="preserve"> 29 de marzo de</w:t>
      </w:r>
      <w:r w:rsidR="00AF5A0D" w:rsidRPr="000C3332">
        <w:rPr>
          <w:rFonts w:ascii="Times New Roman" w:eastAsia="Times New Roman" w:hAnsi="Times New Roman" w:cs="Times New Roman"/>
          <w:color w:val="000000"/>
          <w:sz w:val="24"/>
          <w:szCs w:val="24"/>
          <w:lang w:eastAsia="es-MX"/>
        </w:rPr>
        <w:t xml:space="preserve"> 2016</w:t>
      </w:r>
      <w:r w:rsidR="008B27DC">
        <w:rPr>
          <w:rFonts w:ascii="Times New Roman" w:eastAsia="Times New Roman" w:hAnsi="Times New Roman" w:cs="Times New Roman"/>
          <w:color w:val="000000"/>
          <w:sz w:val="24"/>
          <w:szCs w:val="24"/>
          <w:lang w:eastAsia="es-MX"/>
        </w:rPr>
        <w:t>;</w:t>
      </w:r>
      <w:r w:rsidR="00AF5A0D" w:rsidRPr="000C3332">
        <w:rPr>
          <w:rFonts w:ascii="Times New Roman" w:eastAsia="Times New Roman" w:hAnsi="Times New Roman" w:cs="Times New Roman"/>
          <w:color w:val="000000"/>
          <w:sz w:val="24"/>
          <w:szCs w:val="24"/>
          <w:lang w:eastAsia="es-MX"/>
        </w:rPr>
        <w:t xml:space="preserve"> el Decreto Ejecutivo 126 </w:t>
      </w:r>
      <w:r w:rsidR="00992927" w:rsidRPr="000C3332">
        <w:rPr>
          <w:rFonts w:ascii="Times New Roman" w:eastAsia="Times New Roman" w:hAnsi="Times New Roman" w:cs="Times New Roman"/>
          <w:color w:val="000000"/>
          <w:sz w:val="24"/>
          <w:szCs w:val="24"/>
          <w:lang w:eastAsia="es-MX"/>
        </w:rPr>
        <w:t xml:space="preserve">de 12 de septiembre </w:t>
      </w:r>
      <w:r w:rsidR="00AF5A0D" w:rsidRPr="000C3332">
        <w:rPr>
          <w:rFonts w:ascii="Times New Roman" w:eastAsia="Times New Roman" w:hAnsi="Times New Roman" w:cs="Times New Roman"/>
          <w:color w:val="000000"/>
          <w:sz w:val="24"/>
          <w:szCs w:val="24"/>
          <w:lang w:eastAsia="es-MX"/>
        </w:rPr>
        <w:t>de 2017</w:t>
      </w:r>
      <w:r w:rsidR="008B27DC">
        <w:rPr>
          <w:rFonts w:ascii="Times New Roman" w:eastAsia="Times New Roman" w:hAnsi="Times New Roman" w:cs="Times New Roman"/>
          <w:color w:val="000000"/>
          <w:sz w:val="24"/>
          <w:szCs w:val="24"/>
          <w:lang w:eastAsia="es-MX"/>
        </w:rPr>
        <w:t>;</w:t>
      </w:r>
      <w:r w:rsidR="00AF5A0D" w:rsidRPr="000C3332">
        <w:rPr>
          <w:rFonts w:ascii="Times New Roman" w:eastAsia="Times New Roman" w:hAnsi="Times New Roman" w:cs="Times New Roman"/>
          <w:color w:val="000000"/>
          <w:sz w:val="24"/>
          <w:szCs w:val="24"/>
          <w:lang w:eastAsia="es-MX"/>
        </w:rPr>
        <w:t xml:space="preserve"> el Decreto Ejecutivo 19 de 2019</w:t>
      </w:r>
      <w:r w:rsidR="008B27DC">
        <w:rPr>
          <w:rFonts w:ascii="Times New Roman" w:eastAsia="Times New Roman" w:hAnsi="Times New Roman" w:cs="Times New Roman"/>
          <w:color w:val="000000"/>
          <w:sz w:val="24"/>
          <w:szCs w:val="24"/>
          <w:lang w:eastAsia="es-MX"/>
        </w:rPr>
        <w:t>;</w:t>
      </w:r>
      <w:r w:rsidR="00543A99">
        <w:rPr>
          <w:rFonts w:ascii="Times New Roman" w:eastAsia="Times New Roman" w:hAnsi="Times New Roman" w:cs="Times New Roman"/>
          <w:color w:val="000000"/>
          <w:sz w:val="24"/>
          <w:szCs w:val="24"/>
          <w:lang w:eastAsia="es-MX"/>
        </w:rPr>
        <w:t xml:space="preserve"> Decreto Ejecutivo 11 del 31 de enero de 2019</w:t>
      </w:r>
      <w:r w:rsidR="008B27DC">
        <w:rPr>
          <w:rFonts w:ascii="Times New Roman" w:eastAsia="Times New Roman" w:hAnsi="Times New Roman" w:cs="Times New Roman"/>
          <w:color w:val="000000"/>
          <w:sz w:val="24"/>
          <w:szCs w:val="24"/>
          <w:lang w:eastAsia="es-MX"/>
        </w:rPr>
        <w:t>,</w:t>
      </w:r>
      <w:r w:rsidR="00543A99">
        <w:rPr>
          <w:rFonts w:ascii="Times New Roman" w:eastAsia="Times New Roman" w:hAnsi="Times New Roman" w:cs="Times New Roman"/>
          <w:color w:val="000000"/>
          <w:sz w:val="24"/>
          <w:szCs w:val="24"/>
          <w:lang w:eastAsia="es-MX"/>
        </w:rPr>
        <w:t xml:space="preserve"> </w:t>
      </w:r>
      <w:r w:rsidR="008B27DC">
        <w:rPr>
          <w:rFonts w:ascii="Times New Roman" w:eastAsia="Times New Roman" w:hAnsi="Times New Roman" w:cs="Times New Roman"/>
          <w:color w:val="000000"/>
          <w:sz w:val="24"/>
          <w:szCs w:val="24"/>
          <w:lang w:eastAsia="es-MX"/>
        </w:rPr>
        <w:t>a</w:t>
      </w:r>
      <w:r w:rsidR="00543A99">
        <w:rPr>
          <w:rFonts w:ascii="Times New Roman" w:eastAsia="Times New Roman" w:hAnsi="Times New Roman" w:cs="Times New Roman"/>
          <w:color w:val="000000"/>
          <w:sz w:val="24"/>
          <w:szCs w:val="24"/>
          <w:lang w:eastAsia="es-MX"/>
        </w:rPr>
        <w:t xml:space="preserve">si como todas sus modificaciones, adiciones, reglamentaciones, resoluciones y </w:t>
      </w:r>
      <w:r w:rsidR="008B27DC">
        <w:rPr>
          <w:rFonts w:ascii="Times New Roman" w:eastAsia="Times New Roman" w:hAnsi="Times New Roman" w:cs="Times New Roman"/>
          <w:color w:val="000000"/>
          <w:sz w:val="24"/>
          <w:szCs w:val="24"/>
          <w:lang w:eastAsia="es-MX"/>
        </w:rPr>
        <w:t>demas</w:t>
      </w:r>
      <w:r w:rsidR="00543A99">
        <w:rPr>
          <w:rFonts w:ascii="Times New Roman" w:eastAsia="Times New Roman" w:hAnsi="Times New Roman" w:cs="Times New Roman"/>
          <w:color w:val="000000"/>
          <w:sz w:val="24"/>
          <w:szCs w:val="24"/>
          <w:lang w:eastAsia="es-MX"/>
        </w:rPr>
        <w:t xml:space="preserve"> disposiciones que lo</w:t>
      </w:r>
      <w:r w:rsidR="008B27DC">
        <w:rPr>
          <w:rFonts w:ascii="Times New Roman" w:eastAsia="Times New Roman" w:hAnsi="Times New Roman" w:cs="Times New Roman"/>
          <w:color w:val="000000"/>
          <w:sz w:val="24"/>
          <w:szCs w:val="24"/>
          <w:lang w:eastAsia="es-MX"/>
        </w:rPr>
        <w:t>s</w:t>
      </w:r>
      <w:r w:rsidR="00543A99">
        <w:rPr>
          <w:rFonts w:ascii="Times New Roman" w:eastAsia="Times New Roman" w:hAnsi="Times New Roman" w:cs="Times New Roman"/>
          <w:color w:val="000000"/>
          <w:sz w:val="24"/>
          <w:szCs w:val="24"/>
          <w:lang w:eastAsia="es-MX"/>
        </w:rPr>
        <w:t xml:space="preserve"> desarrollen o modifiquen</w:t>
      </w:r>
      <w:r w:rsidR="008B27DC">
        <w:rPr>
          <w:rFonts w:ascii="Times New Roman" w:eastAsia="Times New Roman" w:hAnsi="Times New Roman" w:cs="Times New Roman"/>
          <w:color w:val="000000"/>
          <w:sz w:val="24"/>
          <w:szCs w:val="24"/>
          <w:lang w:eastAsia="es-MX"/>
        </w:rPr>
        <w:t>,y</w:t>
      </w:r>
      <w:r w:rsidR="00543A99">
        <w:rPr>
          <w:rFonts w:ascii="Times New Roman" w:eastAsia="Times New Roman" w:hAnsi="Times New Roman" w:cs="Times New Roman"/>
          <w:color w:val="000000"/>
          <w:sz w:val="24"/>
          <w:szCs w:val="24"/>
          <w:lang w:eastAsia="es-MX"/>
        </w:rPr>
        <w:t xml:space="preserve"> cualquier otra norma de igual o inferior jerarquía que le</w:t>
      </w:r>
      <w:r w:rsidR="008B27DC">
        <w:rPr>
          <w:rFonts w:ascii="Times New Roman" w:eastAsia="Times New Roman" w:hAnsi="Times New Roman" w:cs="Times New Roman"/>
          <w:color w:val="000000"/>
          <w:sz w:val="24"/>
          <w:szCs w:val="24"/>
          <w:lang w:eastAsia="es-MX"/>
        </w:rPr>
        <w:t>s</w:t>
      </w:r>
      <w:r w:rsidR="00543A99">
        <w:rPr>
          <w:rFonts w:ascii="Times New Roman" w:eastAsia="Times New Roman" w:hAnsi="Times New Roman" w:cs="Times New Roman"/>
          <w:color w:val="000000"/>
          <w:sz w:val="24"/>
          <w:szCs w:val="24"/>
          <w:lang w:eastAsia="es-MX"/>
        </w:rPr>
        <w:t xml:space="preserve"> sea contraria.</w:t>
      </w:r>
      <w:r w:rsidR="00AF5A0D" w:rsidRPr="00454409">
        <w:rPr>
          <w:rFonts w:ascii="Times New Roman" w:eastAsia="Times New Roman" w:hAnsi="Times New Roman" w:cs="Times New Roman"/>
          <w:color w:val="000000"/>
          <w:sz w:val="24"/>
          <w:szCs w:val="24"/>
          <w:lang w:eastAsia="es-MX"/>
        </w:rPr>
        <w:t xml:space="preserve"> </w:t>
      </w:r>
    </w:p>
    <w:p w14:paraId="2080634E" w14:textId="77777777" w:rsidR="00543A99" w:rsidRPr="000C3332" w:rsidRDefault="00543A99">
      <w:pPr>
        <w:spacing w:after="0"/>
        <w:jc w:val="both"/>
        <w:rPr>
          <w:rFonts w:ascii="Times New Roman" w:eastAsia="Times New Roman" w:hAnsi="Times New Roman" w:cs="Times New Roman"/>
          <w:color w:val="000000"/>
          <w:sz w:val="24"/>
          <w:szCs w:val="24"/>
          <w:lang w:eastAsia="es-MX"/>
        </w:rPr>
      </w:pPr>
    </w:p>
    <w:p w14:paraId="7AF1FDA8" w14:textId="06E6E678" w:rsidR="0016776B" w:rsidRPr="000C3332" w:rsidRDefault="0016776B">
      <w:pPr>
        <w:pStyle w:val="Textoindependiente"/>
        <w:spacing w:line="276" w:lineRule="auto"/>
        <w:jc w:val="both"/>
        <w:rPr>
          <w:sz w:val="24"/>
          <w:szCs w:val="24"/>
          <w:lang w:val="es-EC"/>
        </w:rPr>
      </w:pPr>
      <w:r w:rsidRPr="000C3332">
        <w:rPr>
          <w:b/>
          <w:bCs/>
          <w:sz w:val="24"/>
          <w:szCs w:val="24"/>
          <w:lang w:val="es-MX"/>
        </w:rPr>
        <w:t xml:space="preserve">Artículo </w:t>
      </w:r>
      <w:r w:rsidR="002B2D2B" w:rsidRPr="000C3332">
        <w:rPr>
          <w:b/>
          <w:bCs/>
          <w:sz w:val="24"/>
          <w:szCs w:val="24"/>
          <w:lang w:val="es-MX"/>
        </w:rPr>
        <w:t>1</w:t>
      </w:r>
      <w:r w:rsidR="00D013FA">
        <w:rPr>
          <w:b/>
          <w:bCs/>
          <w:sz w:val="24"/>
          <w:szCs w:val="24"/>
          <w:lang w:val="es-MX"/>
        </w:rPr>
        <w:t>2</w:t>
      </w:r>
      <w:r w:rsidR="00543A99">
        <w:rPr>
          <w:b/>
          <w:bCs/>
          <w:sz w:val="24"/>
          <w:szCs w:val="24"/>
          <w:lang w:val="es-MX"/>
        </w:rPr>
        <w:t>3</w:t>
      </w:r>
      <w:r w:rsidR="00356957" w:rsidRPr="000C3332">
        <w:rPr>
          <w:b/>
          <w:bCs/>
          <w:sz w:val="24"/>
          <w:szCs w:val="24"/>
          <w:lang w:val="es-MX"/>
        </w:rPr>
        <w:t>.</w:t>
      </w:r>
      <w:r w:rsidRPr="000C3332">
        <w:rPr>
          <w:b/>
          <w:bCs/>
          <w:sz w:val="24"/>
          <w:szCs w:val="24"/>
          <w:lang w:val="es-EC"/>
        </w:rPr>
        <w:t xml:space="preserve"> </w:t>
      </w:r>
      <w:r w:rsidRPr="000C3332">
        <w:rPr>
          <w:sz w:val="24"/>
          <w:szCs w:val="24"/>
          <w:lang w:val="es-EC"/>
        </w:rPr>
        <w:t>El presente Decreto Ejecutivo comenzará a regir a partir de su promulgación.</w:t>
      </w:r>
    </w:p>
    <w:p w14:paraId="6F8E1CD9" w14:textId="77777777" w:rsidR="004C0744" w:rsidRPr="000C3332" w:rsidRDefault="004C0744">
      <w:pPr>
        <w:spacing w:after="0"/>
        <w:jc w:val="both"/>
        <w:rPr>
          <w:rFonts w:ascii="Times New Roman" w:hAnsi="Times New Roman" w:cs="Times New Roman"/>
          <w:sz w:val="24"/>
          <w:szCs w:val="24"/>
        </w:rPr>
      </w:pPr>
    </w:p>
    <w:p w14:paraId="206EE24F" w14:textId="0BA1254E" w:rsidR="006D0540" w:rsidRPr="000C3332" w:rsidRDefault="003C6A6E">
      <w:pPr>
        <w:spacing w:after="0"/>
        <w:jc w:val="both"/>
        <w:rPr>
          <w:rFonts w:ascii="Times New Roman" w:eastAsia="Times New Roman" w:hAnsi="Times New Roman" w:cs="Times New Roman"/>
          <w:color w:val="000000"/>
          <w:sz w:val="24"/>
          <w:szCs w:val="24"/>
          <w:lang w:eastAsia="es-MX"/>
        </w:rPr>
      </w:pPr>
      <w:r w:rsidRPr="000C3332">
        <w:rPr>
          <w:rFonts w:ascii="Times New Roman" w:hAnsi="Times New Roman" w:cs="Times New Roman"/>
          <w:b/>
          <w:sz w:val="24"/>
          <w:szCs w:val="24"/>
        </w:rPr>
        <w:t>FUNDAMENTO DE DERECHO:</w:t>
      </w:r>
      <w:r w:rsidRPr="000C3332">
        <w:rPr>
          <w:rFonts w:ascii="Times New Roman" w:hAnsi="Times New Roman" w:cs="Times New Roman"/>
          <w:sz w:val="24"/>
          <w:szCs w:val="24"/>
        </w:rPr>
        <w:t xml:space="preserve"> </w:t>
      </w:r>
      <w:r w:rsidR="0016776B" w:rsidRPr="000C3332">
        <w:rPr>
          <w:rFonts w:ascii="Times New Roman" w:hAnsi="Times New Roman" w:cs="Times New Roman"/>
          <w:sz w:val="24"/>
          <w:szCs w:val="24"/>
        </w:rPr>
        <w:t xml:space="preserve">Ley 44 de 23 de noviembre de 2006, la Ley 204 de 18 de marzo de 2021 y el </w:t>
      </w:r>
      <w:r w:rsidR="00E74230" w:rsidRPr="000C3332">
        <w:rPr>
          <w:rFonts w:ascii="Times New Roman" w:eastAsia="Times New Roman" w:hAnsi="Times New Roman" w:cs="Times New Roman"/>
          <w:color w:val="000000"/>
          <w:sz w:val="24"/>
          <w:szCs w:val="24"/>
          <w:lang w:eastAsia="es-MX"/>
        </w:rPr>
        <w:t>Decreto Ejecutivo</w:t>
      </w:r>
      <w:r w:rsidR="006D0540" w:rsidRPr="000C3332">
        <w:rPr>
          <w:rFonts w:ascii="Times New Roman" w:eastAsia="Times New Roman" w:hAnsi="Times New Roman" w:cs="Times New Roman"/>
          <w:color w:val="000000"/>
          <w:sz w:val="24"/>
          <w:szCs w:val="24"/>
          <w:lang w:eastAsia="es-MX"/>
        </w:rPr>
        <w:t xml:space="preserve"> </w:t>
      </w:r>
      <w:r w:rsidR="00523FDD" w:rsidRPr="000C3332">
        <w:rPr>
          <w:rFonts w:ascii="Times New Roman" w:eastAsia="Times New Roman" w:hAnsi="Times New Roman" w:cs="Times New Roman"/>
          <w:color w:val="000000"/>
          <w:sz w:val="24"/>
          <w:szCs w:val="24"/>
          <w:lang w:eastAsia="es-MX"/>
        </w:rPr>
        <w:t>13</w:t>
      </w:r>
      <w:r w:rsidR="006D0540" w:rsidRPr="000C3332">
        <w:rPr>
          <w:rFonts w:ascii="Times New Roman" w:eastAsia="Times New Roman" w:hAnsi="Times New Roman" w:cs="Times New Roman"/>
          <w:color w:val="000000"/>
          <w:sz w:val="24"/>
          <w:szCs w:val="24"/>
          <w:lang w:eastAsia="es-MX"/>
        </w:rPr>
        <w:t xml:space="preserve"> de </w:t>
      </w:r>
      <w:r w:rsidR="00523FDD" w:rsidRPr="000C3332">
        <w:rPr>
          <w:rFonts w:ascii="Times New Roman" w:eastAsia="Times New Roman" w:hAnsi="Times New Roman" w:cs="Times New Roman"/>
          <w:color w:val="000000"/>
          <w:sz w:val="24"/>
          <w:szCs w:val="24"/>
          <w:lang w:eastAsia="es-MX"/>
        </w:rPr>
        <w:t>01</w:t>
      </w:r>
      <w:r w:rsidR="006D0540" w:rsidRPr="000C3332">
        <w:rPr>
          <w:rFonts w:ascii="Times New Roman" w:eastAsia="Times New Roman" w:hAnsi="Times New Roman" w:cs="Times New Roman"/>
          <w:color w:val="000000"/>
          <w:sz w:val="24"/>
          <w:szCs w:val="24"/>
          <w:lang w:eastAsia="es-MX"/>
        </w:rPr>
        <w:t xml:space="preserve"> de </w:t>
      </w:r>
      <w:r w:rsidR="00523FDD" w:rsidRPr="000C3332">
        <w:rPr>
          <w:rFonts w:ascii="Times New Roman" w:eastAsia="Times New Roman" w:hAnsi="Times New Roman" w:cs="Times New Roman"/>
          <w:color w:val="000000"/>
          <w:sz w:val="24"/>
          <w:szCs w:val="24"/>
          <w:lang w:eastAsia="es-MX"/>
        </w:rPr>
        <w:t>noviembre</w:t>
      </w:r>
      <w:r w:rsidR="006D0540" w:rsidRPr="000C3332">
        <w:rPr>
          <w:rFonts w:ascii="Times New Roman" w:eastAsia="Times New Roman" w:hAnsi="Times New Roman" w:cs="Times New Roman"/>
          <w:color w:val="000000"/>
          <w:sz w:val="24"/>
          <w:szCs w:val="24"/>
          <w:lang w:eastAsia="es-MX"/>
        </w:rPr>
        <w:t xml:space="preserve"> de 2023.</w:t>
      </w:r>
    </w:p>
    <w:p w14:paraId="0DCFB112" w14:textId="77777777" w:rsidR="006D0540" w:rsidRPr="000C3332" w:rsidRDefault="006D0540">
      <w:pPr>
        <w:spacing w:after="0"/>
        <w:jc w:val="both"/>
        <w:rPr>
          <w:rFonts w:ascii="Times New Roman" w:eastAsia="Times New Roman" w:hAnsi="Times New Roman" w:cs="Times New Roman"/>
          <w:color w:val="000000"/>
          <w:sz w:val="24"/>
          <w:szCs w:val="24"/>
          <w:lang w:eastAsia="es-MX"/>
        </w:rPr>
      </w:pPr>
    </w:p>
    <w:p w14:paraId="739A085E" w14:textId="77777777" w:rsidR="006D0540" w:rsidRPr="000C3332" w:rsidRDefault="000B2368">
      <w:pPr>
        <w:spacing w:after="0"/>
        <w:jc w:val="both"/>
        <w:rPr>
          <w:rFonts w:ascii="Times New Roman" w:hAnsi="Times New Roman" w:cs="Times New Roman"/>
          <w:sz w:val="24"/>
          <w:szCs w:val="24"/>
        </w:rPr>
      </w:pPr>
      <w:r w:rsidRPr="000C3332">
        <w:rPr>
          <w:rFonts w:ascii="Times New Roman" w:hAnsi="Times New Roman" w:cs="Times New Roman"/>
          <w:b/>
          <w:sz w:val="24"/>
          <w:szCs w:val="24"/>
        </w:rPr>
        <w:t>COMUNÍQUESE</w:t>
      </w:r>
      <w:r w:rsidR="00A961FD" w:rsidRPr="000C3332">
        <w:rPr>
          <w:rFonts w:ascii="Times New Roman" w:hAnsi="Times New Roman" w:cs="Times New Roman"/>
          <w:b/>
          <w:sz w:val="24"/>
          <w:szCs w:val="24"/>
        </w:rPr>
        <w:t xml:space="preserve"> Y CÚMPLASE</w:t>
      </w:r>
      <w:r w:rsidR="0064041B" w:rsidRPr="000C3332">
        <w:rPr>
          <w:rFonts w:ascii="Times New Roman" w:hAnsi="Times New Roman" w:cs="Times New Roman"/>
          <w:b/>
          <w:sz w:val="24"/>
          <w:szCs w:val="24"/>
        </w:rPr>
        <w:t>.</w:t>
      </w:r>
    </w:p>
    <w:p w14:paraId="69FFB79E" w14:textId="77777777" w:rsidR="006D0540" w:rsidRPr="000C3332" w:rsidRDefault="006D0540">
      <w:pPr>
        <w:spacing w:after="0"/>
        <w:jc w:val="both"/>
        <w:rPr>
          <w:rFonts w:ascii="Times New Roman" w:hAnsi="Times New Roman" w:cs="Times New Roman"/>
          <w:sz w:val="24"/>
          <w:szCs w:val="24"/>
        </w:rPr>
      </w:pPr>
    </w:p>
    <w:p w14:paraId="1658924D" w14:textId="77777777" w:rsidR="00A03DE9" w:rsidRPr="000C3332" w:rsidRDefault="00A03DE9">
      <w:pPr>
        <w:spacing w:after="0"/>
        <w:jc w:val="both"/>
        <w:rPr>
          <w:rFonts w:ascii="Times New Roman" w:hAnsi="Times New Roman" w:cs="Times New Roman"/>
          <w:sz w:val="24"/>
          <w:szCs w:val="24"/>
        </w:rPr>
      </w:pPr>
    </w:p>
    <w:p w14:paraId="25EC3F4C" w14:textId="77777777" w:rsidR="006D0540" w:rsidRPr="000C3332" w:rsidRDefault="006D0540">
      <w:pPr>
        <w:spacing w:after="0"/>
        <w:jc w:val="both"/>
        <w:rPr>
          <w:rFonts w:ascii="Times New Roman" w:hAnsi="Times New Roman" w:cs="Times New Roman"/>
          <w:sz w:val="24"/>
          <w:szCs w:val="24"/>
        </w:rPr>
      </w:pPr>
    </w:p>
    <w:p w14:paraId="17E7C0A3" w14:textId="301982E0" w:rsidR="00A1013E" w:rsidRPr="000C3332" w:rsidRDefault="001A3409">
      <w:pPr>
        <w:spacing w:after="0"/>
        <w:jc w:val="center"/>
        <w:rPr>
          <w:rFonts w:ascii="Times New Roman" w:hAnsi="Times New Roman" w:cs="Times New Roman"/>
          <w:sz w:val="24"/>
          <w:szCs w:val="24"/>
        </w:rPr>
      </w:pPr>
      <w:r w:rsidRPr="000C3332">
        <w:rPr>
          <w:rFonts w:ascii="Times New Roman" w:hAnsi="Times New Roman" w:cs="Times New Roman"/>
          <w:b/>
          <w:sz w:val="24"/>
          <w:szCs w:val="24"/>
        </w:rPr>
        <w:t>JOSÉ RAÚL MULINO</w:t>
      </w:r>
      <w:r w:rsidRPr="000C3332">
        <w:rPr>
          <w:rFonts w:ascii="Times New Roman" w:hAnsi="Times New Roman" w:cs="Times New Roman"/>
          <w:b/>
          <w:sz w:val="24"/>
          <w:szCs w:val="24"/>
        </w:rPr>
        <w:br/>
        <w:t xml:space="preserve"> </w:t>
      </w:r>
      <w:r w:rsidR="00A961FD" w:rsidRPr="000C3332">
        <w:rPr>
          <w:rFonts w:ascii="Times New Roman" w:hAnsi="Times New Roman" w:cs="Times New Roman"/>
          <w:sz w:val="24"/>
          <w:szCs w:val="24"/>
        </w:rPr>
        <w:t>Presidente de la República</w:t>
      </w:r>
    </w:p>
    <w:p w14:paraId="167E5EDB" w14:textId="77777777" w:rsidR="006D0540" w:rsidRPr="000C3332" w:rsidRDefault="006D0540" w:rsidP="00B20DAE">
      <w:pPr>
        <w:spacing w:after="0"/>
        <w:jc w:val="center"/>
        <w:rPr>
          <w:rFonts w:ascii="Times New Roman" w:hAnsi="Times New Roman" w:cs="Times New Roman"/>
          <w:sz w:val="24"/>
          <w:szCs w:val="24"/>
        </w:rPr>
      </w:pPr>
    </w:p>
    <w:p w14:paraId="6FF148AF" w14:textId="77777777" w:rsidR="006D0540" w:rsidRPr="000C3332" w:rsidRDefault="006D0540" w:rsidP="00B20DAE">
      <w:pPr>
        <w:keepNext/>
        <w:keepLines/>
        <w:tabs>
          <w:tab w:val="left" w:pos="5245"/>
        </w:tabs>
        <w:spacing w:after="0"/>
        <w:rPr>
          <w:rFonts w:ascii="Times New Roman" w:hAnsi="Times New Roman" w:cs="Times New Roman"/>
          <w:b/>
          <w:sz w:val="24"/>
          <w:szCs w:val="24"/>
        </w:rPr>
      </w:pPr>
    </w:p>
    <w:p w14:paraId="7C677B73" w14:textId="370304B3" w:rsidR="001A3409" w:rsidRPr="000C3332" w:rsidRDefault="001A3409" w:rsidP="00B20DAE">
      <w:pPr>
        <w:keepNext/>
        <w:keepLines/>
        <w:tabs>
          <w:tab w:val="left" w:pos="5245"/>
        </w:tabs>
        <w:spacing w:after="0"/>
        <w:jc w:val="center"/>
        <w:rPr>
          <w:rFonts w:ascii="Times New Roman" w:hAnsi="Times New Roman" w:cs="Times New Roman"/>
          <w:b/>
          <w:sz w:val="24"/>
          <w:szCs w:val="24"/>
        </w:rPr>
      </w:pPr>
      <w:r w:rsidRPr="000C3332">
        <w:rPr>
          <w:rFonts w:ascii="Times New Roman" w:hAnsi="Times New Roman" w:cs="Times New Roman"/>
          <w:b/>
          <w:sz w:val="24"/>
          <w:szCs w:val="24"/>
        </w:rPr>
        <w:t>ROBERTO LINARES</w:t>
      </w:r>
    </w:p>
    <w:p w14:paraId="76A6621F" w14:textId="28F7DDDE" w:rsidR="00A961FD" w:rsidRPr="000C3332" w:rsidRDefault="00A961FD" w:rsidP="00B20DAE">
      <w:pPr>
        <w:keepNext/>
        <w:keepLines/>
        <w:tabs>
          <w:tab w:val="left" w:pos="5245"/>
        </w:tabs>
        <w:spacing w:after="0"/>
        <w:jc w:val="center"/>
        <w:rPr>
          <w:rFonts w:ascii="Times New Roman" w:hAnsi="Times New Roman" w:cs="Times New Roman"/>
          <w:sz w:val="24"/>
          <w:szCs w:val="24"/>
        </w:rPr>
      </w:pPr>
      <w:r w:rsidRPr="000C3332">
        <w:rPr>
          <w:rFonts w:ascii="Times New Roman" w:hAnsi="Times New Roman" w:cs="Times New Roman"/>
          <w:sz w:val="24"/>
          <w:szCs w:val="24"/>
        </w:rPr>
        <w:t>Ministro de Desarrollo Agropecuario</w:t>
      </w:r>
    </w:p>
    <w:p w14:paraId="680F34E6" w14:textId="77777777" w:rsidR="007547A4" w:rsidRPr="000C3332" w:rsidRDefault="007547A4" w:rsidP="00B20DAE">
      <w:pPr>
        <w:keepNext/>
        <w:keepLines/>
        <w:spacing w:after="0"/>
        <w:jc w:val="both"/>
        <w:rPr>
          <w:rFonts w:ascii="Times New Roman" w:hAnsi="Times New Roman" w:cs="Times New Roman"/>
          <w:sz w:val="24"/>
          <w:szCs w:val="24"/>
        </w:rPr>
      </w:pPr>
    </w:p>
    <w:p w14:paraId="2A6D3C4A" w14:textId="77777777" w:rsidR="007547A4" w:rsidRPr="000C3332" w:rsidRDefault="007547A4" w:rsidP="00B20DAE">
      <w:pPr>
        <w:spacing w:after="0"/>
        <w:jc w:val="both"/>
        <w:rPr>
          <w:rFonts w:ascii="Times New Roman" w:hAnsi="Times New Roman" w:cs="Times New Roman"/>
          <w:sz w:val="24"/>
          <w:szCs w:val="24"/>
        </w:rPr>
      </w:pPr>
    </w:p>
    <w:sectPr w:rsidR="007547A4" w:rsidRPr="000C3332" w:rsidSect="000C3C93">
      <w:headerReference w:type="even" r:id="rId8"/>
      <w:headerReference w:type="default" r:id="rId9"/>
      <w:footerReference w:type="even" r:id="rId10"/>
      <w:footerReference w:type="default" r:id="rId11"/>
      <w:headerReference w:type="first" r:id="rId12"/>
      <w:footerReference w:type="first" r:id="rId13"/>
      <w:pgSz w:w="12242" w:h="20163" w:code="5"/>
      <w:pgMar w:top="993" w:right="1701" w:bottom="8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B75FD" w14:textId="77777777" w:rsidR="004C49F2" w:rsidRDefault="004C49F2" w:rsidP="00EF5922">
      <w:pPr>
        <w:spacing w:after="0" w:line="240" w:lineRule="auto"/>
      </w:pPr>
      <w:r>
        <w:separator/>
      </w:r>
    </w:p>
  </w:endnote>
  <w:endnote w:type="continuationSeparator" w:id="0">
    <w:p w14:paraId="5C5DE7D1" w14:textId="77777777" w:rsidR="004C49F2" w:rsidRDefault="004C49F2" w:rsidP="00EF5922">
      <w:pPr>
        <w:spacing w:after="0" w:line="240" w:lineRule="auto"/>
      </w:pPr>
      <w:r>
        <w:continuationSeparator/>
      </w:r>
    </w:p>
  </w:endnote>
  <w:endnote w:type="continuationNotice" w:id="1">
    <w:p w14:paraId="3BC044A9" w14:textId="77777777" w:rsidR="004C49F2" w:rsidRDefault="004C4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34FCB" w14:textId="77777777" w:rsidR="00B20DAE" w:rsidRDefault="00B20DAE" w:rsidP="008F6FA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28DC90" w14:textId="77777777" w:rsidR="00B20DAE" w:rsidRDefault="00B20DAE" w:rsidP="00724ED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8C4F" w14:textId="77777777" w:rsidR="00B20DAE" w:rsidRDefault="00B20DA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328C8" w14:textId="77777777" w:rsidR="00B20DAE" w:rsidRDefault="00B20D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DB707" w14:textId="77777777" w:rsidR="004C49F2" w:rsidRDefault="004C49F2" w:rsidP="00EF5922">
      <w:pPr>
        <w:spacing w:after="0" w:line="240" w:lineRule="auto"/>
      </w:pPr>
      <w:r>
        <w:separator/>
      </w:r>
    </w:p>
  </w:footnote>
  <w:footnote w:type="continuationSeparator" w:id="0">
    <w:p w14:paraId="3DFC1B72" w14:textId="77777777" w:rsidR="004C49F2" w:rsidRDefault="004C49F2" w:rsidP="00EF5922">
      <w:pPr>
        <w:spacing w:after="0" w:line="240" w:lineRule="auto"/>
      </w:pPr>
      <w:r>
        <w:continuationSeparator/>
      </w:r>
    </w:p>
  </w:footnote>
  <w:footnote w:type="continuationNotice" w:id="1">
    <w:p w14:paraId="5528829B" w14:textId="77777777" w:rsidR="004C49F2" w:rsidRDefault="004C49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C9B1" w14:textId="52A4DFBC" w:rsidR="00B20DAE" w:rsidRDefault="004C49F2">
    <w:pPr>
      <w:pStyle w:val="Encabezado"/>
    </w:pPr>
    <w:r>
      <w:rPr>
        <w:noProof/>
      </w:rPr>
      <w:pict w14:anchorId="7AA85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468907" o:spid="_x0000_s2051" type="#_x0000_t136" alt="" style="position:absolute;margin-left:0;margin-top:0;width:330.8pt;height:124.0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4164F" w14:textId="2A17CE96" w:rsidR="00B20DAE" w:rsidRDefault="004C49F2">
    <w:pPr>
      <w:pStyle w:val="Encabezado"/>
    </w:pPr>
    <w:r>
      <w:rPr>
        <w:noProof/>
      </w:rPr>
      <w:pict w14:anchorId="14375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468908" o:spid="_x0000_s2050" type="#_x0000_t136" alt="" style="position:absolute;margin-left:0;margin-top:0;width:330.8pt;height:124.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F104" w14:textId="05554C84" w:rsidR="00B20DAE" w:rsidRDefault="004C49F2">
    <w:pPr>
      <w:pStyle w:val="Encabezado"/>
    </w:pPr>
    <w:r>
      <w:rPr>
        <w:noProof/>
      </w:rPr>
      <w:pict w14:anchorId="14639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468906" o:spid="_x0000_s2049" type="#_x0000_t136" alt="" style="position:absolute;margin-left:0;margin-top:0;width:330.8pt;height:124.0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3B2"/>
    <w:multiLevelType w:val="multilevel"/>
    <w:tmpl w:val="8BD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754E6"/>
    <w:multiLevelType w:val="hybridMultilevel"/>
    <w:tmpl w:val="C6EE2E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0A6852"/>
    <w:multiLevelType w:val="hybridMultilevel"/>
    <w:tmpl w:val="B004F788"/>
    <w:lvl w:ilvl="0" w:tplc="180A000F">
      <w:start w:val="1"/>
      <w:numFmt w:val="decimal"/>
      <w:lvlText w:val="%1."/>
      <w:lvlJc w:val="left"/>
      <w:pPr>
        <w:ind w:left="1146" w:hanging="360"/>
      </w:pPr>
    </w:lvl>
    <w:lvl w:ilvl="1" w:tplc="180A0019" w:tentative="1">
      <w:start w:val="1"/>
      <w:numFmt w:val="lowerLetter"/>
      <w:lvlText w:val="%2."/>
      <w:lvlJc w:val="left"/>
      <w:pPr>
        <w:ind w:left="1866" w:hanging="360"/>
      </w:pPr>
    </w:lvl>
    <w:lvl w:ilvl="2" w:tplc="180A001B" w:tentative="1">
      <w:start w:val="1"/>
      <w:numFmt w:val="lowerRoman"/>
      <w:lvlText w:val="%3."/>
      <w:lvlJc w:val="right"/>
      <w:pPr>
        <w:ind w:left="2586" w:hanging="180"/>
      </w:pPr>
    </w:lvl>
    <w:lvl w:ilvl="3" w:tplc="180A000F" w:tentative="1">
      <w:start w:val="1"/>
      <w:numFmt w:val="decimal"/>
      <w:lvlText w:val="%4."/>
      <w:lvlJc w:val="left"/>
      <w:pPr>
        <w:ind w:left="3306" w:hanging="360"/>
      </w:pPr>
    </w:lvl>
    <w:lvl w:ilvl="4" w:tplc="180A0019" w:tentative="1">
      <w:start w:val="1"/>
      <w:numFmt w:val="lowerLetter"/>
      <w:lvlText w:val="%5."/>
      <w:lvlJc w:val="left"/>
      <w:pPr>
        <w:ind w:left="4026" w:hanging="360"/>
      </w:pPr>
    </w:lvl>
    <w:lvl w:ilvl="5" w:tplc="180A001B" w:tentative="1">
      <w:start w:val="1"/>
      <w:numFmt w:val="lowerRoman"/>
      <w:lvlText w:val="%6."/>
      <w:lvlJc w:val="right"/>
      <w:pPr>
        <w:ind w:left="4746" w:hanging="180"/>
      </w:pPr>
    </w:lvl>
    <w:lvl w:ilvl="6" w:tplc="180A000F" w:tentative="1">
      <w:start w:val="1"/>
      <w:numFmt w:val="decimal"/>
      <w:lvlText w:val="%7."/>
      <w:lvlJc w:val="left"/>
      <w:pPr>
        <w:ind w:left="5466" w:hanging="360"/>
      </w:pPr>
    </w:lvl>
    <w:lvl w:ilvl="7" w:tplc="180A0019" w:tentative="1">
      <w:start w:val="1"/>
      <w:numFmt w:val="lowerLetter"/>
      <w:lvlText w:val="%8."/>
      <w:lvlJc w:val="left"/>
      <w:pPr>
        <w:ind w:left="6186" w:hanging="360"/>
      </w:pPr>
    </w:lvl>
    <w:lvl w:ilvl="8" w:tplc="180A001B" w:tentative="1">
      <w:start w:val="1"/>
      <w:numFmt w:val="lowerRoman"/>
      <w:lvlText w:val="%9."/>
      <w:lvlJc w:val="right"/>
      <w:pPr>
        <w:ind w:left="6906" w:hanging="180"/>
      </w:pPr>
    </w:lvl>
  </w:abstractNum>
  <w:abstractNum w:abstractNumId="3" w15:restartNumberingAfterBreak="0">
    <w:nsid w:val="11843739"/>
    <w:multiLevelType w:val="hybridMultilevel"/>
    <w:tmpl w:val="0C92804C"/>
    <w:lvl w:ilvl="0" w:tplc="080A000F">
      <w:start w:val="1"/>
      <w:numFmt w:val="decimal"/>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8D12C3"/>
    <w:multiLevelType w:val="hybridMultilevel"/>
    <w:tmpl w:val="F140B960"/>
    <w:lvl w:ilvl="0" w:tplc="180A000F">
      <w:start w:val="1"/>
      <w:numFmt w:val="decimal"/>
      <w:lvlText w:val="%1."/>
      <w:lvlJc w:val="left"/>
      <w:pPr>
        <w:ind w:left="786" w:hanging="360"/>
      </w:p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5" w15:restartNumberingAfterBreak="0">
    <w:nsid w:val="127D01C1"/>
    <w:multiLevelType w:val="hybridMultilevel"/>
    <w:tmpl w:val="2DCAFCE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13B37879"/>
    <w:multiLevelType w:val="hybridMultilevel"/>
    <w:tmpl w:val="2D00C2B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15B446AB"/>
    <w:multiLevelType w:val="hybridMultilevel"/>
    <w:tmpl w:val="AD9853DC"/>
    <w:lvl w:ilvl="0" w:tplc="180A000F">
      <w:start w:val="1"/>
      <w:numFmt w:val="decimal"/>
      <w:lvlText w:val="%1."/>
      <w:lvlJc w:val="left"/>
      <w:pPr>
        <w:ind w:left="1571" w:hanging="360"/>
      </w:pPr>
    </w:lvl>
    <w:lvl w:ilvl="1" w:tplc="180A0019" w:tentative="1">
      <w:start w:val="1"/>
      <w:numFmt w:val="lowerLetter"/>
      <w:lvlText w:val="%2."/>
      <w:lvlJc w:val="left"/>
      <w:pPr>
        <w:ind w:left="2291" w:hanging="360"/>
      </w:pPr>
    </w:lvl>
    <w:lvl w:ilvl="2" w:tplc="180A001B" w:tentative="1">
      <w:start w:val="1"/>
      <w:numFmt w:val="lowerRoman"/>
      <w:lvlText w:val="%3."/>
      <w:lvlJc w:val="right"/>
      <w:pPr>
        <w:ind w:left="3011" w:hanging="180"/>
      </w:pPr>
    </w:lvl>
    <w:lvl w:ilvl="3" w:tplc="180A000F" w:tentative="1">
      <w:start w:val="1"/>
      <w:numFmt w:val="decimal"/>
      <w:lvlText w:val="%4."/>
      <w:lvlJc w:val="left"/>
      <w:pPr>
        <w:ind w:left="3731" w:hanging="360"/>
      </w:pPr>
    </w:lvl>
    <w:lvl w:ilvl="4" w:tplc="180A0019" w:tentative="1">
      <w:start w:val="1"/>
      <w:numFmt w:val="lowerLetter"/>
      <w:lvlText w:val="%5."/>
      <w:lvlJc w:val="left"/>
      <w:pPr>
        <w:ind w:left="4451" w:hanging="360"/>
      </w:pPr>
    </w:lvl>
    <w:lvl w:ilvl="5" w:tplc="180A001B" w:tentative="1">
      <w:start w:val="1"/>
      <w:numFmt w:val="lowerRoman"/>
      <w:lvlText w:val="%6."/>
      <w:lvlJc w:val="right"/>
      <w:pPr>
        <w:ind w:left="5171" w:hanging="180"/>
      </w:pPr>
    </w:lvl>
    <w:lvl w:ilvl="6" w:tplc="180A000F" w:tentative="1">
      <w:start w:val="1"/>
      <w:numFmt w:val="decimal"/>
      <w:lvlText w:val="%7."/>
      <w:lvlJc w:val="left"/>
      <w:pPr>
        <w:ind w:left="5891" w:hanging="360"/>
      </w:pPr>
    </w:lvl>
    <w:lvl w:ilvl="7" w:tplc="180A0019" w:tentative="1">
      <w:start w:val="1"/>
      <w:numFmt w:val="lowerLetter"/>
      <w:lvlText w:val="%8."/>
      <w:lvlJc w:val="left"/>
      <w:pPr>
        <w:ind w:left="6611" w:hanging="360"/>
      </w:pPr>
    </w:lvl>
    <w:lvl w:ilvl="8" w:tplc="180A001B" w:tentative="1">
      <w:start w:val="1"/>
      <w:numFmt w:val="lowerRoman"/>
      <w:lvlText w:val="%9."/>
      <w:lvlJc w:val="right"/>
      <w:pPr>
        <w:ind w:left="7331" w:hanging="180"/>
      </w:pPr>
    </w:lvl>
  </w:abstractNum>
  <w:abstractNum w:abstractNumId="8" w15:restartNumberingAfterBreak="0">
    <w:nsid w:val="1FF126CD"/>
    <w:multiLevelType w:val="hybridMultilevel"/>
    <w:tmpl w:val="743A72A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21C5392A"/>
    <w:multiLevelType w:val="hybridMultilevel"/>
    <w:tmpl w:val="9FA038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217289"/>
    <w:multiLevelType w:val="hybridMultilevel"/>
    <w:tmpl w:val="0F8842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AA61FA"/>
    <w:multiLevelType w:val="hybridMultilevel"/>
    <w:tmpl w:val="5030ADA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25DC16BB"/>
    <w:multiLevelType w:val="hybridMultilevel"/>
    <w:tmpl w:val="085C18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2D1510"/>
    <w:multiLevelType w:val="hybridMultilevel"/>
    <w:tmpl w:val="831C29E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27935F94"/>
    <w:multiLevelType w:val="hybridMultilevel"/>
    <w:tmpl w:val="443CFCB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27E2426E"/>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D67899"/>
    <w:multiLevelType w:val="hybridMultilevel"/>
    <w:tmpl w:val="0F88425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2CFF6397"/>
    <w:multiLevelType w:val="hybridMultilevel"/>
    <w:tmpl w:val="D41A74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15:restartNumberingAfterBreak="0">
    <w:nsid w:val="2DFB36A0"/>
    <w:multiLevelType w:val="hybridMultilevel"/>
    <w:tmpl w:val="B7BA07F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2E0C4812"/>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F24C3E"/>
    <w:multiLevelType w:val="multilevel"/>
    <w:tmpl w:val="5BCE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CB5B37"/>
    <w:multiLevelType w:val="hybridMultilevel"/>
    <w:tmpl w:val="2BACBF8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2" w15:restartNumberingAfterBreak="0">
    <w:nsid w:val="33E16EE6"/>
    <w:multiLevelType w:val="hybridMultilevel"/>
    <w:tmpl w:val="9662A404"/>
    <w:lvl w:ilvl="0" w:tplc="F6F23330">
      <w:start w:val="1"/>
      <w:numFmt w:val="decimal"/>
      <w:lvlText w:val="%1."/>
      <w:lvlJc w:val="left"/>
      <w:pPr>
        <w:ind w:left="-66"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013FC5"/>
    <w:multiLevelType w:val="hybridMultilevel"/>
    <w:tmpl w:val="384C459E"/>
    <w:lvl w:ilvl="0" w:tplc="180A000F">
      <w:start w:val="1"/>
      <w:numFmt w:val="decimal"/>
      <w:lvlText w:val="%1."/>
      <w:lvlJc w:val="left"/>
      <w:pPr>
        <w:ind w:left="784" w:hanging="360"/>
      </w:pPr>
      <w:rPr>
        <w:rFonts w:hint="default"/>
      </w:rPr>
    </w:lvl>
    <w:lvl w:ilvl="1" w:tplc="180A0003" w:tentative="1">
      <w:start w:val="1"/>
      <w:numFmt w:val="bullet"/>
      <w:lvlText w:val="o"/>
      <w:lvlJc w:val="left"/>
      <w:pPr>
        <w:ind w:left="1504" w:hanging="360"/>
      </w:pPr>
      <w:rPr>
        <w:rFonts w:ascii="Courier New" w:hAnsi="Courier New" w:cs="Courier New" w:hint="default"/>
      </w:rPr>
    </w:lvl>
    <w:lvl w:ilvl="2" w:tplc="180A0005" w:tentative="1">
      <w:start w:val="1"/>
      <w:numFmt w:val="bullet"/>
      <w:lvlText w:val=""/>
      <w:lvlJc w:val="left"/>
      <w:pPr>
        <w:ind w:left="2224" w:hanging="360"/>
      </w:pPr>
      <w:rPr>
        <w:rFonts w:ascii="Wingdings" w:hAnsi="Wingdings" w:hint="default"/>
      </w:rPr>
    </w:lvl>
    <w:lvl w:ilvl="3" w:tplc="180A0001" w:tentative="1">
      <w:start w:val="1"/>
      <w:numFmt w:val="bullet"/>
      <w:lvlText w:val=""/>
      <w:lvlJc w:val="left"/>
      <w:pPr>
        <w:ind w:left="2944" w:hanging="360"/>
      </w:pPr>
      <w:rPr>
        <w:rFonts w:ascii="Symbol" w:hAnsi="Symbol" w:hint="default"/>
      </w:rPr>
    </w:lvl>
    <w:lvl w:ilvl="4" w:tplc="180A0003" w:tentative="1">
      <w:start w:val="1"/>
      <w:numFmt w:val="bullet"/>
      <w:lvlText w:val="o"/>
      <w:lvlJc w:val="left"/>
      <w:pPr>
        <w:ind w:left="3664" w:hanging="360"/>
      </w:pPr>
      <w:rPr>
        <w:rFonts w:ascii="Courier New" w:hAnsi="Courier New" w:cs="Courier New" w:hint="default"/>
      </w:rPr>
    </w:lvl>
    <w:lvl w:ilvl="5" w:tplc="180A0005" w:tentative="1">
      <w:start w:val="1"/>
      <w:numFmt w:val="bullet"/>
      <w:lvlText w:val=""/>
      <w:lvlJc w:val="left"/>
      <w:pPr>
        <w:ind w:left="4384" w:hanging="360"/>
      </w:pPr>
      <w:rPr>
        <w:rFonts w:ascii="Wingdings" w:hAnsi="Wingdings" w:hint="default"/>
      </w:rPr>
    </w:lvl>
    <w:lvl w:ilvl="6" w:tplc="180A0001" w:tentative="1">
      <w:start w:val="1"/>
      <w:numFmt w:val="bullet"/>
      <w:lvlText w:val=""/>
      <w:lvlJc w:val="left"/>
      <w:pPr>
        <w:ind w:left="5104" w:hanging="360"/>
      </w:pPr>
      <w:rPr>
        <w:rFonts w:ascii="Symbol" w:hAnsi="Symbol" w:hint="default"/>
      </w:rPr>
    </w:lvl>
    <w:lvl w:ilvl="7" w:tplc="180A0003" w:tentative="1">
      <w:start w:val="1"/>
      <w:numFmt w:val="bullet"/>
      <w:lvlText w:val="o"/>
      <w:lvlJc w:val="left"/>
      <w:pPr>
        <w:ind w:left="5824" w:hanging="360"/>
      </w:pPr>
      <w:rPr>
        <w:rFonts w:ascii="Courier New" w:hAnsi="Courier New" w:cs="Courier New" w:hint="default"/>
      </w:rPr>
    </w:lvl>
    <w:lvl w:ilvl="8" w:tplc="180A0005" w:tentative="1">
      <w:start w:val="1"/>
      <w:numFmt w:val="bullet"/>
      <w:lvlText w:val=""/>
      <w:lvlJc w:val="left"/>
      <w:pPr>
        <w:ind w:left="6544" w:hanging="360"/>
      </w:pPr>
      <w:rPr>
        <w:rFonts w:ascii="Wingdings" w:hAnsi="Wingdings" w:hint="default"/>
      </w:rPr>
    </w:lvl>
  </w:abstractNum>
  <w:abstractNum w:abstractNumId="24" w15:restartNumberingAfterBreak="0">
    <w:nsid w:val="36CF6418"/>
    <w:multiLevelType w:val="multilevel"/>
    <w:tmpl w:val="0EC86A1A"/>
    <w:lvl w:ilvl="0">
      <w:start w:val="1"/>
      <w:numFmt w:val="decimal"/>
      <w:lvlText w:val="%1."/>
      <w:lvlJc w:val="left"/>
      <w:pPr>
        <w:tabs>
          <w:tab w:val="num" w:pos="684"/>
        </w:tabs>
        <w:ind w:left="684" w:hanging="360"/>
      </w:pPr>
      <w:rPr>
        <w:i w:val="0"/>
      </w:rPr>
    </w:lvl>
    <w:lvl w:ilvl="1">
      <w:start w:val="1"/>
      <w:numFmt w:val="lowerLetter"/>
      <w:lvlText w:val="%2."/>
      <w:lvlJc w:val="left"/>
      <w:pPr>
        <w:ind w:left="1404" w:hanging="360"/>
      </w:pPr>
      <w:rPr>
        <w:rFonts w:hint="default"/>
      </w:rPr>
    </w:lvl>
    <w:lvl w:ilvl="2">
      <w:start w:val="1"/>
      <w:numFmt w:val="lowerLetter"/>
      <w:lvlText w:val="%3."/>
      <w:lvlJc w:val="left"/>
      <w:pPr>
        <w:ind w:left="2124" w:hanging="360"/>
      </w:pPr>
      <w:rPr>
        <w:rFonts w:hint="default"/>
      </w:rPr>
    </w:lvl>
    <w:lvl w:ilvl="3">
      <w:start w:val="1"/>
      <w:numFmt w:val="decimal"/>
      <w:lvlText w:val="%4."/>
      <w:lvlJc w:val="left"/>
      <w:pPr>
        <w:tabs>
          <w:tab w:val="num" w:pos="2844"/>
        </w:tabs>
        <w:ind w:left="2844" w:hanging="360"/>
      </w:pPr>
    </w:lvl>
    <w:lvl w:ilvl="4">
      <w:start w:val="1"/>
      <w:numFmt w:val="decimal"/>
      <w:lvlText w:val="%5."/>
      <w:lvlJc w:val="left"/>
      <w:pPr>
        <w:tabs>
          <w:tab w:val="num" w:pos="3564"/>
        </w:tabs>
        <w:ind w:left="3564" w:hanging="360"/>
      </w:pPr>
    </w:lvl>
    <w:lvl w:ilvl="5">
      <w:start w:val="1"/>
      <w:numFmt w:val="lowerLetter"/>
      <w:lvlText w:val="%6)"/>
      <w:lvlJc w:val="left"/>
      <w:pPr>
        <w:ind w:left="4284" w:hanging="360"/>
      </w:pPr>
      <w:rPr>
        <w:rFonts w:hint="default"/>
      </w:rPr>
    </w:lvl>
    <w:lvl w:ilvl="6" w:tentative="1">
      <w:start w:val="1"/>
      <w:numFmt w:val="decimal"/>
      <w:lvlText w:val="%7."/>
      <w:lvlJc w:val="left"/>
      <w:pPr>
        <w:tabs>
          <w:tab w:val="num" w:pos="5004"/>
        </w:tabs>
        <w:ind w:left="5004" w:hanging="360"/>
      </w:pPr>
    </w:lvl>
    <w:lvl w:ilvl="7" w:tentative="1">
      <w:start w:val="1"/>
      <w:numFmt w:val="decimal"/>
      <w:lvlText w:val="%8."/>
      <w:lvlJc w:val="left"/>
      <w:pPr>
        <w:tabs>
          <w:tab w:val="num" w:pos="5724"/>
        </w:tabs>
        <w:ind w:left="5724" w:hanging="360"/>
      </w:pPr>
    </w:lvl>
    <w:lvl w:ilvl="8" w:tentative="1">
      <w:start w:val="1"/>
      <w:numFmt w:val="decimal"/>
      <w:lvlText w:val="%9."/>
      <w:lvlJc w:val="left"/>
      <w:pPr>
        <w:tabs>
          <w:tab w:val="num" w:pos="6444"/>
        </w:tabs>
        <w:ind w:left="6444" w:hanging="360"/>
      </w:pPr>
    </w:lvl>
  </w:abstractNum>
  <w:abstractNum w:abstractNumId="25" w15:restartNumberingAfterBreak="0">
    <w:nsid w:val="3A685A31"/>
    <w:multiLevelType w:val="hybridMultilevel"/>
    <w:tmpl w:val="B5B4455C"/>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6" w15:restartNumberingAfterBreak="0">
    <w:nsid w:val="3BE574D3"/>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F05D94"/>
    <w:multiLevelType w:val="hybridMultilevel"/>
    <w:tmpl w:val="78BC61DA"/>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3F8B76CE"/>
    <w:multiLevelType w:val="hybridMultilevel"/>
    <w:tmpl w:val="25EE8F4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405D6889"/>
    <w:multiLevelType w:val="hybridMultilevel"/>
    <w:tmpl w:val="5E94EC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0D02F65"/>
    <w:multiLevelType w:val="hybridMultilevel"/>
    <w:tmpl w:val="2250BA82"/>
    <w:lvl w:ilvl="0" w:tplc="180A000F">
      <w:start w:val="1"/>
      <w:numFmt w:val="decimal"/>
      <w:lvlText w:val="%1."/>
      <w:lvlJc w:val="left"/>
      <w:pPr>
        <w:ind w:left="1080" w:hanging="360"/>
      </w:pPr>
    </w:lvl>
    <w:lvl w:ilvl="1" w:tplc="8AA0AED4">
      <w:start w:val="1"/>
      <w:numFmt w:val="lowerLetter"/>
      <w:lvlText w:val="%2)"/>
      <w:lvlJc w:val="left"/>
      <w:pPr>
        <w:ind w:left="1800" w:hanging="360"/>
      </w:pPr>
      <w:rPr>
        <w:rFonts w:hint="default"/>
      </w:r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1" w15:restartNumberingAfterBreak="0">
    <w:nsid w:val="43A02500"/>
    <w:multiLevelType w:val="hybridMultilevel"/>
    <w:tmpl w:val="DD5A3F1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15:restartNumberingAfterBreak="0">
    <w:nsid w:val="457423A1"/>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0378C5"/>
    <w:multiLevelType w:val="hybridMultilevel"/>
    <w:tmpl w:val="9F3653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104FC8"/>
    <w:multiLevelType w:val="hybridMultilevel"/>
    <w:tmpl w:val="3F980F1C"/>
    <w:lvl w:ilvl="0" w:tplc="E83A784A">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4D020C7D"/>
    <w:multiLevelType w:val="hybridMultilevel"/>
    <w:tmpl w:val="7DCA478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4E3510BE"/>
    <w:multiLevelType w:val="hybridMultilevel"/>
    <w:tmpl w:val="13644C48"/>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7" w15:restartNumberingAfterBreak="0">
    <w:nsid w:val="4E8D2F16"/>
    <w:multiLevelType w:val="hybridMultilevel"/>
    <w:tmpl w:val="3C9CABE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8" w15:restartNumberingAfterBreak="0">
    <w:nsid w:val="4F954603"/>
    <w:multiLevelType w:val="hybridMultilevel"/>
    <w:tmpl w:val="5030ADA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9" w15:restartNumberingAfterBreak="0">
    <w:nsid w:val="50121708"/>
    <w:multiLevelType w:val="hybridMultilevel"/>
    <w:tmpl w:val="7A96673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5665332C"/>
    <w:multiLevelType w:val="hybridMultilevel"/>
    <w:tmpl w:val="BC14BA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6F53B70"/>
    <w:multiLevelType w:val="hybridMultilevel"/>
    <w:tmpl w:val="CBD417C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15:restartNumberingAfterBreak="0">
    <w:nsid w:val="59C933B9"/>
    <w:multiLevelType w:val="hybridMultilevel"/>
    <w:tmpl w:val="D91A5F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3" w15:restartNumberingAfterBreak="0">
    <w:nsid w:val="59CF1F2C"/>
    <w:multiLevelType w:val="hybridMultilevel"/>
    <w:tmpl w:val="F14A2D3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4" w15:restartNumberingAfterBreak="0">
    <w:nsid w:val="5DD748C4"/>
    <w:multiLevelType w:val="hybridMultilevel"/>
    <w:tmpl w:val="953A4F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FAA377C"/>
    <w:multiLevelType w:val="multilevel"/>
    <w:tmpl w:val="8BD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F20C25"/>
    <w:multiLevelType w:val="multilevel"/>
    <w:tmpl w:val="5FF20C25"/>
    <w:lvl w:ilvl="0">
      <w:start w:val="1"/>
      <w:numFmt w:val="bullet"/>
      <w:lvlText w:val="-"/>
      <w:lvlJc w:val="left"/>
      <w:pPr>
        <w:ind w:left="1800" w:hanging="360"/>
      </w:pPr>
      <w:rPr>
        <w:rFonts w:ascii="Times New Roman" w:eastAsiaTheme="minorEastAsia"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7" w15:restartNumberingAfterBreak="0">
    <w:nsid w:val="609D3829"/>
    <w:multiLevelType w:val="hybridMultilevel"/>
    <w:tmpl w:val="25EE8F4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8" w15:restartNumberingAfterBreak="0">
    <w:nsid w:val="611814D9"/>
    <w:multiLevelType w:val="hybridMultilevel"/>
    <w:tmpl w:val="DC7035F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9" w15:restartNumberingAfterBreak="0">
    <w:nsid w:val="62577D84"/>
    <w:multiLevelType w:val="hybridMultilevel"/>
    <w:tmpl w:val="182E0B2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0" w15:restartNumberingAfterBreak="0">
    <w:nsid w:val="62646F3F"/>
    <w:multiLevelType w:val="hybridMultilevel"/>
    <w:tmpl w:val="17C06C24"/>
    <w:lvl w:ilvl="0" w:tplc="3EFCC7CA">
      <w:start w:val="1"/>
      <w:numFmt w:val="decimal"/>
      <w:lvlText w:val="%1."/>
      <w:lvlJc w:val="left"/>
      <w:pPr>
        <w:ind w:left="720" w:hanging="360"/>
      </w:pPr>
      <w:rPr>
        <w:rFonts w:ascii="Times New Roman" w:hAnsi="Times New Roman" w:cs="Times New Roman" w:hint="default"/>
        <w:b w:val="0"/>
        <w:color w:val="auto"/>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1" w15:restartNumberingAfterBreak="0">
    <w:nsid w:val="63592AE8"/>
    <w:multiLevelType w:val="hybridMultilevel"/>
    <w:tmpl w:val="5030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87F0D87"/>
    <w:multiLevelType w:val="hybridMultilevel"/>
    <w:tmpl w:val="E69CA68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3" w15:restartNumberingAfterBreak="0">
    <w:nsid w:val="6B434AD6"/>
    <w:multiLevelType w:val="multilevel"/>
    <w:tmpl w:val="8BD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AE4150"/>
    <w:multiLevelType w:val="multilevel"/>
    <w:tmpl w:val="0EC86A1A"/>
    <w:lvl w:ilvl="0">
      <w:start w:val="1"/>
      <w:numFmt w:val="decimal"/>
      <w:lvlText w:val="%1."/>
      <w:lvlJc w:val="left"/>
      <w:pPr>
        <w:tabs>
          <w:tab w:val="num" w:pos="684"/>
        </w:tabs>
        <w:ind w:left="684" w:hanging="360"/>
      </w:pPr>
      <w:rPr>
        <w:i w:val="0"/>
      </w:rPr>
    </w:lvl>
    <w:lvl w:ilvl="1">
      <w:start w:val="1"/>
      <w:numFmt w:val="lowerLetter"/>
      <w:lvlText w:val="%2."/>
      <w:lvlJc w:val="left"/>
      <w:pPr>
        <w:ind w:left="1404" w:hanging="360"/>
      </w:pPr>
      <w:rPr>
        <w:rFonts w:hint="default"/>
      </w:rPr>
    </w:lvl>
    <w:lvl w:ilvl="2">
      <w:start w:val="1"/>
      <w:numFmt w:val="lowerLetter"/>
      <w:lvlText w:val="%3."/>
      <w:lvlJc w:val="left"/>
      <w:pPr>
        <w:ind w:left="2124" w:hanging="360"/>
      </w:pPr>
      <w:rPr>
        <w:rFonts w:hint="default"/>
      </w:rPr>
    </w:lvl>
    <w:lvl w:ilvl="3">
      <w:start w:val="1"/>
      <w:numFmt w:val="decimal"/>
      <w:lvlText w:val="%4."/>
      <w:lvlJc w:val="left"/>
      <w:pPr>
        <w:tabs>
          <w:tab w:val="num" w:pos="2844"/>
        </w:tabs>
        <w:ind w:left="2844" w:hanging="360"/>
      </w:pPr>
    </w:lvl>
    <w:lvl w:ilvl="4">
      <w:start w:val="1"/>
      <w:numFmt w:val="decimal"/>
      <w:lvlText w:val="%5."/>
      <w:lvlJc w:val="left"/>
      <w:pPr>
        <w:tabs>
          <w:tab w:val="num" w:pos="3564"/>
        </w:tabs>
        <w:ind w:left="3564" w:hanging="360"/>
      </w:pPr>
    </w:lvl>
    <w:lvl w:ilvl="5">
      <w:start w:val="1"/>
      <w:numFmt w:val="lowerLetter"/>
      <w:lvlText w:val="%6)"/>
      <w:lvlJc w:val="left"/>
      <w:pPr>
        <w:ind w:left="4284" w:hanging="360"/>
      </w:pPr>
      <w:rPr>
        <w:rFonts w:hint="default"/>
      </w:rPr>
    </w:lvl>
    <w:lvl w:ilvl="6" w:tentative="1">
      <w:start w:val="1"/>
      <w:numFmt w:val="decimal"/>
      <w:lvlText w:val="%7."/>
      <w:lvlJc w:val="left"/>
      <w:pPr>
        <w:tabs>
          <w:tab w:val="num" w:pos="5004"/>
        </w:tabs>
        <w:ind w:left="5004" w:hanging="360"/>
      </w:pPr>
    </w:lvl>
    <w:lvl w:ilvl="7" w:tentative="1">
      <w:start w:val="1"/>
      <w:numFmt w:val="decimal"/>
      <w:lvlText w:val="%8."/>
      <w:lvlJc w:val="left"/>
      <w:pPr>
        <w:tabs>
          <w:tab w:val="num" w:pos="5724"/>
        </w:tabs>
        <w:ind w:left="5724" w:hanging="360"/>
      </w:pPr>
    </w:lvl>
    <w:lvl w:ilvl="8" w:tentative="1">
      <w:start w:val="1"/>
      <w:numFmt w:val="decimal"/>
      <w:lvlText w:val="%9."/>
      <w:lvlJc w:val="left"/>
      <w:pPr>
        <w:tabs>
          <w:tab w:val="num" w:pos="6444"/>
        </w:tabs>
        <w:ind w:left="6444" w:hanging="360"/>
      </w:pPr>
    </w:lvl>
  </w:abstractNum>
  <w:abstractNum w:abstractNumId="55" w15:restartNumberingAfterBreak="0">
    <w:nsid w:val="6F097864"/>
    <w:multiLevelType w:val="hybridMultilevel"/>
    <w:tmpl w:val="AD9853DC"/>
    <w:lvl w:ilvl="0" w:tplc="180A000F">
      <w:start w:val="1"/>
      <w:numFmt w:val="decimal"/>
      <w:lvlText w:val="%1."/>
      <w:lvlJc w:val="left"/>
      <w:pPr>
        <w:ind w:left="1571" w:hanging="360"/>
      </w:pPr>
    </w:lvl>
    <w:lvl w:ilvl="1" w:tplc="180A0019" w:tentative="1">
      <w:start w:val="1"/>
      <w:numFmt w:val="lowerLetter"/>
      <w:lvlText w:val="%2."/>
      <w:lvlJc w:val="left"/>
      <w:pPr>
        <w:ind w:left="2291" w:hanging="360"/>
      </w:pPr>
    </w:lvl>
    <w:lvl w:ilvl="2" w:tplc="180A001B" w:tentative="1">
      <w:start w:val="1"/>
      <w:numFmt w:val="lowerRoman"/>
      <w:lvlText w:val="%3."/>
      <w:lvlJc w:val="right"/>
      <w:pPr>
        <w:ind w:left="3011" w:hanging="180"/>
      </w:pPr>
    </w:lvl>
    <w:lvl w:ilvl="3" w:tplc="180A000F" w:tentative="1">
      <w:start w:val="1"/>
      <w:numFmt w:val="decimal"/>
      <w:lvlText w:val="%4."/>
      <w:lvlJc w:val="left"/>
      <w:pPr>
        <w:ind w:left="3731" w:hanging="360"/>
      </w:pPr>
    </w:lvl>
    <w:lvl w:ilvl="4" w:tplc="180A0019" w:tentative="1">
      <w:start w:val="1"/>
      <w:numFmt w:val="lowerLetter"/>
      <w:lvlText w:val="%5."/>
      <w:lvlJc w:val="left"/>
      <w:pPr>
        <w:ind w:left="4451" w:hanging="360"/>
      </w:pPr>
    </w:lvl>
    <w:lvl w:ilvl="5" w:tplc="180A001B" w:tentative="1">
      <w:start w:val="1"/>
      <w:numFmt w:val="lowerRoman"/>
      <w:lvlText w:val="%6."/>
      <w:lvlJc w:val="right"/>
      <w:pPr>
        <w:ind w:left="5171" w:hanging="180"/>
      </w:pPr>
    </w:lvl>
    <w:lvl w:ilvl="6" w:tplc="180A000F" w:tentative="1">
      <w:start w:val="1"/>
      <w:numFmt w:val="decimal"/>
      <w:lvlText w:val="%7."/>
      <w:lvlJc w:val="left"/>
      <w:pPr>
        <w:ind w:left="5891" w:hanging="360"/>
      </w:pPr>
    </w:lvl>
    <w:lvl w:ilvl="7" w:tplc="180A0019" w:tentative="1">
      <w:start w:val="1"/>
      <w:numFmt w:val="lowerLetter"/>
      <w:lvlText w:val="%8."/>
      <w:lvlJc w:val="left"/>
      <w:pPr>
        <w:ind w:left="6611" w:hanging="360"/>
      </w:pPr>
    </w:lvl>
    <w:lvl w:ilvl="8" w:tplc="180A001B" w:tentative="1">
      <w:start w:val="1"/>
      <w:numFmt w:val="lowerRoman"/>
      <w:lvlText w:val="%9."/>
      <w:lvlJc w:val="right"/>
      <w:pPr>
        <w:ind w:left="7331" w:hanging="180"/>
      </w:pPr>
    </w:lvl>
  </w:abstractNum>
  <w:abstractNum w:abstractNumId="56" w15:restartNumberingAfterBreak="0">
    <w:nsid w:val="77E73682"/>
    <w:multiLevelType w:val="hybridMultilevel"/>
    <w:tmpl w:val="AEFCAB8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8243C94"/>
    <w:multiLevelType w:val="hybridMultilevel"/>
    <w:tmpl w:val="8A52F278"/>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8" w15:restartNumberingAfterBreak="0">
    <w:nsid w:val="7FD8444F"/>
    <w:multiLevelType w:val="hybridMultilevel"/>
    <w:tmpl w:val="B5448E18"/>
    <w:lvl w:ilvl="0" w:tplc="FFFFFFFF">
      <w:start w:val="1"/>
      <w:numFmt w:val="decimal"/>
      <w:lvlText w:val="%1."/>
      <w:lvlJc w:val="left"/>
      <w:pPr>
        <w:ind w:left="648" w:hanging="527"/>
      </w:pPr>
      <w:rPr>
        <w:rFonts w:ascii="Times New Roman" w:eastAsia="Times New Roman" w:hAnsi="Times New Roman" w:cs="Times New Roman"/>
        <w:b w:val="0"/>
        <w:bCs w:val="0"/>
        <w:i w:val="0"/>
        <w:iCs w:val="0"/>
        <w:color w:val="auto"/>
        <w:w w:val="99"/>
        <w:sz w:val="24"/>
        <w:szCs w:val="24"/>
      </w:rPr>
    </w:lvl>
    <w:lvl w:ilvl="1" w:tplc="FFFFFFFF">
      <w:numFmt w:val="bullet"/>
      <w:lvlText w:val="•"/>
      <w:lvlJc w:val="left"/>
      <w:pPr>
        <w:ind w:left="1652" w:hanging="527"/>
      </w:pPr>
      <w:rPr>
        <w:rFonts w:hint="default"/>
      </w:rPr>
    </w:lvl>
    <w:lvl w:ilvl="2" w:tplc="FFFFFFFF">
      <w:numFmt w:val="bullet"/>
      <w:lvlText w:val="•"/>
      <w:lvlJc w:val="left"/>
      <w:pPr>
        <w:ind w:left="2664" w:hanging="527"/>
      </w:pPr>
      <w:rPr>
        <w:rFonts w:hint="default"/>
      </w:rPr>
    </w:lvl>
    <w:lvl w:ilvl="3" w:tplc="FFFFFFFF">
      <w:numFmt w:val="bullet"/>
      <w:lvlText w:val="•"/>
      <w:lvlJc w:val="left"/>
      <w:pPr>
        <w:ind w:left="3676" w:hanging="527"/>
      </w:pPr>
      <w:rPr>
        <w:rFonts w:hint="default"/>
      </w:rPr>
    </w:lvl>
    <w:lvl w:ilvl="4" w:tplc="FFFFFFFF">
      <w:numFmt w:val="bullet"/>
      <w:lvlText w:val="•"/>
      <w:lvlJc w:val="left"/>
      <w:pPr>
        <w:ind w:left="4688" w:hanging="527"/>
      </w:pPr>
      <w:rPr>
        <w:rFonts w:hint="default"/>
      </w:rPr>
    </w:lvl>
    <w:lvl w:ilvl="5" w:tplc="FFFFFFFF">
      <w:numFmt w:val="bullet"/>
      <w:lvlText w:val="•"/>
      <w:lvlJc w:val="left"/>
      <w:pPr>
        <w:ind w:left="5700" w:hanging="527"/>
      </w:pPr>
      <w:rPr>
        <w:rFonts w:hint="default"/>
      </w:rPr>
    </w:lvl>
    <w:lvl w:ilvl="6" w:tplc="FFFFFFFF">
      <w:numFmt w:val="bullet"/>
      <w:lvlText w:val="•"/>
      <w:lvlJc w:val="left"/>
      <w:pPr>
        <w:ind w:left="6712" w:hanging="527"/>
      </w:pPr>
      <w:rPr>
        <w:rFonts w:hint="default"/>
      </w:rPr>
    </w:lvl>
    <w:lvl w:ilvl="7" w:tplc="FFFFFFFF">
      <w:numFmt w:val="bullet"/>
      <w:lvlText w:val="•"/>
      <w:lvlJc w:val="left"/>
      <w:pPr>
        <w:ind w:left="7724" w:hanging="527"/>
      </w:pPr>
      <w:rPr>
        <w:rFonts w:hint="default"/>
      </w:rPr>
    </w:lvl>
    <w:lvl w:ilvl="8" w:tplc="FFFFFFFF">
      <w:numFmt w:val="bullet"/>
      <w:lvlText w:val="•"/>
      <w:lvlJc w:val="left"/>
      <w:pPr>
        <w:ind w:left="8736" w:hanging="527"/>
      </w:pPr>
      <w:rPr>
        <w:rFonts w:hint="default"/>
      </w:rPr>
    </w:lvl>
  </w:abstractNum>
  <w:num w:numId="1">
    <w:abstractNumId w:val="50"/>
  </w:num>
  <w:num w:numId="2">
    <w:abstractNumId w:val="30"/>
  </w:num>
  <w:num w:numId="3">
    <w:abstractNumId w:val="34"/>
  </w:num>
  <w:num w:numId="4">
    <w:abstractNumId w:val="25"/>
  </w:num>
  <w:num w:numId="5">
    <w:abstractNumId w:val="23"/>
  </w:num>
  <w:num w:numId="6">
    <w:abstractNumId w:val="57"/>
  </w:num>
  <w:num w:numId="7">
    <w:abstractNumId w:val="8"/>
  </w:num>
  <w:num w:numId="8">
    <w:abstractNumId w:val="36"/>
  </w:num>
  <w:num w:numId="9">
    <w:abstractNumId w:val="55"/>
  </w:num>
  <w:num w:numId="10">
    <w:abstractNumId w:val="27"/>
  </w:num>
  <w:num w:numId="11">
    <w:abstractNumId w:val="38"/>
  </w:num>
  <w:num w:numId="12">
    <w:abstractNumId w:val="43"/>
  </w:num>
  <w:num w:numId="13">
    <w:abstractNumId w:val="6"/>
  </w:num>
  <w:num w:numId="14">
    <w:abstractNumId w:val="35"/>
  </w:num>
  <w:num w:numId="15">
    <w:abstractNumId w:val="13"/>
  </w:num>
  <w:num w:numId="16">
    <w:abstractNumId w:val="16"/>
  </w:num>
  <w:num w:numId="17">
    <w:abstractNumId w:val="58"/>
  </w:num>
  <w:num w:numId="18">
    <w:abstractNumId w:val="21"/>
  </w:num>
  <w:num w:numId="19">
    <w:abstractNumId w:val="28"/>
  </w:num>
  <w:num w:numId="20">
    <w:abstractNumId w:val="48"/>
  </w:num>
  <w:num w:numId="21">
    <w:abstractNumId w:val="42"/>
  </w:num>
  <w:num w:numId="22">
    <w:abstractNumId w:val="39"/>
  </w:num>
  <w:num w:numId="23">
    <w:abstractNumId w:val="17"/>
  </w:num>
  <w:num w:numId="24">
    <w:abstractNumId w:val="22"/>
  </w:num>
  <w:num w:numId="25">
    <w:abstractNumId w:val="47"/>
  </w:num>
  <w:num w:numId="26">
    <w:abstractNumId w:val="7"/>
  </w:num>
  <w:num w:numId="27">
    <w:abstractNumId w:val="4"/>
  </w:num>
  <w:num w:numId="28">
    <w:abstractNumId w:val="46"/>
  </w:num>
  <w:num w:numId="29">
    <w:abstractNumId w:val="52"/>
  </w:num>
  <w:num w:numId="30">
    <w:abstractNumId w:val="37"/>
  </w:num>
  <w:num w:numId="31">
    <w:abstractNumId w:val="49"/>
  </w:num>
  <w:num w:numId="32">
    <w:abstractNumId w:val="5"/>
  </w:num>
  <w:num w:numId="33">
    <w:abstractNumId w:val="54"/>
  </w:num>
  <w:num w:numId="34">
    <w:abstractNumId w:val="31"/>
  </w:num>
  <w:num w:numId="35">
    <w:abstractNumId w:val="15"/>
  </w:num>
  <w:num w:numId="36">
    <w:abstractNumId w:val="11"/>
  </w:num>
  <w:num w:numId="37">
    <w:abstractNumId w:val="44"/>
  </w:num>
  <w:num w:numId="38">
    <w:abstractNumId w:val="10"/>
  </w:num>
  <w:num w:numId="39">
    <w:abstractNumId w:val="9"/>
  </w:num>
  <w:num w:numId="40">
    <w:abstractNumId w:val="1"/>
  </w:num>
  <w:num w:numId="41">
    <w:abstractNumId w:val="51"/>
  </w:num>
  <w:num w:numId="42">
    <w:abstractNumId w:val="12"/>
  </w:num>
  <w:num w:numId="43">
    <w:abstractNumId w:val="0"/>
  </w:num>
  <w:num w:numId="44">
    <w:abstractNumId w:val="20"/>
  </w:num>
  <w:num w:numId="45">
    <w:abstractNumId w:val="14"/>
  </w:num>
  <w:num w:numId="46">
    <w:abstractNumId w:val="18"/>
  </w:num>
  <w:num w:numId="47">
    <w:abstractNumId w:val="2"/>
  </w:num>
  <w:num w:numId="48">
    <w:abstractNumId w:val="53"/>
  </w:num>
  <w:num w:numId="49">
    <w:abstractNumId w:val="45"/>
  </w:num>
  <w:num w:numId="50">
    <w:abstractNumId w:val="41"/>
  </w:num>
  <w:num w:numId="51">
    <w:abstractNumId w:val="24"/>
  </w:num>
  <w:num w:numId="52">
    <w:abstractNumId w:val="29"/>
  </w:num>
  <w:num w:numId="53">
    <w:abstractNumId w:val="33"/>
  </w:num>
  <w:num w:numId="54">
    <w:abstractNumId w:val="56"/>
  </w:num>
  <w:num w:numId="55">
    <w:abstractNumId w:val="3"/>
  </w:num>
  <w:num w:numId="56">
    <w:abstractNumId w:val="40"/>
  </w:num>
  <w:num w:numId="57">
    <w:abstractNumId w:val="19"/>
  </w:num>
  <w:num w:numId="58">
    <w:abstractNumId w:val="26"/>
  </w:num>
  <w:num w:numId="59">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A4"/>
    <w:rsid w:val="00000711"/>
    <w:rsid w:val="000023A5"/>
    <w:rsid w:val="000046E0"/>
    <w:rsid w:val="00005804"/>
    <w:rsid w:val="00006B05"/>
    <w:rsid w:val="00007B32"/>
    <w:rsid w:val="00007C87"/>
    <w:rsid w:val="00010C35"/>
    <w:rsid w:val="00011A1F"/>
    <w:rsid w:val="00011CA8"/>
    <w:rsid w:val="000127CF"/>
    <w:rsid w:val="0001424A"/>
    <w:rsid w:val="00014975"/>
    <w:rsid w:val="000150B4"/>
    <w:rsid w:val="000150FA"/>
    <w:rsid w:val="000178A3"/>
    <w:rsid w:val="0001794D"/>
    <w:rsid w:val="00020365"/>
    <w:rsid w:val="00020D74"/>
    <w:rsid w:val="000217EA"/>
    <w:rsid w:val="00021B9C"/>
    <w:rsid w:val="00023DA7"/>
    <w:rsid w:val="00027483"/>
    <w:rsid w:val="000275CC"/>
    <w:rsid w:val="0002760F"/>
    <w:rsid w:val="0003173B"/>
    <w:rsid w:val="00031F62"/>
    <w:rsid w:val="000330F8"/>
    <w:rsid w:val="00033F82"/>
    <w:rsid w:val="000341DC"/>
    <w:rsid w:val="00035197"/>
    <w:rsid w:val="0003592B"/>
    <w:rsid w:val="00035A42"/>
    <w:rsid w:val="00037B32"/>
    <w:rsid w:val="00037D62"/>
    <w:rsid w:val="00040200"/>
    <w:rsid w:val="000417EA"/>
    <w:rsid w:val="00043281"/>
    <w:rsid w:val="00044908"/>
    <w:rsid w:val="00044B4A"/>
    <w:rsid w:val="00044E23"/>
    <w:rsid w:val="000460B8"/>
    <w:rsid w:val="00050FF3"/>
    <w:rsid w:val="00053F00"/>
    <w:rsid w:val="0005531D"/>
    <w:rsid w:val="00056C13"/>
    <w:rsid w:val="00057680"/>
    <w:rsid w:val="0006058C"/>
    <w:rsid w:val="00060F33"/>
    <w:rsid w:val="0006267A"/>
    <w:rsid w:val="00063DB5"/>
    <w:rsid w:val="000656CC"/>
    <w:rsid w:val="000667C7"/>
    <w:rsid w:val="0006783B"/>
    <w:rsid w:val="0007037A"/>
    <w:rsid w:val="00070661"/>
    <w:rsid w:val="000732D7"/>
    <w:rsid w:val="000733EC"/>
    <w:rsid w:val="00073C85"/>
    <w:rsid w:val="00074D62"/>
    <w:rsid w:val="00074F62"/>
    <w:rsid w:val="00081BFC"/>
    <w:rsid w:val="00081DBD"/>
    <w:rsid w:val="00087B83"/>
    <w:rsid w:val="000912B2"/>
    <w:rsid w:val="00092AF8"/>
    <w:rsid w:val="00092B54"/>
    <w:rsid w:val="00093342"/>
    <w:rsid w:val="000935EB"/>
    <w:rsid w:val="00093F85"/>
    <w:rsid w:val="00094275"/>
    <w:rsid w:val="00094A09"/>
    <w:rsid w:val="00094AA7"/>
    <w:rsid w:val="0009534F"/>
    <w:rsid w:val="00096BB5"/>
    <w:rsid w:val="000A0310"/>
    <w:rsid w:val="000A07DA"/>
    <w:rsid w:val="000A0A0E"/>
    <w:rsid w:val="000A50B2"/>
    <w:rsid w:val="000A66A6"/>
    <w:rsid w:val="000B02BD"/>
    <w:rsid w:val="000B0336"/>
    <w:rsid w:val="000B13A4"/>
    <w:rsid w:val="000B1FA4"/>
    <w:rsid w:val="000B2368"/>
    <w:rsid w:val="000B2E32"/>
    <w:rsid w:val="000B3631"/>
    <w:rsid w:val="000B7A29"/>
    <w:rsid w:val="000B7E58"/>
    <w:rsid w:val="000C0F74"/>
    <w:rsid w:val="000C284E"/>
    <w:rsid w:val="000C3332"/>
    <w:rsid w:val="000C348D"/>
    <w:rsid w:val="000C3C93"/>
    <w:rsid w:val="000C3DAE"/>
    <w:rsid w:val="000C43E6"/>
    <w:rsid w:val="000C52D1"/>
    <w:rsid w:val="000C55B4"/>
    <w:rsid w:val="000C5C16"/>
    <w:rsid w:val="000C605B"/>
    <w:rsid w:val="000C6BB6"/>
    <w:rsid w:val="000C6D85"/>
    <w:rsid w:val="000C7AB1"/>
    <w:rsid w:val="000C7C49"/>
    <w:rsid w:val="000D0F53"/>
    <w:rsid w:val="000D29C3"/>
    <w:rsid w:val="000D39E0"/>
    <w:rsid w:val="000D43CC"/>
    <w:rsid w:val="000D5719"/>
    <w:rsid w:val="000D578F"/>
    <w:rsid w:val="000D59AA"/>
    <w:rsid w:val="000D78C5"/>
    <w:rsid w:val="000D7BF9"/>
    <w:rsid w:val="000E40FF"/>
    <w:rsid w:val="000E42E7"/>
    <w:rsid w:val="000E5111"/>
    <w:rsid w:val="000E54E7"/>
    <w:rsid w:val="000E56C2"/>
    <w:rsid w:val="000E5A7A"/>
    <w:rsid w:val="000E6116"/>
    <w:rsid w:val="000E6B16"/>
    <w:rsid w:val="000E748F"/>
    <w:rsid w:val="000E7CD7"/>
    <w:rsid w:val="000F11F5"/>
    <w:rsid w:val="000F129F"/>
    <w:rsid w:val="000F19E2"/>
    <w:rsid w:val="000F219D"/>
    <w:rsid w:val="000F32C1"/>
    <w:rsid w:val="000F334D"/>
    <w:rsid w:val="000F391F"/>
    <w:rsid w:val="000F3946"/>
    <w:rsid w:val="000F5F89"/>
    <w:rsid w:val="000F77AF"/>
    <w:rsid w:val="001004F7"/>
    <w:rsid w:val="001013DC"/>
    <w:rsid w:val="00102359"/>
    <w:rsid w:val="00103387"/>
    <w:rsid w:val="00112388"/>
    <w:rsid w:val="001124DA"/>
    <w:rsid w:val="001143A1"/>
    <w:rsid w:val="0011494C"/>
    <w:rsid w:val="00114ECE"/>
    <w:rsid w:val="00114F76"/>
    <w:rsid w:val="00115264"/>
    <w:rsid w:val="001155C7"/>
    <w:rsid w:val="00115DC0"/>
    <w:rsid w:val="0012018E"/>
    <w:rsid w:val="00122EB9"/>
    <w:rsid w:val="00122F89"/>
    <w:rsid w:val="001235F9"/>
    <w:rsid w:val="00123E1D"/>
    <w:rsid w:val="001258B2"/>
    <w:rsid w:val="00126C14"/>
    <w:rsid w:val="00127FD1"/>
    <w:rsid w:val="00130E4D"/>
    <w:rsid w:val="00131607"/>
    <w:rsid w:val="001324E1"/>
    <w:rsid w:val="0013370A"/>
    <w:rsid w:val="00133AEC"/>
    <w:rsid w:val="00133D5A"/>
    <w:rsid w:val="00133FE1"/>
    <w:rsid w:val="001348F8"/>
    <w:rsid w:val="00134C6A"/>
    <w:rsid w:val="00134FD7"/>
    <w:rsid w:val="001359A2"/>
    <w:rsid w:val="00135DAA"/>
    <w:rsid w:val="001362F3"/>
    <w:rsid w:val="00136A0F"/>
    <w:rsid w:val="00137970"/>
    <w:rsid w:val="00137BE6"/>
    <w:rsid w:val="00140CB1"/>
    <w:rsid w:val="001422A1"/>
    <w:rsid w:val="00142D94"/>
    <w:rsid w:val="0014393F"/>
    <w:rsid w:val="0014426B"/>
    <w:rsid w:val="001464D7"/>
    <w:rsid w:val="001477AF"/>
    <w:rsid w:val="00150E90"/>
    <w:rsid w:val="00153265"/>
    <w:rsid w:val="0015397C"/>
    <w:rsid w:val="00153E0E"/>
    <w:rsid w:val="00154733"/>
    <w:rsid w:val="001554D8"/>
    <w:rsid w:val="00155D09"/>
    <w:rsid w:val="001562F2"/>
    <w:rsid w:val="001563C8"/>
    <w:rsid w:val="00157374"/>
    <w:rsid w:val="0016122D"/>
    <w:rsid w:val="001638D6"/>
    <w:rsid w:val="00164C80"/>
    <w:rsid w:val="00165221"/>
    <w:rsid w:val="00165808"/>
    <w:rsid w:val="00166DE4"/>
    <w:rsid w:val="0016776B"/>
    <w:rsid w:val="0017317B"/>
    <w:rsid w:val="00174D44"/>
    <w:rsid w:val="00175154"/>
    <w:rsid w:val="001762D5"/>
    <w:rsid w:val="001774E2"/>
    <w:rsid w:val="00180532"/>
    <w:rsid w:val="001806C0"/>
    <w:rsid w:val="001814B7"/>
    <w:rsid w:val="00182811"/>
    <w:rsid w:val="00182E18"/>
    <w:rsid w:val="00185D23"/>
    <w:rsid w:val="00185F5F"/>
    <w:rsid w:val="0018730F"/>
    <w:rsid w:val="001878A3"/>
    <w:rsid w:val="00191739"/>
    <w:rsid w:val="0019370F"/>
    <w:rsid w:val="00195425"/>
    <w:rsid w:val="001958D4"/>
    <w:rsid w:val="0019593D"/>
    <w:rsid w:val="0019623A"/>
    <w:rsid w:val="00197E7A"/>
    <w:rsid w:val="001A0278"/>
    <w:rsid w:val="001A1924"/>
    <w:rsid w:val="001A1B3E"/>
    <w:rsid w:val="001A1BD1"/>
    <w:rsid w:val="001A2678"/>
    <w:rsid w:val="001A3409"/>
    <w:rsid w:val="001A3739"/>
    <w:rsid w:val="001A3CC5"/>
    <w:rsid w:val="001A678F"/>
    <w:rsid w:val="001A70CC"/>
    <w:rsid w:val="001B234A"/>
    <w:rsid w:val="001B2594"/>
    <w:rsid w:val="001B27A2"/>
    <w:rsid w:val="001B2FB7"/>
    <w:rsid w:val="001B3215"/>
    <w:rsid w:val="001B4530"/>
    <w:rsid w:val="001B5182"/>
    <w:rsid w:val="001B5F7D"/>
    <w:rsid w:val="001C14E2"/>
    <w:rsid w:val="001C24F6"/>
    <w:rsid w:val="001C2C3A"/>
    <w:rsid w:val="001C2E05"/>
    <w:rsid w:val="001C7815"/>
    <w:rsid w:val="001D45FC"/>
    <w:rsid w:val="001D49A5"/>
    <w:rsid w:val="001D4F67"/>
    <w:rsid w:val="001D4FF5"/>
    <w:rsid w:val="001D67A0"/>
    <w:rsid w:val="001D6822"/>
    <w:rsid w:val="001E0D36"/>
    <w:rsid w:val="001E209F"/>
    <w:rsid w:val="001E3040"/>
    <w:rsid w:val="001E335F"/>
    <w:rsid w:val="001E438D"/>
    <w:rsid w:val="001E461D"/>
    <w:rsid w:val="001E7FE6"/>
    <w:rsid w:val="001F1ED1"/>
    <w:rsid w:val="001F3866"/>
    <w:rsid w:val="001F3AF0"/>
    <w:rsid w:val="001F4BED"/>
    <w:rsid w:val="001F4D5E"/>
    <w:rsid w:val="001F4E30"/>
    <w:rsid w:val="001F51B8"/>
    <w:rsid w:val="001F5210"/>
    <w:rsid w:val="001F57A1"/>
    <w:rsid w:val="001F5881"/>
    <w:rsid w:val="001F6A89"/>
    <w:rsid w:val="001F7186"/>
    <w:rsid w:val="002003D7"/>
    <w:rsid w:val="00201408"/>
    <w:rsid w:val="00202551"/>
    <w:rsid w:val="002025BA"/>
    <w:rsid w:val="002027D6"/>
    <w:rsid w:val="00203007"/>
    <w:rsid w:val="002053F3"/>
    <w:rsid w:val="00205A45"/>
    <w:rsid w:val="00205E8F"/>
    <w:rsid w:val="00206DCF"/>
    <w:rsid w:val="00207316"/>
    <w:rsid w:val="00207530"/>
    <w:rsid w:val="00207B21"/>
    <w:rsid w:val="00211FF2"/>
    <w:rsid w:val="00212CF9"/>
    <w:rsid w:val="00213343"/>
    <w:rsid w:val="00213677"/>
    <w:rsid w:val="00213837"/>
    <w:rsid w:val="00215F4F"/>
    <w:rsid w:val="00216A48"/>
    <w:rsid w:val="002203DC"/>
    <w:rsid w:val="00220ADB"/>
    <w:rsid w:val="00220DAC"/>
    <w:rsid w:val="0022286E"/>
    <w:rsid w:val="00222A2A"/>
    <w:rsid w:val="00223751"/>
    <w:rsid w:val="00223CE6"/>
    <w:rsid w:val="002243BC"/>
    <w:rsid w:val="002245AB"/>
    <w:rsid w:val="0022482E"/>
    <w:rsid w:val="002269E6"/>
    <w:rsid w:val="00226B82"/>
    <w:rsid w:val="00233593"/>
    <w:rsid w:val="00234318"/>
    <w:rsid w:val="002356B1"/>
    <w:rsid w:val="00235D9D"/>
    <w:rsid w:val="00236C50"/>
    <w:rsid w:val="00237954"/>
    <w:rsid w:val="002402B8"/>
    <w:rsid w:val="00240314"/>
    <w:rsid w:val="00240B76"/>
    <w:rsid w:val="00241939"/>
    <w:rsid w:val="00242815"/>
    <w:rsid w:val="00242AED"/>
    <w:rsid w:val="00242FCA"/>
    <w:rsid w:val="00244097"/>
    <w:rsid w:val="002444A9"/>
    <w:rsid w:val="002444B7"/>
    <w:rsid w:val="00244690"/>
    <w:rsid w:val="00244751"/>
    <w:rsid w:val="00244D55"/>
    <w:rsid w:val="002460B2"/>
    <w:rsid w:val="00247D76"/>
    <w:rsid w:val="00251FC5"/>
    <w:rsid w:val="00252BDE"/>
    <w:rsid w:val="00252EAD"/>
    <w:rsid w:val="00253B7C"/>
    <w:rsid w:val="00253BD3"/>
    <w:rsid w:val="00254BBE"/>
    <w:rsid w:val="0025538C"/>
    <w:rsid w:val="0025613E"/>
    <w:rsid w:val="0025712D"/>
    <w:rsid w:val="002575BE"/>
    <w:rsid w:val="00261B4D"/>
    <w:rsid w:val="002621F1"/>
    <w:rsid w:val="0026529B"/>
    <w:rsid w:val="00265947"/>
    <w:rsid w:val="00265C91"/>
    <w:rsid w:val="00266408"/>
    <w:rsid w:val="00266715"/>
    <w:rsid w:val="00266BD2"/>
    <w:rsid w:val="00266F24"/>
    <w:rsid w:val="0027050C"/>
    <w:rsid w:val="00270FFD"/>
    <w:rsid w:val="00272CDE"/>
    <w:rsid w:val="00276679"/>
    <w:rsid w:val="0028017A"/>
    <w:rsid w:val="00280F87"/>
    <w:rsid w:val="00281BE4"/>
    <w:rsid w:val="00283D77"/>
    <w:rsid w:val="00287D50"/>
    <w:rsid w:val="00291476"/>
    <w:rsid w:val="0029282F"/>
    <w:rsid w:val="0029347F"/>
    <w:rsid w:val="00293880"/>
    <w:rsid w:val="00295D2F"/>
    <w:rsid w:val="00297AE9"/>
    <w:rsid w:val="002A5324"/>
    <w:rsid w:val="002A6620"/>
    <w:rsid w:val="002A7A87"/>
    <w:rsid w:val="002B0FAF"/>
    <w:rsid w:val="002B11F4"/>
    <w:rsid w:val="002B1C58"/>
    <w:rsid w:val="002B1E65"/>
    <w:rsid w:val="002B2180"/>
    <w:rsid w:val="002B2D2B"/>
    <w:rsid w:val="002B2E2C"/>
    <w:rsid w:val="002B344F"/>
    <w:rsid w:val="002B554A"/>
    <w:rsid w:val="002C0780"/>
    <w:rsid w:val="002C2A1D"/>
    <w:rsid w:val="002C3DD0"/>
    <w:rsid w:val="002C47C4"/>
    <w:rsid w:val="002C7183"/>
    <w:rsid w:val="002D0930"/>
    <w:rsid w:val="002D21CE"/>
    <w:rsid w:val="002D3150"/>
    <w:rsid w:val="002D3F12"/>
    <w:rsid w:val="002D4FA7"/>
    <w:rsid w:val="002D5F11"/>
    <w:rsid w:val="002E1288"/>
    <w:rsid w:val="002E2238"/>
    <w:rsid w:val="002E28BC"/>
    <w:rsid w:val="002E2FFC"/>
    <w:rsid w:val="002E3789"/>
    <w:rsid w:val="002E7F61"/>
    <w:rsid w:val="002F0650"/>
    <w:rsid w:val="002F0832"/>
    <w:rsid w:val="002F0DAF"/>
    <w:rsid w:val="002F0DF9"/>
    <w:rsid w:val="002F112D"/>
    <w:rsid w:val="002F11C4"/>
    <w:rsid w:val="002F33C9"/>
    <w:rsid w:val="002F3A85"/>
    <w:rsid w:val="002F46BB"/>
    <w:rsid w:val="002F53EE"/>
    <w:rsid w:val="002F6736"/>
    <w:rsid w:val="002F7BCC"/>
    <w:rsid w:val="00302727"/>
    <w:rsid w:val="003027E2"/>
    <w:rsid w:val="00303331"/>
    <w:rsid w:val="003036FB"/>
    <w:rsid w:val="00303EBA"/>
    <w:rsid w:val="00304D68"/>
    <w:rsid w:val="00305C04"/>
    <w:rsid w:val="0030761C"/>
    <w:rsid w:val="00310B15"/>
    <w:rsid w:val="00311087"/>
    <w:rsid w:val="003112CF"/>
    <w:rsid w:val="00311424"/>
    <w:rsid w:val="00312359"/>
    <w:rsid w:val="003123CD"/>
    <w:rsid w:val="003138E1"/>
    <w:rsid w:val="00313EC8"/>
    <w:rsid w:val="003147B9"/>
    <w:rsid w:val="00317460"/>
    <w:rsid w:val="00317A7A"/>
    <w:rsid w:val="00320603"/>
    <w:rsid w:val="00322026"/>
    <w:rsid w:val="00325D41"/>
    <w:rsid w:val="00325FD9"/>
    <w:rsid w:val="00326231"/>
    <w:rsid w:val="0032743D"/>
    <w:rsid w:val="003275A3"/>
    <w:rsid w:val="0032760D"/>
    <w:rsid w:val="003329D2"/>
    <w:rsid w:val="003353EA"/>
    <w:rsid w:val="0033595C"/>
    <w:rsid w:val="00336045"/>
    <w:rsid w:val="003360D0"/>
    <w:rsid w:val="0034086E"/>
    <w:rsid w:val="0034126E"/>
    <w:rsid w:val="003416EA"/>
    <w:rsid w:val="00342054"/>
    <w:rsid w:val="003437D3"/>
    <w:rsid w:val="003439D8"/>
    <w:rsid w:val="0034423B"/>
    <w:rsid w:val="0034499D"/>
    <w:rsid w:val="00345DD4"/>
    <w:rsid w:val="00346B2F"/>
    <w:rsid w:val="00350549"/>
    <w:rsid w:val="00352395"/>
    <w:rsid w:val="003525CD"/>
    <w:rsid w:val="003531B5"/>
    <w:rsid w:val="00353BB3"/>
    <w:rsid w:val="00356957"/>
    <w:rsid w:val="00356C3E"/>
    <w:rsid w:val="00357770"/>
    <w:rsid w:val="003579D7"/>
    <w:rsid w:val="003640A9"/>
    <w:rsid w:val="00364995"/>
    <w:rsid w:val="00364EF3"/>
    <w:rsid w:val="00365CB1"/>
    <w:rsid w:val="003664C0"/>
    <w:rsid w:val="00367A14"/>
    <w:rsid w:val="0037065D"/>
    <w:rsid w:val="00370BCF"/>
    <w:rsid w:val="00371CE9"/>
    <w:rsid w:val="0037372B"/>
    <w:rsid w:val="0037504D"/>
    <w:rsid w:val="0037602E"/>
    <w:rsid w:val="0037673D"/>
    <w:rsid w:val="003773A2"/>
    <w:rsid w:val="00377828"/>
    <w:rsid w:val="00380169"/>
    <w:rsid w:val="00380A56"/>
    <w:rsid w:val="00380CF7"/>
    <w:rsid w:val="0038380F"/>
    <w:rsid w:val="00383FB9"/>
    <w:rsid w:val="003847DA"/>
    <w:rsid w:val="00384ADB"/>
    <w:rsid w:val="0038520E"/>
    <w:rsid w:val="00385571"/>
    <w:rsid w:val="00385C7F"/>
    <w:rsid w:val="00386DFF"/>
    <w:rsid w:val="003900B6"/>
    <w:rsid w:val="00390CF6"/>
    <w:rsid w:val="00391780"/>
    <w:rsid w:val="00391AB2"/>
    <w:rsid w:val="00391FE9"/>
    <w:rsid w:val="003924B1"/>
    <w:rsid w:val="00392B28"/>
    <w:rsid w:val="0039329C"/>
    <w:rsid w:val="00394126"/>
    <w:rsid w:val="00394368"/>
    <w:rsid w:val="00396A0B"/>
    <w:rsid w:val="00397267"/>
    <w:rsid w:val="00397723"/>
    <w:rsid w:val="0039775E"/>
    <w:rsid w:val="003A1D27"/>
    <w:rsid w:val="003A3B43"/>
    <w:rsid w:val="003A3FDD"/>
    <w:rsid w:val="003A4502"/>
    <w:rsid w:val="003A452E"/>
    <w:rsid w:val="003A4742"/>
    <w:rsid w:val="003A5A66"/>
    <w:rsid w:val="003A5BA9"/>
    <w:rsid w:val="003A5DA6"/>
    <w:rsid w:val="003A7F17"/>
    <w:rsid w:val="003B2201"/>
    <w:rsid w:val="003B24E4"/>
    <w:rsid w:val="003B26AF"/>
    <w:rsid w:val="003B294B"/>
    <w:rsid w:val="003B30A5"/>
    <w:rsid w:val="003B4B68"/>
    <w:rsid w:val="003B5C83"/>
    <w:rsid w:val="003B5D99"/>
    <w:rsid w:val="003B5EA4"/>
    <w:rsid w:val="003B602C"/>
    <w:rsid w:val="003B672B"/>
    <w:rsid w:val="003B695B"/>
    <w:rsid w:val="003C4D8A"/>
    <w:rsid w:val="003C6A6E"/>
    <w:rsid w:val="003C6C1A"/>
    <w:rsid w:val="003C6C6C"/>
    <w:rsid w:val="003C6E49"/>
    <w:rsid w:val="003C7690"/>
    <w:rsid w:val="003C7CD6"/>
    <w:rsid w:val="003C7F0A"/>
    <w:rsid w:val="003D0DCA"/>
    <w:rsid w:val="003D1AE4"/>
    <w:rsid w:val="003D20A4"/>
    <w:rsid w:val="003D27CC"/>
    <w:rsid w:val="003D301E"/>
    <w:rsid w:val="003D33BB"/>
    <w:rsid w:val="003D33C7"/>
    <w:rsid w:val="003D4BA4"/>
    <w:rsid w:val="003D4BA6"/>
    <w:rsid w:val="003E0081"/>
    <w:rsid w:val="003E0531"/>
    <w:rsid w:val="003E08C1"/>
    <w:rsid w:val="003E110C"/>
    <w:rsid w:val="003E1DBE"/>
    <w:rsid w:val="003E3217"/>
    <w:rsid w:val="003E4C94"/>
    <w:rsid w:val="003E5409"/>
    <w:rsid w:val="003E5535"/>
    <w:rsid w:val="003E65F4"/>
    <w:rsid w:val="003F0110"/>
    <w:rsid w:val="003F05F0"/>
    <w:rsid w:val="003F0B46"/>
    <w:rsid w:val="003F0CB3"/>
    <w:rsid w:val="003F2BEF"/>
    <w:rsid w:val="003F3BF2"/>
    <w:rsid w:val="003F54F6"/>
    <w:rsid w:val="003F5860"/>
    <w:rsid w:val="003F5F55"/>
    <w:rsid w:val="003F63AC"/>
    <w:rsid w:val="003F6748"/>
    <w:rsid w:val="003F67C1"/>
    <w:rsid w:val="003F6837"/>
    <w:rsid w:val="004011DF"/>
    <w:rsid w:val="00402D29"/>
    <w:rsid w:val="0040455C"/>
    <w:rsid w:val="00405B54"/>
    <w:rsid w:val="00405D54"/>
    <w:rsid w:val="004063FD"/>
    <w:rsid w:val="0040757B"/>
    <w:rsid w:val="00407E70"/>
    <w:rsid w:val="00410163"/>
    <w:rsid w:val="00411C86"/>
    <w:rsid w:val="00411DA8"/>
    <w:rsid w:val="00413E56"/>
    <w:rsid w:val="00413F42"/>
    <w:rsid w:val="00414040"/>
    <w:rsid w:val="0041485E"/>
    <w:rsid w:val="00415748"/>
    <w:rsid w:val="00415F04"/>
    <w:rsid w:val="00416C0B"/>
    <w:rsid w:val="00417206"/>
    <w:rsid w:val="00417C45"/>
    <w:rsid w:val="00417D3F"/>
    <w:rsid w:val="00417F49"/>
    <w:rsid w:val="004223CF"/>
    <w:rsid w:val="00425288"/>
    <w:rsid w:val="00425674"/>
    <w:rsid w:val="00425EDA"/>
    <w:rsid w:val="00427632"/>
    <w:rsid w:val="00427B8D"/>
    <w:rsid w:val="00432448"/>
    <w:rsid w:val="00434557"/>
    <w:rsid w:val="00434984"/>
    <w:rsid w:val="00434F2B"/>
    <w:rsid w:val="00434FDA"/>
    <w:rsid w:val="00435E29"/>
    <w:rsid w:val="004369BF"/>
    <w:rsid w:val="00436EEB"/>
    <w:rsid w:val="00437857"/>
    <w:rsid w:val="00441081"/>
    <w:rsid w:val="0044220E"/>
    <w:rsid w:val="00442D47"/>
    <w:rsid w:val="00444045"/>
    <w:rsid w:val="00445CA8"/>
    <w:rsid w:val="0044716E"/>
    <w:rsid w:val="0045115E"/>
    <w:rsid w:val="00451FAF"/>
    <w:rsid w:val="00452631"/>
    <w:rsid w:val="00452948"/>
    <w:rsid w:val="00453C7D"/>
    <w:rsid w:val="004543A2"/>
    <w:rsid w:val="00454409"/>
    <w:rsid w:val="00456963"/>
    <w:rsid w:val="00461A19"/>
    <w:rsid w:val="00461EEA"/>
    <w:rsid w:val="0046313E"/>
    <w:rsid w:val="0046358F"/>
    <w:rsid w:val="00470D4D"/>
    <w:rsid w:val="0047149C"/>
    <w:rsid w:val="00473015"/>
    <w:rsid w:val="004730C5"/>
    <w:rsid w:val="004746EC"/>
    <w:rsid w:val="004748EF"/>
    <w:rsid w:val="004751CF"/>
    <w:rsid w:val="004770B4"/>
    <w:rsid w:val="00481752"/>
    <w:rsid w:val="00481B6B"/>
    <w:rsid w:val="0048244D"/>
    <w:rsid w:val="0048247F"/>
    <w:rsid w:val="00482EFA"/>
    <w:rsid w:val="00483692"/>
    <w:rsid w:val="004838F9"/>
    <w:rsid w:val="00484362"/>
    <w:rsid w:val="00484FDE"/>
    <w:rsid w:val="0048579B"/>
    <w:rsid w:val="004864F7"/>
    <w:rsid w:val="00486C42"/>
    <w:rsid w:val="00487072"/>
    <w:rsid w:val="00487C1A"/>
    <w:rsid w:val="004904EF"/>
    <w:rsid w:val="00491253"/>
    <w:rsid w:val="0049154E"/>
    <w:rsid w:val="0049490F"/>
    <w:rsid w:val="00497C9E"/>
    <w:rsid w:val="004A01B5"/>
    <w:rsid w:val="004A0381"/>
    <w:rsid w:val="004A0F00"/>
    <w:rsid w:val="004A1812"/>
    <w:rsid w:val="004A2F95"/>
    <w:rsid w:val="004A3386"/>
    <w:rsid w:val="004A3B6E"/>
    <w:rsid w:val="004A5B4C"/>
    <w:rsid w:val="004A5BE7"/>
    <w:rsid w:val="004A6827"/>
    <w:rsid w:val="004A7CA3"/>
    <w:rsid w:val="004B1C68"/>
    <w:rsid w:val="004B1CF3"/>
    <w:rsid w:val="004B3095"/>
    <w:rsid w:val="004B32F5"/>
    <w:rsid w:val="004B3589"/>
    <w:rsid w:val="004B4371"/>
    <w:rsid w:val="004B4B18"/>
    <w:rsid w:val="004B5BB2"/>
    <w:rsid w:val="004B72F2"/>
    <w:rsid w:val="004C0744"/>
    <w:rsid w:val="004C0CBF"/>
    <w:rsid w:val="004C165C"/>
    <w:rsid w:val="004C2A9B"/>
    <w:rsid w:val="004C2F14"/>
    <w:rsid w:val="004C33FA"/>
    <w:rsid w:val="004C455E"/>
    <w:rsid w:val="004C49F2"/>
    <w:rsid w:val="004C4BD5"/>
    <w:rsid w:val="004C4FB0"/>
    <w:rsid w:val="004C7014"/>
    <w:rsid w:val="004C70AB"/>
    <w:rsid w:val="004C7482"/>
    <w:rsid w:val="004D1DB3"/>
    <w:rsid w:val="004D1DCE"/>
    <w:rsid w:val="004D21DA"/>
    <w:rsid w:val="004D3E7D"/>
    <w:rsid w:val="004D4BE6"/>
    <w:rsid w:val="004D4D3C"/>
    <w:rsid w:val="004D6406"/>
    <w:rsid w:val="004D64D5"/>
    <w:rsid w:val="004D6BA4"/>
    <w:rsid w:val="004D75F0"/>
    <w:rsid w:val="004D7D2E"/>
    <w:rsid w:val="004E0898"/>
    <w:rsid w:val="004E0919"/>
    <w:rsid w:val="004E0A43"/>
    <w:rsid w:val="004E2AB8"/>
    <w:rsid w:val="004E2C0E"/>
    <w:rsid w:val="004E301A"/>
    <w:rsid w:val="004E3C1B"/>
    <w:rsid w:val="004E48FF"/>
    <w:rsid w:val="004E6405"/>
    <w:rsid w:val="004E6780"/>
    <w:rsid w:val="004E6A0C"/>
    <w:rsid w:val="004E77F5"/>
    <w:rsid w:val="004F1ACE"/>
    <w:rsid w:val="004F1B25"/>
    <w:rsid w:val="004F20DF"/>
    <w:rsid w:val="004F32DD"/>
    <w:rsid w:val="004F5AEA"/>
    <w:rsid w:val="004F7375"/>
    <w:rsid w:val="00500B97"/>
    <w:rsid w:val="00502A01"/>
    <w:rsid w:val="005030CC"/>
    <w:rsid w:val="0050371A"/>
    <w:rsid w:val="00505DEE"/>
    <w:rsid w:val="005065B5"/>
    <w:rsid w:val="00506AB5"/>
    <w:rsid w:val="0050736D"/>
    <w:rsid w:val="00507C60"/>
    <w:rsid w:val="005100E9"/>
    <w:rsid w:val="00510A2F"/>
    <w:rsid w:val="00513512"/>
    <w:rsid w:val="00514EC1"/>
    <w:rsid w:val="00515FE8"/>
    <w:rsid w:val="0051741C"/>
    <w:rsid w:val="00517A7B"/>
    <w:rsid w:val="00520A15"/>
    <w:rsid w:val="005220D3"/>
    <w:rsid w:val="00523FDD"/>
    <w:rsid w:val="005240CF"/>
    <w:rsid w:val="0052501F"/>
    <w:rsid w:val="00525133"/>
    <w:rsid w:val="005254A2"/>
    <w:rsid w:val="00525930"/>
    <w:rsid w:val="00525C40"/>
    <w:rsid w:val="00525CCA"/>
    <w:rsid w:val="00527590"/>
    <w:rsid w:val="00530459"/>
    <w:rsid w:val="0053138D"/>
    <w:rsid w:val="0053224A"/>
    <w:rsid w:val="005329FC"/>
    <w:rsid w:val="0053466C"/>
    <w:rsid w:val="00536D12"/>
    <w:rsid w:val="00537248"/>
    <w:rsid w:val="00537C41"/>
    <w:rsid w:val="00537D38"/>
    <w:rsid w:val="0054235F"/>
    <w:rsid w:val="00542A33"/>
    <w:rsid w:val="00542EAC"/>
    <w:rsid w:val="0054367C"/>
    <w:rsid w:val="00543A99"/>
    <w:rsid w:val="00544020"/>
    <w:rsid w:val="00545F8E"/>
    <w:rsid w:val="0054728F"/>
    <w:rsid w:val="00547818"/>
    <w:rsid w:val="005528EA"/>
    <w:rsid w:val="00552B4C"/>
    <w:rsid w:val="005535A0"/>
    <w:rsid w:val="005536F3"/>
    <w:rsid w:val="005537B9"/>
    <w:rsid w:val="00554DFB"/>
    <w:rsid w:val="00555274"/>
    <w:rsid w:val="00555537"/>
    <w:rsid w:val="00555993"/>
    <w:rsid w:val="00555B6C"/>
    <w:rsid w:val="0056087F"/>
    <w:rsid w:val="00561EE7"/>
    <w:rsid w:val="00564165"/>
    <w:rsid w:val="00564813"/>
    <w:rsid w:val="00567BB4"/>
    <w:rsid w:val="00570043"/>
    <w:rsid w:val="00570975"/>
    <w:rsid w:val="0057107A"/>
    <w:rsid w:val="005714AA"/>
    <w:rsid w:val="00572349"/>
    <w:rsid w:val="00572F56"/>
    <w:rsid w:val="00574891"/>
    <w:rsid w:val="005752F6"/>
    <w:rsid w:val="00575355"/>
    <w:rsid w:val="0057589C"/>
    <w:rsid w:val="00576466"/>
    <w:rsid w:val="00576B03"/>
    <w:rsid w:val="005806BA"/>
    <w:rsid w:val="005806FC"/>
    <w:rsid w:val="00580BE1"/>
    <w:rsid w:val="00580F62"/>
    <w:rsid w:val="00581B1D"/>
    <w:rsid w:val="00585304"/>
    <w:rsid w:val="005853C5"/>
    <w:rsid w:val="00585C53"/>
    <w:rsid w:val="00586F16"/>
    <w:rsid w:val="005871AF"/>
    <w:rsid w:val="00587A86"/>
    <w:rsid w:val="0059008E"/>
    <w:rsid w:val="0059034F"/>
    <w:rsid w:val="00590A8B"/>
    <w:rsid w:val="00590B7D"/>
    <w:rsid w:val="005912DA"/>
    <w:rsid w:val="00591385"/>
    <w:rsid w:val="00591FAF"/>
    <w:rsid w:val="005920F0"/>
    <w:rsid w:val="0059291C"/>
    <w:rsid w:val="00592C4A"/>
    <w:rsid w:val="00592D8D"/>
    <w:rsid w:val="005940DA"/>
    <w:rsid w:val="00595D92"/>
    <w:rsid w:val="005967FE"/>
    <w:rsid w:val="00597378"/>
    <w:rsid w:val="005975BA"/>
    <w:rsid w:val="005A0122"/>
    <w:rsid w:val="005A0411"/>
    <w:rsid w:val="005A15C6"/>
    <w:rsid w:val="005A1A13"/>
    <w:rsid w:val="005A21A4"/>
    <w:rsid w:val="005A2382"/>
    <w:rsid w:val="005A4973"/>
    <w:rsid w:val="005A5851"/>
    <w:rsid w:val="005A7874"/>
    <w:rsid w:val="005B0E47"/>
    <w:rsid w:val="005B0F86"/>
    <w:rsid w:val="005B153B"/>
    <w:rsid w:val="005B21E5"/>
    <w:rsid w:val="005B2AFB"/>
    <w:rsid w:val="005B2F27"/>
    <w:rsid w:val="005B38D9"/>
    <w:rsid w:val="005B39A8"/>
    <w:rsid w:val="005B4E52"/>
    <w:rsid w:val="005B53CD"/>
    <w:rsid w:val="005C0D91"/>
    <w:rsid w:val="005C282C"/>
    <w:rsid w:val="005C3B55"/>
    <w:rsid w:val="005C4A88"/>
    <w:rsid w:val="005C4EDE"/>
    <w:rsid w:val="005C591D"/>
    <w:rsid w:val="005C61B4"/>
    <w:rsid w:val="005C79DB"/>
    <w:rsid w:val="005C7A74"/>
    <w:rsid w:val="005D1ACC"/>
    <w:rsid w:val="005D1FFF"/>
    <w:rsid w:val="005D3BD5"/>
    <w:rsid w:val="005D3F76"/>
    <w:rsid w:val="005D413E"/>
    <w:rsid w:val="005D4701"/>
    <w:rsid w:val="005E0337"/>
    <w:rsid w:val="005E04FE"/>
    <w:rsid w:val="005E06D5"/>
    <w:rsid w:val="005E2966"/>
    <w:rsid w:val="005E476E"/>
    <w:rsid w:val="005E59B5"/>
    <w:rsid w:val="005E6369"/>
    <w:rsid w:val="005F04F8"/>
    <w:rsid w:val="005F062B"/>
    <w:rsid w:val="005F2759"/>
    <w:rsid w:val="005F5D5D"/>
    <w:rsid w:val="006002F3"/>
    <w:rsid w:val="00600B84"/>
    <w:rsid w:val="00600BF4"/>
    <w:rsid w:val="00602543"/>
    <w:rsid w:val="00603763"/>
    <w:rsid w:val="006038CF"/>
    <w:rsid w:val="00603F7C"/>
    <w:rsid w:val="00606289"/>
    <w:rsid w:val="0060741A"/>
    <w:rsid w:val="0061012B"/>
    <w:rsid w:val="006118F1"/>
    <w:rsid w:val="0061243E"/>
    <w:rsid w:val="006135D4"/>
    <w:rsid w:val="00613611"/>
    <w:rsid w:val="00617576"/>
    <w:rsid w:val="006216A5"/>
    <w:rsid w:val="00621F3E"/>
    <w:rsid w:val="00621F78"/>
    <w:rsid w:val="00622F7D"/>
    <w:rsid w:val="00623C0A"/>
    <w:rsid w:val="006251B8"/>
    <w:rsid w:val="00626F10"/>
    <w:rsid w:val="006274BC"/>
    <w:rsid w:val="00627F80"/>
    <w:rsid w:val="00632813"/>
    <w:rsid w:val="00632C2E"/>
    <w:rsid w:val="006332CC"/>
    <w:rsid w:val="00634BB0"/>
    <w:rsid w:val="00635F37"/>
    <w:rsid w:val="0063734B"/>
    <w:rsid w:val="0064041B"/>
    <w:rsid w:val="00640DF7"/>
    <w:rsid w:val="00641317"/>
    <w:rsid w:val="00642C95"/>
    <w:rsid w:val="00643903"/>
    <w:rsid w:val="00645723"/>
    <w:rsid w:val="006469BA"/>
    <w:rsid w:val="00646E58"/>
    <w:rsid w:val="00652067"/>
    <w:rsid w:val="00653165"/>
    <w:rsid w:val="00653296"/>
    <w:rsid w:val="00655965"/>
    <w:rsid w:val="00656216"/>
    <w:rsid w:val="00656E58"/>
    <w:rsid w:val="00656E63"/>
    <w:rsid w:val="00657317"/>
    <w:rsid w:val="00660C1B"/>
    <w:rsid w:val="00662C07"/>
    <w:rsid w:val="006632AD"/>
    <w:rsid w:val="0066369D"/>
    <w:rsid w:val="006637A9"/>
    <w:rsid w:val="0066433A"/>
    <w:rsid w:val="00665543"/>
    <w:rsid w:val="00666531"/>
    <w:rsid w:val="0066732F"/>
    <w:rsid w:val="0066766B"/>
    <w:rsid w:val="00670996"/>
    <w:rsid w:val="006713EE"/>
    <w:rsid w:val="00671EE0"/>
    <w:rsid w:val="006731F2"/>
    <w:rsid w:val="00673C46"/>
    <w:rsid w:val="00674A49"/>
    <w:rsid w:val="00674C32"/>
    <w:rsid w:val="0067506F"/>
    <w:rsid w:val="006751A4"/>
    <w:rsid w:val="00675363"/>
    <w:rsid w:val="00680522"/>
    <w:rsid w:val="006812C4"/>
    <w:rsid w:val="00681A6A"/>
    <w:rsid w:val="00682F39"/>
    <w:rsid w:val="00683982"/>
    <w:rsid w:val="006845E9"/>
    <w:rsid w:val="00684E9E"/>
    <w:rsid w:val="00686915"/>
    <w:rsid w:val="00687690"/>
    <w:rsid w:val="00690FD3"/>
    <w:rsid w:val="00691A0B"/>
    <w:rsid w:val="00692961"/>
    <w:rsid w:val="00693EAC"/>
    <w:rsid w:val="00696054"/>
    <w:rsid w:val="00696C82"/>
    <w:rsid w:val="0069768D"/>
    <w:rsid w:val="00697A8F"/>
    <w:rsid w:val="00697D90"/>
    <w:rsid w:val="006A0B64"/>
    <w:rsid w:val="006A1421"/>
    <w:rsid w:val="006A1F13"/>
    <w:rsid w:val="006A20E8"/>
    <w:rsid w:val="006A272D"/>
    <w:rsid w:val="006A3F4A"/>
    <w:rsid w:val="006A4002"/>
    <w:rsid w:val="006A44F6"/>
    <w:rsid w:val="006A5BCC"/>
    <w:rsid w:val="006A6112"/>
    <w:rsid w:val="006A70EB"/>
    <w:rsid w:val="006B05AB"/>
    <w:rsid w:val="006B10A0"/>
    <w:rsid w:val="006B54EC"/>
    <w:rsid w:val="006B6B33"/>
    <w:rsid w:val="006B6F50"/>
    <w:rsid w:val="006B77A5"/>
    <w:rsid w:val="006B7A0C"/>
    <w:rsid w:val="006B7E50"/>
    <w:rsid w:val="006B7ED9"/>
    <w:rsid w:val="006C20A5"/>
    <w:rsid w:val="006C3008"/>
    <w:rsid w:val="006C3AA1"/>
    <w:rsid w:val="006C3DAF"/>
    <w:rsid w:val="006C4F0E"/>
    <w:rsid w:val="006C50CD"/>
    <w:rsid w:val="006C5432"/>
    <w:rsid w:val="006C673A"/>
    <w:rsid w:val="006C7829"/>
    <w:rsid w:val="006C7D9D"/>
    <w:rsid w:val="006C7DFE"/>
    <w:rsid w:val="006D0540"/>
    <w:rsid w:val="006D19D5"/>
    <w:rsid w:val="006D2664"/>
    <w:rsid w:val="006D3475"/>
    <w:rsid w:val="006D477B"/>
    <w:rsid w:val="006D5684"/>
    <w:rsid w:val="006D6531"/>
    <w:rsid w:val="006D7267"/>
    <w:rsid w:val="006E360D"/>
    <w:rsid w:val="006E3DE7"/>
    <w:rsid w:val="006E6942"/>
    <w:rsid w:val="006E6EA1"/>
    <w:rsid w:val="006E7C7E"/>
    <w:rsid w:val="006F06FF"/>
    <w:rsid w:val="006F0D27"/>
    <w:rsid w:val="006F12ED"/>
    <w:rsid w:val="006F17B0"/>
    <w:rsid w:val="006F23D5"/>
    <w:rsid w:val="006F2735"/>
    <w:rsid w:val="006F2797"/>
    <w:rsid w:val="006F2B60"/>
    <w:rsid w:val="006F32B1"/>
    <w:rsid w:val="006F33BC"/>
    <w:rsid w:val="006F49DD"/>
    <w:rsid w:val="006F4F12"/>
    <w:rsid w:val="006F6C72"/>
    <w:rsid w:val="006F6F21"/>
    <w:rsid w:val="006F7721"/>
    <w:rsid w:val="00700FFB"/>
    <w:rsid w:val="00701EC2"/>
    <w:rsid w:val="00702B52"/>
    <w:rsid w:val="00702D51"/>
    <w:rsid w:val="007036AB"/>
    <w:rsid w:val="00704D3D"/>
    <w:rsid w:val="00705D7A"/>
    <w:rsid w:val="007078E8"/>
    <w:rsid w:val="00707B2A"/>
    <w:rsid w:val="00707EF8"/>
    <w:rsid w:val="007101AA"/>
    <w:rsid w:val="00710730"/>
    <w:rsid w:val="00710CE9"/>
    <w:rsid w:val="00710FD4"/>
    <w:rsid w:val="007147B1"/>
    <w:rsid w:val="007165BB"/>
    <w:rsid w:val="0071761F"/>
    <w:rsid w:val="00717792"/>
    <w:rsid w:val="00717F7D"/>
    <w:rsid w:val="0072019B"/>
    <w:rsid w:val="00720734"/>
    <w:rsid w:val="00720A74"/>
    <w:rsid w:val="007218AA"/>
    <w:rsid w:val="00722273"/>
    <w:rsid w:val="00723D60"/>
    <w:rsid w:val="00724ED0"/>
    <w:rsid w:val="0072537B"/>
    <w:rsid w:val="0072554A"/>
    <w:rsid w:val="00726390"/>
    <w:rsid w:val="00727B43"/>
    <w:rsid w:val="00731652"/>
    <w:rsid w:val="00731755"/>
    <w:rsid w:val="007334F3"/>
    <w:rsid w:val="00733866"/>
    <w:rsid w:val="00733FC6"/>
    <w:rsid w:val="00734EDA"/>
    <w:rsid w:val="007358C7"/>
    <w:rsid w:val="007358D9"/>
    <w:rsid w:val="00737954"/>
    <w:rsid w:val="007410F9"/>
    <w:rsid w:val="00742273"/>
    <w:rsid w:val="00743B88"/>
    <w:rsid w:val="00744E6D"/>
    <w:rsid w:val="00745B77"/>
    <w:rsid w:val="007471F3"/>
    <w:rsid w:val="00750361"/>
    <w:rsid w:val="007507BE"/>
    <w:rsid w:val="0075145E"/>
    <w:rsid w:val="00752789"/>
    <w:rsid w:val="00752DAE"/>
    <w:rsid w:val="007537FC"/>
    <w:rsid w:val="00754514"/>
    <w:rsid w:val="007547A4"/>
    <w:rsid w:val="00755117"/>
    <w:rsid w:val="00755F13"/>
    <w:rsid w:val="007564FD"/>
    <w:rsid w:val="007572BF"/>
    <w:rsid w:val="00761600"/>
    <w:rsid w:val="00761BEE"/>
    <w:rsid w:val="0076269D"/>
    <w:rsid w:val="0076780D"/>
    <w:rsid w:val="00770A9D"/>
    <w:rsid w:val="007731A9"/>
    <w:rsid w:val="00773613"/>
    <w:rsid w:val="00775CCC"/>
    <w:rsid w:val="00776667"/>
    <w:rsid w:val="007767BE"/>
    <w:rsid w:val="007816AB"/>
    <w:rsid w:val="00781E1F"/>
    <w:rsid w:val="00782232"/>
    <w:rsid w:val="007836D1"/>
    <w:rsid w:val="00783D1F"/>
    <w:rsid w:val="007854DE"/>
    <w:rsid w:val="00786A97"/>
    <w:rsid w:val="00786ADF"/>
    <w:rsid w:val="007907D0"/>
    <w:rsid w:val="00790918"/>
    <w:rsid w:val="007928C1"/>
    <w:rsid w:val="00793A7B"/>
    <w:rsid w:val="00795537"/>
    <w:rsid w:val="00796C95"/>
    <w:rsid w:val="00796EBC"/>
    <w:rsid w:val="00797C2D"/>
    <w:rsid w:val="007A13BD"/>
    <w:rsid w:val="007A1B00"/>
    <w:rsid w:val="007A1E19"/>
    <w:rsid w:val="007A31FD"/>
    <w:rsid w:val="007A4079"/>
    <w:rsid w:val="007A4421"/>
    <w:rsid w:val="007A5CC8"/>
    <w:rsid w:val="007A5E07"/>
    <w:rsid w:val="007A6DF2"/>
    <w:rsid w:val="007A6F22"/>
    <w:rsid w:val="007B02AE"/>
    <w:rsid w:val="007B02BF"/>
    <w:rsid w:val="007B2815"/>
    <w:rsid w:val="007B2D86"/>
    <w:rsid w:val="007B38FD"/>
    <w:rsid w:val="007B39B9"/>
    <w:rsid w:val="007B4D7C"/>
    <w:rsid w:val="007B521E"/>
    <w:rsid w:val="007B5691"/>
    <w:rsid w:val="007B6460"/>
    <w:rsid w:val="007B6624"/>
    <w:rsid w:val="007B719A"/>
    <w:rsid w:val="007B7385"/>
    <w:rsid w:val="007B7EF0"/>
    <w:rsid w:val="007C26CE"/>
    <w:rsid w:val="007C28BA"/>
    <w:rsid w:val="007C2EBF"/>
    <w:rsid w:val="007C30BF"/>
    <w:rsid w:val="007C4C2B"/>
    <w:rsid w:val="007C52D3"/>
    <w:rsid w:val="007C627D"/>
    <w:rsid w:val="007C6C96"/>
    <w:rsid w:val="007C7743"/>
    <w:rsid w:val="007D0288"/>
    <w:rsid w:val="007D0577"/>
    <w:rsid w:val="007D0A9E"/>
    <w:rsid w:val="007D11A7"/>
    <w:rsid w:val="007D2452"/>
    <w:rsid w:val="007D25CF"/>
    <w:rsid w:val="007D2649"/>
    <w:rsid w:val="007D31D2"/>
    <w:rsid w:val="007D4A43"/>
    <w:rsid w:val="007D7CCE"/>
    <w:rsid w:val="007E01E2"/>
    <w:rsid w:val="007E310E"/>
    <w:rsid w:val="007E378E"/>
    <w:rsid w:val="007E3B1A"/>
    <w:rsid w:val="007E43A1"/>
    <w:rsid w:val="007E46B2"/>
    <w:rsid w:val="007E7716"/>
    <w:rsid w:val="007E7927"/>
    <w:rsid w:val="007E79DA"/>
    <w:rsid w:val="007E7C02"/>
    <w:rsid w:val="007F0382"/>
    <w:rsid w:val="007F08C7"/>
    <w:rsid w:val="007F09B5"/>
    <w:rsid w:val="007F1DFF"/>
    <w:rsid w:val="007F3401"/>
    <w:rsid w:val="007F3811"/>
    <w:rsid w:val="007F3C33"/>
    <w:rsid w:val="007F3D83"/>
    <w:rsid w:val="007F69BD"/>
    <w:rsid w:val="00800866"/>
    <w:rsid w:val="00801D0F"/>
    <w:rsid w:val="008021A3"/>
    <w:rsid w:val="0080330F"/>
    <w:rsid w:val="00803E17"/>
    <w:rsid w:val="00807746"/>
    <w:rsid w:val="00807B3F"/>
    <w:rsid w:val="008111DB"/>
    <w:rsid w:val="00812151"/>
    <w:rsid w:val="00813387"/>
    <w:rsid w:val="008136A5"/>
    <w:rsid w:val="00813736"/>
    <w:rsid w:val="0081438A"/>
    <w:rsid w:val="00814AA5"/>
    <w:rsid w:val="00815434"/>
    <w:rsid w:val="0081634C"/>
    <w:rsid w:val="008165A6"/>
    <w:rsid w:val="00816720"/>
    <w:rsid w:val="00817C37"/>
    <w:rsid w:val="00820ACE"/>
    <w:rsid w:val="00820BA9"/>
    <w:rsid w:val="00821D33"/>
    <w:rsid w:val="00821F7D"/>
    <w:rsid w:val="00822CEB"/>
    <w:rsid w:val="0082353D"/>
    <w:rsid w:val="008243C1"/>
    <w:rsid w:val="008243FC"/>
    <w:rsid w:val="008244D8"/>
    <w:rsid w:val="00830404"/>
    <w:rsid w:val="008323C6"/>
    <w:rsid w:val="00832C0C"/>
    <w:rsid w:val="0083332D"/>
    <w:rsid w:val="00833E36"/>
    <w:rsid w:val="00834E97"/>
    <w:rsid w:val="008355F3"/>
    <w:rsid w:val="00836426"/>
    <w:rsid w:val="008367B1"/>
    <w:rsid w:val="008369C4"/>
    <w:rsid w:val="008372BA"/>
    <w:rsid w:val="00837861"/>
    <w:rsid w:val="00841867"/>
    <w:rsid w:val="008418A2"/>
    <w:rsid w:val="0084278A"/>
    <w:rsid w:val="00843F1B"/>
    <w:rsid w:val="0084435D"/>
    <w:rsid w:val="00844737"/>
    <w:rsid w:val="00845D57"/>
    <w:rsid w:val="00847995"/>
    <w:rsid w:val="00851B6A"/>
    <w:rsid w:val="00853C4C"/>
    <w:rsid w:val="00853FF5"/>
    <w:rsid w:val="00854D09"/>
    <w:rsid w:val="00855055"/>
    <w:rsid w:val="0085535E"/>
    <w:rsid w:val="00855C54"/>
    <w:rsid w:val="00855D2C"/>
    <w:rsid w:val="00856111"/>
    <w:rsid w:val="00857BD7"/>
    <w:rsid w:val="0086040A"/>
    <w:rsid w:val="0086072D"/>
    <w:rsid w:val="0086125C"/>
    <w:rsid w:val="00862274"/>
    <w:rsid w:val="008633FC"/>
    <w:rsid w:val="00863460"/>
    <w:rsid w:val="00865B93"/>
    <w:rsid w:val="00866EB2"/>
    <w:rsid w:val="00867133"/>
    <w:rsid w:val="00867195"/>
    <w:rsid w:val="00867CB7"/>
    <w:rsid w:val="00872869"/>
    <w:rsid w:val="00873A0F"/>
    <w:rsid w:val="00874149"/>
    <w:rsid w:val="008742E8"/>
    <w:rsid w:val="00876C31"/>
    <w:rsid w:val="00880825"/>
    <w:rsid w:val="00880864"/>
    <w:rsid w:val="00880BEB"/>
    <w:rsid w:val="008810B1"/>
    <w:rsid w:val="00882C58"/>
    <w:rsid w:val="00882E91"/>
    <w:rsid w:val="00885EED"/>
    <w:rsid w:val="008866AA"/>
    <w:rsid w:val="00887787"/>
    <w:rsid w:val="00887838"/>
    <w:rsid w:val="00890531"/>
    <w:rsid w:val="008907B4"/>
    <w:rsid w:val="00891BAD"/>
    <w:rsid w:val="008959F6"/>
    <w:rsid w:val="008A331B"/>
    <w:rsid w:val="008A39D4"/>
    <w:rsid w:val="008A4680"/>
    <w:rsid w:val="008A4C83"/>
    <w:rsid w:val="008A5F77"/>
    <w:rsid w:val="008A6A7D"/>
    <w:rsid w:val="008A6E2A"/>
    <w:rsid w:val="008A7965"/>
    <w:rsid w:val="008A7FC6"/>
    <w:rsid w:val="008B0B23"/>
    <w:rsid w:val="008B2181"/>
    <w:rsid w:val="008B27DC"/>
    <w:rsid w:val="008B2B8E"/>
    <w:rsid w:val="008B38EE"/>
    <w:rsid w:val="008B394F"/>
    <w:rsid w:val="008B3EFB"/>
    <w:rsid w:val="008B64C4"/>
    <w:rsid w:val="008B7419"/>
    <w:rsid w:val="008B76EF"/>
    <w:rsid w:val="008C09D9"/>
    <w:rsid w:val="008C135E"/>
    <w:rsid w:val="008C1C6A"/>
    <w:rsid w:val="008C2114"/>
    <w:rsid w:val="008C342A"/>
    <w:rsid w:val="008C3844"/>
    <w:rsid w:val="008C3A09"/>
    <w:rsid w:val="008C6AE3"/>
    <w:rsid w:val="008D28F4"/>
    <w:rsid w:val="008D3FF2"/>
    <w:rsid w:val="008D415F"/>
    <w:rsid w:val="008D5307"/>
    <w:rsid w:val="008D53FF"/>
    <w:rsid w:val="008D5535"/>
    <w:rsid w:val="008E20AC"/>
    <w:rsid w:val="008E22B2"/>
    <w:rsid w:val="008E27B7"/>
    <w:rsid w:val="008E3A62"/>
    <w:rsid w:val="008E3A89"/>
    <w:rsid w:val="008E3D90"/>
    <w:rsid w:val="008E73AF"/>
    <w:rsid w:val="008E7890"/>
    <w:rsid w:val="008F0DF6"/>
    <w:rsid w:val="008F6FAE"/>
    <w:rsid w:val="00902063"/>
    <w:rsid w:val="009030D1"/>
    <w:rsid w:val="00903AA9"/>
    <w:rsid w:val="00903FFF"/>
    <w:rsid w:val="0090461D"/>
    <w:rsid w:val="009064DA"/>
    <w:rsid w:val="00906D58"/>
    <w:rsid w:val="00906F08"/>
    <w:rsid w:val="00910168"/>
    <w:rsid w:val="00910535"/>
    <w:rsid w:val="00910742"/>
    <w:rsid w:val="009112E8"/>
    <w:rsid w:val="00911A3C"/>
    <w:rsid w:val="00911F27"/>
    <w:rsid w:val="009124D1"/>
    <w:rsid w:val="00912B22"/>
    <w:rsid w:val="00914814"/>
    <w:rsid w:val="00916B0E"/>
    <w:rsid w:val="00917CAA"/>
    <w:rsid w:val="0092003B"/>
    <w:rsid w:val="00920D0C"/>
    <w:rsid w:val="00921770"/>
    <w:rsid w:val="00921E94"/>
    <w:rsid w:val="00922475"/>
    <w:rsid w:val="009227DB"/>
    <w:rsid w:val="0092368F"/>
    <w:rsid w:val="009243E2"/>
    <w:rsid w:val="0092466C"/>
    <w:rsid w:val="00924884"/>
    <w:rsid w:val="009251D9"/>
    <w:rsid w:val="00925C96"/>
    <w:rsid w:val="00926F90"/>
    <w:rsid w:val="00927718"/>
    <w:rsid w:val="00930D26"/>
    <w:rsid w:val="00931F54"/>
    <w:rsid w:val="0093260C"/>
    <w:rsid w:val="00932DE1"/>
    <w:rsid w:val="009346E0"/>
    <w:rsid w:val="009350E3"/>
    <w:rsid w:val="009355EF"/>
    <w:rsid w:val="0093560D"/>
    <w:rsid w:val="009356EA"/>
    <w:rsid w:val="00936903"/>
    <w:rsid w:val="009372BE"/>
    <w:rsid w:val="00937583"/>
    <w:rsid w:val="00937E49"/>
    <w:rsid w:val="009412D1"/>
    <w:rsid w:val="00941CA2"/>
    <w:rsid w:val="00943C5A"/>
    <w:rsid w:val="00943F8A"/>
    <w:rsid w:val="00943F99"/>
    <w:rsid w:val="00944979"/>
    <w:rsid w:val="00944ABA"/>
    <w:rsid w:val="009476E5"/>
    <w:rsid w:val="009514C7"/>
    <w:rsid w:val="0095154E"/>
    <w:rsid w:val="0095193B"/>
    <w:rsid w:val="00951E88"/>
    <w:rsid w:val="00953755"/>
    <w:rsid w:val="0095493D"/>
    <w:rsid w:val="009558ED"/>
    <w:rsid w:val="00956109"/>
    <w:rsid w:val="009569E9"/>
    <w:rsid w:val="00956DC8"/>
    <w:rsid w:val="00960C4D"/>
    <w:rsid w:val="00960F25"/>
    <w:rsid w:val="009614F2"/>
    <w:rsid w:val="00962519"/>
    <w:rsid w:val="009630F6"/>
    <w:rsid w:val="009640C0"/>
    <w:rsid w:val="00964D02"/>
    <w:rsid w:val="00966342"/>
    <w:rsid w:val="009673F5"/>
    <w:rsid w:val="009707E0"/>
    <w:rsid w:val="0097234E"/>
    <w:rsid w:val="00974CA3"/>
    <w:rsid w:val="00975B7D"/>
    <w:rsid w:val="00976243"/>
    <w:rsid w:val="009801D0"/>
    <w:rsid w:val="00982020"/>
    <w:rsid w:val="009820FB"/>
    <w:rsid w:val="009837D7"/>
    <w:rsid w:val="009849B4"/>
    <w:rsid w:val="00986B41"/>
    <w:rsid w:val="009874DE"/>
    <w:rsid w:val="00991013"/>
    <w:rsid w:val="00992927"/>
    <w:rsid w:val="00992A35"/>
    <w:rsid w:val="00993BDB"/>
    <w:rsid w:val="00994F0E"/>
    <w:rsid w:val="009963D5"/>
    <w:rsid w:val="00997EB6"/>
    <w:rsid w:val="009A0AE1"/>
    <w:rsid w:val="009A1327"/>
    <w:rsid w:val="009A1333"/>
    <w:rsid w:val="009A33F6"/>
    <w:rsid w:val="009A4141"/>
    <w:rsid w:val="009A4950"/>
    <w:rsid w:val="009A5986"/>
    <w:rsid w:val="009A5F82"/>
    <w:rsid w:val="009A626E"/>
    <w:rsid w:val="009A75E8"/>
    <w:rsid w:val="009A7BDD"/>
    <w:rsid w:val="009B0528"/>
    <w:rsid w:val="009B1F15"/>
    <w:rsid w:val="009B2276"/>
    <w:rsid w:val="009B6F52"/>
    <w:rsid w:val="009B78A9"/>
    <w:rsid w:val="009C1DA6"/>
    <w:rsid w:val="009C2CE6"/>
    <w:rsid w:val="009C4A26"/>
    <w:rsid w:val="009C4C6C"/>
    <w:rsid w:val="009C51B2"/>
    <w:rsid w:val="009C5A71"/>
    <w:rsid w:val="009C672A"/>
    <w:rsid w:val="009C7ADB"/>
    <w:rsid w:val="009C7AFB"/>
    <w:rsid w:val="009D0C65"/>
    <w:rsid w:val="009D2C6E"/>
    <w:rsid w:val="009D45D1"/>
    <w:rsid w:val="009D4F64"/>
    <w:rsid w:val="009D5239"/>
    <w:rsid w:val="009D6C00"/>
    <w:rsid w:val="009D738F"/>
    <w:rsid w:val="009D746F"/>
    <w:rsid w:val="009E0D53"/>
    <w:rsid w:val="009E1D28"/>
    <w:rsid w:val="009E4A71"/>
    <w:rsid w:val="009E4CCA"/>
    <w:rsid w:val="009E645C"/>
    <w:rsid w:val="009E6FD3"/>
    <w:rsid w:val="009F05A3"/>
    <w:rsid w:val="009F2485"/>
    <w:rsid w:val="009F428F"/>
    <w:rsid w:val="009F4AC0"/>
    <w:rsid w:val="009F4ACE"/>
    <w:rsid w:val="009F4CB8"/>
    <w:rsid w:val="009F53FB"/>
    <w:rsid w:val="009F58D9"/>
    <w:rsid w:val="009F5BA2"/>
    <w:rsid w:val="009F7BBC"/>
    <w:rsid w:val="00A00244"/>
    <w:rsid w:val="00A017BE"/>
    <w:rsid w:val="00A02E1C"/>
    <w:rsid w:val="00A03C39"/>
    <w:rsid w:val="00A03DE9"/>
    <w:rsid w:val="00A048C1"/>
    <w:rsid w:val="00A05575"/>
    <w:rsid w:val="00A1013E"/>
    <w:rsid w:val="00A120FE"/>
    <w:rsid w:val="00A12A06"/>
    <w:rsid w:val="00A13529"/>
    <w:rsid w:val="00A149B3"/>
    <w:rsid w:val="00A14E62"/>
    <w:rsid w:val="00A14FD0"/>
    <w:rsid w:val="00A15FED"/>
    <w:rsid w:val="00A20237"/>
    <w:rsid w:val="00A217EE"/>
    <w:rsid w:val="00A222E6"/>
    <w:rsid w:val="00A2247F"/>
    <w:rsid w:val="00A22A47"/>
    <w:rsid w:val="00A22E54"/>
    <w:rsid w:val="00A23BC6"/>
    <w:rsid w:val="00A24B5E"/>
    <w:rsid w:val="00A24E4B"/>
    <w:rsid w:val="00A25939"/>
    <w:rsid w:val="00A264BB"/>
    <w:rsid w:val="00A27005"/>
    <w:rsid w:val="00A27267"/>
    <w:rsid w:val="00A27384"/>
    <w:rsid w:val="00A30EC1"/>
    <w:rsid w:val="00A30FAF"/>
    <w:rsid w:val="00A3291F"/>
    <w:rsid w:val="00A3293B"/>
    <w:rsid w:val="00A32ECE"/>
    <w:rsid w:val="00A33FDE"/>
    <w:rsid w:val="00A349D0"/>
    <w:rsid w:val="00A34C79"/>
    <w:rsid w:val="00A3541A"/>
    <w:rsid w:val="00A35BF7"/>
    <w:rsid w:val="00A36D58"/>
    <w:rsid w:val="00A37DCE"/>
    <w:rsid w:val="00A40879"/>
    <w:rsid w:val="00A40B5A"/>
    <w:rsid w:val="00A40F55"/>
    <w:rsid w:val="00A41567"/>
    <w:rsid w:val="00A43F23"/>
    <w:rsid w:val="00A46DEA"/>
    <w:rsid w:val="00A470F8"/>
    <w:rsid w:val="00A5007E"/>
    <w:rsid w:val="00A513E8"/>
    <w:rsid w:val="00A5164E"/>
    <w:rsid w:val="00A522F0"/>
    <w:rsid w:val="00A52428"/>
    <w:rsid w:val="00A53FF5"/>
    <w:rsid w:val="00A564D8"/>
    <w:rsid w:val="00A5723E"/>
    <w:rsid w:val="00A5751F"/>
    <w:rsid w:val="00A57588"/>
    <w:rsid w:val="00A60F95"/>
    <w:rsid w:val="00A6128F"/>
    <w:rsid w:val="00A61D1F"/>
    <w:rsid w:val="00A638AB"/>
    <w:rsid w:val="00A63B3B"/>
    <w:rsid w:val="00A63BC0"/>
    <w:rsid w:val="00A648D4"/>
    <w:rsid w:val="00A651F3"/>
    <w:rsid w:val="00A663D0"/>
    <w:rsid w:val="00A70066"/>
    <w:rsid w:val="00A70556"/>
    <w:rsid w:val="00A70B69"/>
    <w:rsid w:val="00A71083"/>
    <w:rsid w:val="00A719C3"/>
    <w:rsid w:val="00A71E90"/>
    <w:rsid w:val="00A7259B"/>
    <w:rsid w:val="00A72DFB"/>
    <w:rsid w:val="00A72E85"/>
    <w:rsid w:val="00A73262"/>
    <w:rsid w:val="00A747D2"/>
    <w:rsid w:val="00A765D7"/>
    <w:rsid w:val="00A77184"/>
    <w:rsid w:val="00A77DA3"/>
    <w:rsid w:val="00A80447"/>
    <w:rsid w:val="00A8199F"/>
    <w:rsid w:val="00A82768"/>
    <w:rsid w:val="00A82BB7"/>
    <w:rsid w:val="00A842CC"/>
    <w:rsid w:val="00A8535F"/>
    <w:rsid w:val="00A86009"/>
    <w:rsid w:val="00A87265"/>
    <w:rsid w:val="00A87DCF"/>
    <w:rsid w:val="00A87DD4"/>
    <w:rsid w:val="00A93147"/>
    <w:rsid w:val="00A94BF3"/>
    <w:rsid w:val="00A9560C"/>
    <w:rsid w:val="00A961FD"/>
    <w:rsid w:val="00A9736D"/>
    <w:rsid w:val="00A9737A"/>
    <w:rsid w:val="00AA0652"/>
    <w:rsid w:val="00AA0BCA"/>
    <w:rsid w:val="00AA0DDE"/>
    <w:rsid w:val="00AA3006"/>
    <w:rsid w:val="00AA5D8B"/>
    <w:rsid w:val="00AA6A53"/>
    <w:rsid w:val="00AA7E31"/>
    <w:rsid w:val="00AB00EA"/>
    <w:rsid w:val="00AB042C"/>
    <w:rsid w:val="00AB0855"/>
    <w:rsid w:val="00AB10FC"/>
    <w:rsid w:val="00AB31D8"/>
    <w:rsid w:val="00AB3307"/>
    <w:rsid w:val="00AB3767"/>
    <w:rsid w:val="00AB42C5"/>
    <w:rsid w:val="00AB53C0"/>
    <w:rsid w:val="00AB5819"/>
    <w:rsid w:val="00AB6719"/>
    <w:rsid w:val="00AB79D0"/>
    <w:rsid w:val="00AC1569"/>
    <w:rsid w:val="00AC1A21"/>
    <w:rsid w:val="00AC1CB4"/>
    <w:rsid w:val="00AC1F53"/>
    <w:rsid w:val="00AC35A1"/>
    <w:rsid w:val="00AC4CEF"/>
    <w:rsid w:val="00AC5781"/>
    <w:rsid w:val="00AC5F99"/>
    <w:rsid w:val="00AC67E6"/>
    <w:rsid w:val="00AC6FF5"/>
    <w:rsid w:val="00AD26D1"/>
    <w:rsid w:val="00AD2A72"/>
    <w:rsid w:val="00AD2BF7"/>
    <w:rsid w:val="00AD300D"/>
    <w:rsid w:val="00AD353F"/>
    <w:rsid w:val="00AD42A5"/>
    <w:rsid w:val="00AD464B"/>
    <w:rsid w:val="00AD7273"/>
    <w:rsid w:val="00AD7B51"/>
    <w:rsid w:val="00AE0061"/>
    <w:rsid w:val="00AE0174"/>
    <w:rsid w:val="00AE19D0"/>
    <w:rsid w:val="00AE4CBE"/>
    <w:rsid w:val="00AE60ED"/>
    <w:rsid w:val="00AE6758"/>
    <w:rsid w:val="00AF569E"/>
    <w:rsid w:val="00AF5A0D"/>
    <w:rsid w:val="00AF5DF4"/>
    <w:rsid w:val="00AF6399"/>
    <w:rsid w:val="00AF65C3"/>
    <w:rsid w:val="00AF664E"/>
    <w:rsid w:val="00AF6A27"/>
    <w:rsid w:val="00AF72FF"/>
    <w:rsid w:val="00AF7536"/>
    <w:rsid w:val="00AF7A63"/>
    <w:rsid w:val="00AF7C88"/>
    <w:rsid w:val="00B0234E"/>
    <w:rsid w:val="00B035EE"/>
    <w:rsid w:val="00B03744"/>
    <w:rsid w:val="00B03995"/>
    <w:rsid w:val="00B04FA1"/>
    <w:rsid w:val="00B05F4D"/>
    <w:rsid w:val="00B0627E"/>
    <w:rsid w:val="00B104F3"/>
    <w:rsid w:val="00B1226C"/>
    <w:rsid w:val="00B12316"/>
    <w:rsid w:val="00B12402"/>
    <w:rsid w:val="00B12D59"/>
    <w:rsid w:val="00B151DA"/>
    <w:rsid w:val="00B20DAE"/>
    <w:rsid w:val="00B21202"/>
    <w:rsid w:val="00B21923"/>
    <w:rsid w:val="00B21C2F"/>
    <w:rsid w:val="00B224A6"/>
    <w:rsid w:val="00B24B45"/>
    <w:rsid w:val="00B24DFA"/>
    <w:rsid w:val="00B259ED"/>
    <w:rsid w:val="00B26547"/>
    <w:rsid w:val="00B26A58"/>
    <w:rsid w:val="00B26B79"/>
    <w:rsid w:val="00B26EE7"/>
    <w:rsid w:val="00B27430"/>
    <w:rsid w:val="00B279E3"/>
    <w:rsid w:val="00B30055"/>
    <w:rsid w:val="00B3126E"/>
    <w:rsid w:val="00B315B4"/>
    <w:rsid w:val="00B328F8"/>
    <w:rsid w:val="00B339DF"/>
    <w:rsid w:val="00B4014E"/>
    <w:rsid w:val="00B40883"/>
    <w:rsid w:val="00B41ACD"/>
    <w:rsid w:val="00B422D8"/>
    <w:rsid w:val="00B42465"/>
    <w:rsid w:val="00B433B4"/>
    <w:rsid w:val="00B43431"/>
    <w:rsid w:val="00B44CB4"/>
    <w:rsid w:val="00B454EF"/>
    <w:rsid w:val="00B515B4"/>
    <w:rsid w:val="00B529A0"/>
    <w:rsid w:val="00B52FF3"/>
    <w:rsid w:val="00B55096"/>
    <w:rsid w:val="00B556B7"/>
    <w:rsid w:val="00B562C1"/>
    <w:rsid w:val="00B566E2"/>
    <w:rsid w:val="00B567BF"/>
    <w:rsid w:val="00B608FC"/>
    <w:rsid w:val="00B61215"/>
    <w:rsid w:val="00B64449"/>
    <w:rsid w:val="00B65686"/>
    <w:rsid w:val="00B657C6"/>
    <w:rsid w:val="00B66ED2"/>
    <w:rsid w:val="00B73379"/>
    <w:rsid w:val="00B73987"/>
    <w:rsid w:val="00B742C7"/>
    <w:rsid w:val="00B743EF"/>
    <w:rsid w:val="00B751C5"/>
    <w:rsid w:val="00B75F37"/>
    <w:rsid w:val="00B75F7E"/>
    <w:rsid w:val="00B76046"/>
    <w:rsid w:val="00B76C04"/>
    <w:rsid w:val="00B7734A"/>
    <w:rsid w:val="00B82658"/>
    <w:rsid w:val="00B83035"/>
    <w:rsid w:val="00B834D3"/>
    <w:rsid w:val="00B84433"/>
    <w:rsid w:val="00B852D9"/>
    <w:rsid w:val="00B8545F"/>
    <w:rsid w:val="00B86E67"/>
    <w:rsid w:val="00B86E8A"/>
    <w:rsid w:val="00B86FAB"/>
    <w:rsid w:val="00B873DF"/>
    <w:rsid w:val="00B876E3"/>
    <w:rsid w:val="00B9084B"/>
    <w:rsid w:val="00B917D4"/>
    <w:rsid w:val="00B9219F"/>
    <w:rsid w:val="00B9243A"/>
    <w:rsid w:val="00B9254A"/>
    <w:rsid w:val="00B95455"/>
    <w:rsid w:val="00B96908"/>
    <w:rsid w:val="00B96E2B"/>
    <w:rsid w:val="00B96F61"/>
    <w:rsid w:val="00B978E6"/>
    <w:rsid w:val="00BA16FE"/>
    <w:rsid w:val="00BA25BE"/>
    <w:rsid w:val="00BA27D7"/>
    <w:rsid w:val="00BA2EF7"/>
    <w:rsid w:val="00BA378C"/>
    <w:rsid w:val="00BA3A5C"/>
    <w:rsid w:val="00BA4D4D"/>
    <w:rsid w:val="00BA673E"/>
    <w:rsid w:val="00BA6F22"/>
    <w:rsid w:val="00BA77E1"/>
    <w:rsid w:val="00BB1957"/>
    <w:rsid w:val="00BB1BAD"/>
    <w:rsid w:val="00BB1BEE"/>
    <w:rsid w:val="00BB1D2E"/>
    <w:rsid w:val="00BB20E6"/>
    <w:rsid w:val="00BB2321"/>
    <w:rsid w:val="00BB2B65"/>
    <w:rsid w:val="00BB6125"/>
    <w:rsid w:val="00BB613C"/>
    <w:rsid w:val="00BB7006"/>
    <w:rsid w:val="00BB7785"/>
    <w:rsid w:val="00BC0155"/>
    <w:rsid w:val="00BC0223"/>
    <w:rsid w:val="00BC3B4D"/>
    <w:rsid w:val="00BC60AC"/>
    <w:rsid w:val="00BC67EF"/>
    <w:rsid w:val="00BC7B55"/>
    <w:rsid w:val="00BD0308"/>
    <w:rsid w:val="00BD07B1"/>
    <w:rsid w:val="00BD09D7"/>
    <w:rsid w:val="00BD1827"/>
    <w:rsid w:val="00BD3CC7"/>
    <w:rsid w:val="00BD687E"/>
    <w:rsid w:val="00BD774F"/>
    <w:rsid w:val="00BE043D"/>
    <w:rsid w:val="00BE07C2"/>
    <w:rsid w:val="00BE22AE"/>
    <w:rsid w:val="00BE2AA1"/>
    <w:rsid w:val="00BE4C6D"/>
    <w:rsid w:val="00BE6BF7"/>
    <w:rsid w:val="00BE714F"/>
    <w:rsid w:val="00BF1740"/>
    <w:rsid w:val="00BF1FD2"/>
    <w:rsid w:val="00BF23C3"/>
    <w:rsid w:val="00BF2A9B"/>
    <w:rsid w:val="00BF3756"/>
    <w:rsid w:val="00BF3831"/>
    <w:rsid w:val="00BF3E41"/>
    <w:rsid w:val="00BF448B"/>
    <w:rsid w:val="00BF4A8C"/>
    <w:rsid w:val="00BF5567"/>
    <w:rsid w:val="00BF7C78"/>
    <w:rsid w:val="00C00922"/>
    <w:rsid w:val="00C00EFF"/>
    <w:rsid w:val="00C0245E"/>
    <w:rsid w:val="00C02CE7"/>
    <w:rsid w:val="00C04299"/>
    <w:rsid w:val="00C045C2"/>
    <w:rsid w:val="00C0465A"/>
    <w:rsid w:val="00C049B1"/>
    <w:rsid w:val="00C063B0"/>
    <w:rsid w:val="00C06CF0"/>
    <w:rsid w:val="00C0795B"/>
    <w:rsid w:val="00C07D65"/>
    <w:rsid w:val="00C10487"/>
    <w:rsid w:val="00C1056B"/>
    <w:rsid w:val="00C106E8"/>
    <w:rsid w:val="00C107E4"/>
    <w:rsid w:val="00C111D1"/>
    <w:rsid w:val="00C11A2E"/>
    <w:rsid w:val="00C12E16"/>
    <w:rsid w:val="00C15108"/>
    <w:rsid w:val="00C158F0"/>
    <w:rsid w:val="00C15A38"/>
    <w:rsid w:val="00C15E4E"/>
    <w:rsid w:val="00C16065"/>
    <w:rsid w:val="00C16169"/>
    <w:rsid w:val="00C16FB0"/>
    <w:rsid w:val="00C1787C"/>
    <w:rsid w:val="00C17C1D"/>
    <w:rsid w:val="00C241EE"/>
    <w:rsid w:val="00C246B6"/>
    <w:rsid w:val="00C24B22"/>
    <w:rsid w:val="00C26235"/>
    <w:rsid w:val="00C30262"/>
    <w:rsid w:val="00C3194E"/>
    <w:rsid w:val="00C31C3C"/>
    <w:rsid w:val="00C322DE"/>
    <w:rsid w:val="00C32B2E"/>
    <w:rsid w:val="00C335A7"/>
    <w:rsid w:val="00C33BB6"/>
    <w:rsid w:val="00C355E3"/>
    <w:rsid w:val="00C37FE5"/>
    <w:rsid w:val="00C42E3D"/>
    <w:rsid w:val="00C42F9F"/>
    <w:rsid w:val="00C43587"/>
    <w:rsid w:val="00C4392B"/>
    <w:rsid w:val="00C43A5F"/>
    <w:rsid w:val="00C457D7"/>
    <w:rsid w:val="00C4587D"/>
    <w:rsid w:val="00C45C45"/>
    <w:rsid w:val="00C45D9B"/>
    <w:rsid w:val="00C465F2"/>
    <w:rsid w:val="00C47743"/>
    <w:rsid w:val="00C50724"/>
    <w:rsid w:val="00C5087E"/>
    <w:rsid w:val="00C5188B"/>
    <w:rsid w:val="00C51CFD"/>
    <w:rsid w:val="00C53477"/>
    <w:rsid w:val="00C54A3E"/>
    <w:rsid w:val="00C57717"/>
    <w:rsid w:val="00C609A1"/>
    <w:rsid w:val="00C60B9C"/>
    <w:rsid w:val="00C61D1F"/>
    <w:rsid w:val="00C626F8"/>
    <w:rsid w:val="00C6306E"/>
    <w:rsid w:val="00C647FC"/>
    <w:rsid w:val="00C64BE7"/>
    <w:rsid w:val="00C654D3"/>
    <w:rsid w:val="00C658C8"/>
    <w:rsid w:val="00C65EB6"/>
    <w:rsid w:val="00C6606C"/>
    <w:rsid w:val="00C661AE"/>
    <w:rsid w:val="00C66D7E"/>
    <w:rsid w:val="00C67B27"/>
    <w:rsid w:val="00C72826"/>
    <w:rsid w:val="00C729D7"/>
    <w:rsid w:val="00C744AA"/>
    <w:rsid w:val="00C759D9"/>
    <w:rsid w:val="00C77244"/>
    <w:rsid w:val="00C825DF"/>
    <w:rsid w:val="00C8300E"/>
    <w:rsid w:val="00C83C96"/>
    <w:rsid w:val="00C84644"/>
    <w:rsid w:val="00C8483C"/>
    <w:rsid w:val="00C85218"/>
    <w:rsid w:val="00C8734D"/>
    <w:rsid w:val="00C91978"/>
    <w:rsid w:val="00C9258B"/>
    <w:rsid w:val="00C93055"/>
    <w:rsid w:val="00C9584D"/>
    <w:rsid w:val="00C96AF6"/>
    <w:rsid w:val="00CA0E01"/>
    <w:rsid w:val="00CA2231"/>
    <w:rsid w:val="00CA3CBE"/>
    <w:rsid w:val="00CA4CD6"/>
    <w:rsid w:val="00CA6537"/>
    <w:rsid w:val="00CB1CB6"/>
    <w:rsid w:val="00CB25DB"/>
    <w:rsid w:val="00CB35DB"/>
    <w:rsid w:val="00CB41B0"/>
    <w:rsid w:val="00CB6866"/>
    <w:rsid w:val="00CB7959"/>
    <w:rsid w:val="00CC1616"/>
    <w:rsid w:val="00CC3855"/>
    <w:rsid w:val="00CC3D4F"/>
    <w:rsid w:val="00CC44A0"/>
    <w:rsid w:val="00CC5806"/>
    <w:rsid w:val="00CC6DD7"/>
    <w:rsid w:val="00CC74C2"/>
    <w:rsid w:val="00CD00F6"/>
    <w:rsid w:val="00CD1A96"/>
    <w:rsid w:val="00CD29BA"/>
    <w:rsid w:val="00CD2FB0"/>
    <w:rsid w:val="00CD3AF3"/>
    <w:rsid w:val="00CD41B4"/>
    <w:rsid w:val="00CD50C9"/>
    <w:rsid w:val="00CD57C8"/>
    <w:rsid w:val="00CD6186"/>
    <w:rsid w:val="00CD7BB0"/>
    <w:rsid w:val="00CE0F4A"/>
    <w:rsid w:val="00CE209A"/>
    <w:rsid w:val="00CE30E9"/>
    <w:rsid w:val="00CE34A0"/>
    <w:rsid w:val="00CE42AB"/>
    <w:rsid w:val="00CE6099"/>
    <w:rsid w:val="00CE6B10"/>
    <w:rsid w:val="00CE6B56"/>
    <w:rsid w:val="00CE73A7"/>
    <w:rsid w:val="00CE787C"/>
    <w:rsid w:val="00CF1124"/>
    <w:rsid w:val="00CF13A1"/>
    <w:rsid w:val="00CF18BC"/>
    <w:rsid w:val="00CF242D"/>
    <w:rsid w:val="00CF2BF7"/>
    <w:rsid w:val="00CF4808"/>
    <w:rsid w:val="00CF76AB"/>
    <w:rsid w:val="00CF7B49"/>
    <w:rsid w:val="00D013FA"/>
    <w:rsid w:val="00D02C6C"/>
    <w:rsid w:val="00D03094"/>
    <w:rsid w:val="00D04D81"/>
    <w:rsid w:val="00D056E4"/>
    <w:rsid w:val="00D05E78"/>
    <w:rsid w:val="00D06A07"/>
    <w:rsid w:val="00D06ABF"/>
    <w:rsid w:val="00D07250"/>
    <w:rsid w:val="00D1194C"/>
    <w:rsid w:val="00D12177"/>
    <w:rsid w:val="00D12932"/>
    <w:rsid w:val="00D12A8D"/>
    <w:rsid w:val="00D1366B"/>
    <w:rsid w:val="00D13884"/>
    <w:rsid w:val="00D1475D"/>
    <w:rsid w:val="00D15AF3"/>
    <w:rsid w:val="00D16C93"/>
    <w:rsid w:val="00D17794"/>
    <w:rsid w:val="00D17E34"/>
    <w:rsid w:val="00D2067B"/>
    <w:rsid w:val="00D20FB0"/>
    <w:rsid w:val="00D2268B"/>
    <w:rsid w:val="00D24624"/>
    <w:rsid w:val="00D24B53"/>
    <w:rsid w:val="00D24E6B"/>
    <w:rsid w:val="00D252F9"/>
    <w:rsid w:val="00D2663D"/>
    <w:rsid w:val="00D26B7B"/>
    <w:rsid w:val="00D30423"/>
    <w:rsid w:val="00D30F9F"/>
    <w:rsid w:val="00D31198"/>
    <w:rsid w:val="00D315AF"/>
    <w:rsid w:val="00D354E2"/>
    <w:rsid w:val="00D360B6"/>
    <w:rsid w:val="00D377D9"/>
    <w:rsid w:val="00D377F8"/>
    <w:rsid w:val="00D40055"/>
    <w:rsid w:val="00D4074B"/>
    <w:rsid w:val="00D407B2"/>
    <w:rsid w:val="00D40DFB"/>
    <w:rsid w:val="00D4115E"/>
    <w:rsid w:val="00D430DE"/>
    <w:rsid w:val="00D451A4"/>
    <w:rsid w:val="00D4547C"/>
    <w:rsid w:val="00D461E0"/>
    <w:rsid w:val="00D46791"/>
    <w:rsid w:val="00D47118"/>
    <w:rsid w:val="00D471F3"/>
    <w:rsid w:val="00D473EE"/>
    <w:rsid w:val="00D47B4E"/>
    <w:rsid w:val="00D47C6B"/>
    <w:rsid w:val="00D50D0E"/>
    <w:rsid w:val="00D5293E"/>
    <w:rsid w:val="00D52ED5"/>
    <w:rsid w:val="00D53366"/>
    <w:rsid w:val="00D563F3"/>
    <w:rsid w:val="00D56AFD"/>
    <w:rsid w:val="00D5745E"/>
    <w:rsid w:val="00D60240"/>
    <w:rsid w:val="00D60824"/>
    <w:rsid w:val="00D60BA8"/>
    <w:rsid w:val="00D61B40"/>
    <w:rsid w:val="00D63DDD"/>
    <w:rsid w:val="00D63EAA"/>
    <w:rsid w:val="00D65719"/>
    <w:rsid w:val="00D66620"/>
    <w:rsid w:val="00D66D14"/>
    <w:rsid w:val="00D7185A"/>
    <w:rsid w:val="00D72023"/>
    <w:rsid w:val="00D72A37"/>
    <w:rsid w:val="00D74A5B"/>
    <w:rsid w:val="00D74CC9"/>
    <w:rsid w:val="00D76011"/>
    <w:rsid w:val="00D76859"/>
    <w:rsid w:val="00D81F93"/>
    <w:rsid w:val="00D82A40"/>
    <w:rsid w:val="00D82A6D"/>
    <w:rsid w:val="00D83A3B"/>
    <w:rsid w:val="00D83BF9"/>
    <w:rsid w:val="00D86C36"/>
    <w:rsid w:val="00D86C68"/>
    <w:rsid w:val="00D905C6"/>
    <w:rsid w:val="00D90DD1"/>
    <w:rsid w:val="00D91022"/>
    <w:rsid w:val="00D915A3"/>
    <w:rsid w:val="00D9190E"/>
    <w:rsid w:val="00D9271D"/>
    <w:rsid w:val="00D9369A"/>
    <w:rsid w:val="00D95F9B"/>
    <w:rsid w:val="00D961B2"/>
    <w:rsid w:val="00D96E38"/>
    <w:rsid w:val="00D97291"/>
    <w:rsid w:val="00D97B4E"/>
    <w:rsid w:val="00D97BB0"/>
    <w:rsid w:val="00DA16BC"/>
    <w:rsid w:val="00DA2843"/>
    <w:rsid w:val="00DA3A43"/>
    <w:rsid w:val="00DA4A1E"/>
    <w:rsid w:val="00DA628D"/>
    <w:rsid w:val="00DA79A3"/>
    <w:rsid w:val="00DB1C0A"/>
    <w:rsid w:val="00DB27F7"/>
    <w:rsid w:val="00DB2906"/>
    <w:rsid w:val="00DB2ABF"/>
    <w:rsid w:val="00DB597C"/>
    <w:rsid w:val="00DB5B0F"/>
    <w:rsid w:val="00DB71F5"/>
    <w:rsid w:val="00DC0483"/>
    <w:rsid w:val="00DC0D5C"/>
    <w:rsid w:val="00DC24D7"/>
    <w:rsid w:val="00DC2BB2"/>
    <w:rsid w:val="00DC3864"/>
    <w:rsid w:val="00DC54D7"/>
    <w:rsid w:val="00DC59CE"/>
    <w:rsid w:val="00DC7A68"/>
    <w:rsid w:val="00DC7B32"/>
    <w:rsid w:val="00DD0941"/>
    <w:rsid w:val="00DD12DB"/>
    <w:rsid w:val="00DD12FE"/>
    <w:rsid w:val="00DD2FD1"/>
    <w:rsid w:val="00DD31E8"/>
    <w:rsid w:val="00DD3B9A"/>
    <w:rsid w:val="00DD41DC"/>
    <w:rsid w:val="00DD589F"/>
    <w:rsid w:val="00DD6993"/>
    <w:rsid w:val="00DD736B"/>
    <w:rsid w:val="00DD7B8A"/>
    <w:rsid w:val="00DE0CD8"/>
    <w:rsid w:val="00DE2F73"/>
    <w:rsid w:val="00DE31D9"/>
    <w:rsid w:val="00DE321C"/>
    <w:rsid w:val="00DE392F"/>
    <w:rsid w:val="00DE43CD"/>
    <w:rsid w:val="00DE58DD"/>
    <w:rsid w:val="00DE658C"/>
    <w:rsid w:val="00DE6724"/>
    <w:rsid w:val="00DF1D99"/>
    <w:rsid w:val="00DF3ABD"/>
    <w:rsid w:val="00DF488C"/>
    <w:rsid w:val="00DF6822"/>
    <w:rsid w:val="00DF7459"/>
    <w:rsid w:val="00DF7548"/>
    <w:rsid w:val="00E00387"/>
    <w:rsid w:val="00E00664"/>
    <w:rsid w:val="00E01367"/>
    <w:rsid w:val="00E028FE"/>
    <w:rsid w:val="00E0301D"/>
    <w:rsid w:val="00E03B83"/>
    <w:rsid w:val="00E045AE"/>
    <w:rsid w:val="00E05B3B"/>
    <w:rsid w:val="00E077A7"/>
    <w:rsid w:val="00E07B89"/>
    <w:rsid w:val="00E11055"/>
    <w:rsid w:val="00E11134"/>
    <w:rsid w:val="00E11BFB"/>
    <w:rsid w:val="00E14C7F"/>
    <w:rsid w:val="00E14CF4"/>
    <w:rsid w:val="00E16E38"/>
    <w:rsid w:val="00E17AF5"/>
    <w:rsid w:val="00E20CF1"/>
    <w:rsid w:val="00E223CB"/>
    <w:rsid w:val="00E22F85"/>
    <w:rsid w:val="00E23253"/>
    <w:rsid w:val="00E24692"/>
    <w:rsid w:val="00E2555E"/>
    <w:rsid w:val="00E25E04"/>
    <w:rsid w:val="00E272CE"/>
    <w:rsid w:val="00E27415"/>
    <w:rsid w:val="00E30DD2"/>
    <w:rsid w:val="00E311A1"/>
    <w:rsid w:val="00E33020"/>
    <w:rsid w:val="00E336D2"/>
    <w:rsid w:val="00E339E2"/>
    <w:rsid w:val="00E33D37"/>
    <w:rsid w:val="00E354C8"/>
    <w:rsid w:val="00E35F3E"/>
    <w:rsid w:val="00E35F6B"/>
    <w:rsid w:val="00E360FD"/>
    <w:rsid w:val="00E362FB"/>
    <w:rsid w:val="00E3685D"/>
    <w:rsid w:val="00E36994"/>
    <w:rsid w:val="00E401E8"/>
    <w:rsid w:val="00E40698"/>
    <w:rsid w:val="00E41942"/>
    <w:rsid w:val="00E41B36"/>
    <w:rsid w:val="00E422CF"/>
    <w:rsid w:val="00E42CBC"/>
    <w:rsid w:val="00E43C5C"/>
    <w:rsid w:val="00E4441F"/>
    <w:rsid w:val="00E4550C"/>
    <w:rsid w:val="00E46997"/>
    <w:rsid w:val="00E46A69"/>
    <w:rsid w:val="00E46E97"/>
    <w:rsid w:val="00E476C3"/>
    <w:rsid w:val="00E47D52"/>
    <w:rsid w:val="00E527C1"/>
    <w:rsid w:val="00E5363B"/>
    <w:rsid w:val="00E54877"/>
    <w:rsid w:val="00E554F3"/>
    <w:rsid w:val="00E56648"/>
    <w:rsid w:val="00E567E9"/>
    <w:rsid w:val="00E5746B"/>
    <w:rsid w:val="00E61972"/>
    <w:rsid w:val="00E62026"/>
    <w:rsid w:val="00E620FA"/>
    <w:rsid w:val="00E6242A"/>
    <w:rsid w:val="00E6274B"/>
    <w:rsid w:val="00E64257"/>
    <w:rsid w:val="00E7002D"/>
    <w:rsid w:val="00E70FD4"/>
    <w:rsid w:val="00E71ED9"/>
    <w:rsid w:val="00E728B9"/>
    <w:rsid w:val="00E73FD2"/>
    <w:rsid w:val="00E74230"/>
    <w:rsid w:val="00E74D45"/>
    <w:rsid w:val="00E755D9"/>
    <w:rsid w:val="00E75A1B"/>
    <w:rsid w:val="00E82067"/>
    <w:rsid w:val="00E823D9"/>
    <w:rsid w:val="00E82D01"/>
    <w:rsid w:val="00E83084"/>
    <w:rsid w:val="00E83283"/>
    <w:rsid w:val="00E8353D"/>
    <w:rsid w:val="00E83BD6"/>
    <w:rsid w:val="00E83EC3"/>
    <w:rsid w:val="00E84CE1"/>
    <w:rsid w:val="00E8557E"/>
    <w:rsid w:val="00E85B13"/>
    <w:rsid w:val="00E86531"/>
    <w:rsid w:val="00E86536"/>
    <w:rsid w:val="00E871D2"/>
    <w:rsid w:val="00E90354"/>
    <w:rsid w:val="00E91C70"/>
    <w:rsid w:val="00E96140"/>
    <w:rsid w:val="00E96908"/>
    <w:rsid w:val="00E978AF"/>
    <w:rsid w:val="00E97D82"/>
    <w:rsid w:val="00E97EA1"/>
    <w:rsid w:val="00EA0E09"/>
    <w:rsid w:val="00EA15BA"/>
    <w:rsid w:val="00EA1E6C"/>
    <w:rsid w:val="00EA64CA"/>
    <w:rsid w:val="00EA6537"/>
    <w:rsid w:val="00EA7160"/>
    <w:rsid w:val="00EB207A"/>
    <w:rsid w:val="00EB3250"/>
    <w:rsid w:val="00EB35F0"/>
    <w:rsid w:val="00EB3EE7"/>
    <w:rsid w:val="00EB5109"/>
    <w:rsid w:val="00EB529E"/>
    <w:rsid w:val="00EB6144"/>
    <w:rsid w:val="00EB7643"/>
    <w:rsid w:val="00EB7CA8"/>
    <w:rsid w:val="00EB7FDA"/>
    <w:rsid w:val="00EC13D2"/>
    <w:rsid w:val="00EC32C4"/>
    <w:rsid w:val="00EC35C8"/>
    <w:rsid w:val="00EC36E3"/>
    <w:rsid w:val="00EC40AB"/>
    <w:rsid w:val="00EC6139"/>
    <w:rsid w:val="00EC690E"/>
    <w:rsid w:val="00ED260E"/>
    <w:rsid w:val="00ED267B"/>
    <w:rsid w:val="00ED2C6B"/>
    <w:rsid w:val="00ED519C"/>
    <w:rsid w:val="00ED5DF0"/>
    <w:rsid w:val="00ED63B2"/>
    <w:rsid w:val="00EE01AB"/>
    <w:rsid w:val="00EE1CEB"/>
    <w:rsid w:val="00EE208B"/>
    <w:rsid w:val="00EE233A"/>
    <w:rsid w:val="00EE4D0E"/>
    <w:rsid w:val="00EE67BF"/>
    <w:rsid w:val="00EE69E2"/>
    <w:rsid w:val="00EF083B"/>
    <w:rsid w:val="00EF18AD"/>
    <w:rsid w:val="00EF1FC4"/>
    <w:rsid w:val="00EF212B"/>
    <w:rsid w:val="00EF30E8"/>
    <w:rsid w:val="00EF3544"/>
    <w:rsid w:val="00EF3BE0"/>
    <w:rsid w:val="00EF5922"/>
    <w:rsid w:val="00EF69CC"/>
    <w:rsid w:val="00F0009A"/>
    <w:rsid w:val="00F030D0"/>
    <w:rsid w:val="00F03F91"/>
    <w:rsid w:val="00F044AF"/>
    <w:rsid w:val="00F0799E"/>
    <w:rsid w:val="00F14EAC"/>
    <w:rsid w:val="00F15628"/>
    <w:rsid w:val="00F1593B"/>
    <w:rsid w:val="00F167D0"/>
    <w:rsid w:val="00F20AE0"/>
    <w:rsid w:val="00F20FC2"/>
    <w:rsid w:val="00F21899"/>
    <w:rsid w:val="00F21CEE"/>
    <w:rsid w:val="00F22C62"/>
    <w:rsid w:val="00F2406B"/>
    <w:rsid w:val="00F24474"/>
    <w:rsid w:val="00F24CB5"/>
    <w:rsid w:val="00F25B43"/>
    <w:rsid w:val="00F279F3"/>
    <w:rsid w:val="00F300F2"/>
    <w:rsid w:val="00F3031D"/>
    <w:rsid w:val="00F31CA9"/>
    <w:rsid w:val="00F34BC6"/>
    <w:rsid w:val="00F352B5"/>
    <w:rsid w:val="00F352EF"/>
    <w:rsid w:val="00F358D9"/>
    <w:rsid w:val="00F41DBB"/>
    <w:rsid w:val="00F42B61"/>
    <w:rsid w:val="00F42C43"/>
    <w:rsid w:val="00F44D1E"/>
    <w:rsid w:val="00F44EC8"/>
    <w:rsid w:val="00F45F0F"/>
    <w:rsid w:val="00F45F87"/>
    <w:rsid w:val="00F45FE0"/>
    <w:rsid w:val="00F46111"/>
    <w:rsid w:val="00F46753"/>
    <w:rsid w:val="00F47498"/>
    <w:rsid w:val="00F50C7A"/>
    <w:rsid w:val="00F51193"/>
    <w:rsid w:val="00F514B1"/>
    <w:rsid w:val="00F525DD"/>
    <w:rsid w:val="00F53FCD"/>
    <w:rsid w:val="00F5492A"/>
    <w:rsid w:val="00F56D1B"/>
    <w:rsid w:val="00F56F18"/>
    <w:rsid w:val="00F5755F"/>
    <w:rsid w:val="00F57A68"/>
    <w:rsid w:val="00F57E6A"/>
    <w:rsid w:val="00F6030B"/>
    <w:rsid w:val="00F6184B"/>
    <w:rsid w:val="00F61FCD"/>
    <w:rsid w:val="00F62EFD"/>
    <w:rsid w:val="00F63442"/>
    <w:rsid w:val="00F639C6"/>
    <w:rsid w:val="00F64439"/>
    <w:rsid w:val="00F668DB"/>
    <w:rsid w:val="00F67149"/>
    <w:rsid w:val="00F70474"/>
    <w:rsid w:val="00F70542"/>
    <w:rsid w:val="00F7129B"/>
    <w:rsid w:val="00F71747"/>
    <w:rsid w:val="00F71ECE"/>
    <w:rsid w:val="00F72185"/>
    <w:rsid w:val="00F73142"/>
    <w:rsid w:val="00F74124"/>
    <w:rsid w:val="00F7492E"/>
    <w:rsid w:val="00F77516"/>
    <w:rsid w:val="00F77D0F"/>
    <w:rsid w:val="00F8081B"/>
    <w:rsid w:val="00F8096E"/>
    <w:rsid w:val="00F813F3"/>
    <w:rsid w:val="00F81633"/>
    <w:rsid w:val="00F823D2"/>
    <w:rsid w:val="00F82B88"/>
    <w:rsid w:val="00F8322F"/>
    <w:rsid w:val="00F83259"/>
    <w:rsid w:val="00F84B79"/>
    <w:rsid w:val="00F84B81"/>
    <w:rsid w:val="00F84DB4"/>
    <w:rsid w:val="00F84E10"/>
    <w:rsid w:val="00F8739E"/>
    <w:rsid w:val="00F874E3"/>
    <w:rsid w:val="00F92347"/>
    <w:rsid w:val="00F938CC"/>
    <w:rsid w:val="00F961A4"/>
    <w:rsid w:val="00F97CC0"/>
    <w:rsid w:val="00F97E94"/>
    <w:rsid w:val="00FA03C9"/>
    <w:rsid w:val="00FA049C"/>
    <w:rsid w:val="00FA0FB5"/>
    <w:rsid w:val="00FA27C4"/>
    <w:rsid w:val="00FA2812"/>
    <w:rsid w:val="00FA3C2E"/>
    <w:rsid w:val="00FA6A62"/>
    <w:rsid w:val="00FA7305"/>
    <w:rsid w:val="00FA74BC"/>
    <w:rsid w:val="00FA7CAF"/>
    <w:rsid w:val="00FB0672"/>
    <w:rsid w:val="00FB211C"/>
    <w:rsid w:val="00FB296C"/>
    <w:rsid w:val="00FB2E71"/>
    <w:rsid w:val="00FB3F04"/>
    <w:rsid w:val="00FB43AF"/>
    <w:rsid w:val="00FB4453"/>
    <w:rsid w:val="00FB4BAC"/>
    <w:rsid w:val="00FB55EA"/>
    <w:rsid w:val="00FB792E"/>
    <w:rsid w:val="00FC048F"/>
    <w:rsid w:val="00FC0F67"/>
    <w:rsid w:val="00FC2613"/>
    <w:rsid w:val="00FC271E"/>
    <w:rsid w:val="00FC4202"/>
    <w:rsid w:val="00FC4284"/>
    <w:rsid w:val="00FC5A14"/>
    <w:rsid w:val="00FC7A15"/>
    <w:rsid w:val="00FC7E0B"/>
    <w:rsid w:val="00FD09FE"/>
    <w:rsid w:val="00FD1302"/>
    <w:rsid w:val="00FD134E"/>
    <w:rsid w:val="00FD22DC"/>
    <w:rsid w:val="00FD28A0"/>
    <w:rsid w:val="00FD2D0C"/>
    <w:rsid w:val="00FD3146"/>
    <w:rsid w:val="00FD48E5"/>
    <w:rsid w:val="00FE02EA"/>
    <w:rsid w:val="00FE0CBF"/>
    <w:rsid w:val="00FE1CC5"/>
    <w:rsid w:val="00FE3069"/>
    <w:rsid w:val="00FE36C6"/>
    <w:rsid w:val="00FE3DF0"/>
    <w:rsid w:val="00FE4409"/>
    <w:rsid w:val="00FE4859"/>
    <w:rsid w:val="00FE4F35"/>
    <w:rsid w:val="00FE660C"/>
    <w:rsid w:val="00FF0011"/>
    <w:rsid w:val="00FF0F49"/>
    <w:rsid w:val="00FF2DAB"/>
    <w:rsid w:val="00FF3A2A"/>
    <w:rsid w:val="00FF6E8E"/>
    <w:rsid w:val="00FF7A97"/>
    <w:rsid w:val="00FF7AB6"/>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0AAE693"/>
  <w15:docId w15:val="{4B7D4DCE-A016-4915-B874-50EA701F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FB"/>
  </w:style>
  <w:style w:type="paragraph" w:styleId="Ttulo1">
    <w:name w:val="heading 1"/>
    <w:basedOn w:val="Normal"/>
    <w:link w:val="Ttulo1Car"/>
    <w:uiPriority w:val="9"/>
    <w:qFormat/>
    <w:rsid w:val="00157374"/>
    <w:pPr>
      <w:widowControl w:val="0"/>
      <w:autoSpaceDE w:val="0"/>
      <w:autoSpaceDN w:val="0"/>
      <w:spacing w:after="0" w:line="240" w:lineRule="auto"/>
      <w:ind w:left="2492" w:right="6436"/>
      <w:jc w:val="center"/>
      <w:outlineLvl w:val="0"/>
    </w:pPr>
    <w:rPr>
      <w:rFonts w:ascii="Times New Roman" w:eastAsia="Times New Roman" w:hAnsi="Times New Roman" w:cs="Times New Roman"/>
      <w:b/>
      <w:bCs/>
      <w:sz w:val="18"/>
      <w:szCs w:val="1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rsid w:val="007547A4"/>
    <w:rPr>
      <w:sz w:val="16"/>
      <w:szCs w:val="16"/>
    </w:rPr>
  </w:style>
  <w:style w:type="paragraph" w:styleId="Textocomentario">
    <w:name w:val="annotation text"/>
    <w:basedOn w:val="Normal"/>
    <w:link w:val="TextocomentarioCar"/>
    <w:uiPriority w:val="99"/>
    <w:qFormat/>
    <w:rsid w:val="007547A4"/>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7547A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7547A4"/>
    <w:pPr>
      <w:tabs>
        <w:tab w:val="center" w:pos="4419"/>
        <w:tab w:val="right" w:pos="8838"/>
      </w:tabs>
    </w:pPr>
  </w:style>
  <w:style w:type="character" w:customStyle="1" w:styleId="PiedepginaCar">
    <w:name w:val="Pie de página Car"/>
    <w:basedOn w:val="Fuentedeprrafopredeter"/>
    <w:link w:val="Piedepgina"/>
    <w:uiPriority w:val="99"/>
    <w:rsid w:val="007547A4"/>
    <w:rPr>
      <w:rFonts w:eastAsiaTheme="minorEastAsia"/>
      <w:lang w:val="es-ES" w:eastAsia="es-ES"/>
    </w:rPr>
  </w:style>
  <w:style w:type="paragraph" w:styleId="Textodeglobo">
    <w:name w:val="Balloon Text"/>
    <w:basedOn w:val="Normal"/>
    <w:link w:val="TextodegloboCar"/>
    <w:uiPriority w:val="99"/>
    <w:semiHidden/>
    <w:unhideWhenUsed/>
    <w:rsid w:val="007547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A4"/>
    <w:rPr>
      <w:rFonts w:ascii="Tahoma" w:eastAsiaTheme="minorEastAsia" w:hAnsi="Tahoma" w:cs="Tahoma"/>
      <w:sz w:val="16"/>
      <w:szCs w:val="16"/>
      <w:lang w:val="es-ES" w:eastAsia="es-ES"/>
    </w:rPr>
  </w:style>
  <w:style w:type="paragraph" w:styleId="Prrafodelista">
    <w:name w:val="List Paragraph"/>
    <w:aliases w:val="List Paragraph (numbered (a)),References,WB Para,Titulo 4,Titulo 4CxSpLast,Headin2,List Paragraph11,Para,ADB paragraph numbering,references"/>
    <w:basedOn w:val="Normal"/>
    <w:link w:val="PrrafodelistaCar"/>
    <w:uiPriority w:val="34"/>
    <w:qFormat/>
    <w:rsid w:val="007547A4"/>
    <w:pPr>
      <w:ind w:left="720"/>
      <w:contextualSpacing/>
    </w:pPr>
    <w:rPr>
      <w:rFonts w:ascii="Calibri" w:eastAsia="Calibri" w:hAnsi="Calibri"/>
      <w:lang w:eastAsia="en-US"/>
    </w:rPr>
  </w:style>
  <w:style w:type="character" w:customStyle="1" w:styleId="AsuntodelcomentarioCar">
    <w:name w:val="Asunto del comentario Car"/>
    <w:basedOn w:val="TextocomentarioCar"/>
    <w:link w:val="Asuntodelcomentario"/>
    <w:uiPriority w:val="99"/>
    <w:semiHidden/>
    <w:rsid w:val="007547A4"/>
    <w:rPr>
      <w:rFonts w:ascii="Times New Roman" w:eastAsiaTheme="minorEastAsia"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547A4"/>
    <w:pPr>
      <w:spacing w:after="200"/>
    </w:pPr>
    <w:rPr>
      <w:rFonts w:asciiTheme="minorHAnsi" w:eastAsiaTheme="minorEastAsia" w:hAnsiTheme="minorHAnsi" w:cstheme="minorBidi"/>
      <w:b/>
      <w:bCs/>
    </w:rPr>
  </w:style>
  <w:style w:type="paragraph" w:customStyle="1" w:styleId="Default">
    <w:name w:val="Default"/>
    <w:rsid w:val="007547A4"/>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basedOn w:val="Tablanormal"/>
    <w:uiPriority w:val="59"/>
    <w:rsid w:val="007547A4"/>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547A4"/>
    <w:pPr>
      <w:tabs>
        <w:tab w:val="center" w:pos="4419"/>
        <w:tab w:val="right" w:pos="8838"/>
      </w:tabs>
    </w:pPr>
  </w:style>
  <w:style w:type="character" w:customStyle="1" w:styleId="EncabezadoCar">
    <w:name w:val="Encabezado Car"/>
    <w:basedOn w:val="Fuentedeprrafopredeter"/>
    <w:link w:val="Encabezado"/>
    <w:uiPriority w:val="99"/>
    <w:rsid w:val="007547A4"/>
    <w:rPr>
      <w:rFonts w:eastAsiaTheme="minorEastAsia"/>
      <w:lang w:val="es-ES" w:eastAsia="es-ES"/>
    </w:rPr>
  </w:style>
  <w:style w:type="paragraph" w:styleId="Revisin">
    <w:name w:val="Revision"/>
    <w:hidden/>
    <w:uiPriority w:val="99"/>
    <w:semiHidden/>
    <w:rsid w:val="00865B93"/>
    <w:pPr>
      <w:spacing w:after="0" w:line="240" w:lineRule="auto"/>
    </w:pPr>
    <w:rPr>
      <w:lang w:val="es-ES" w:eastAsia="es-ES"/>
    </w:rPr>
  </w:style>
  <w:style w:type="character" w:styleId="Hipervnculo">
    <w:name w:val="Hyperlink"/>
    <w:basedOn w:val="Fuentedeprrafopredeter"/>
    <w:uiPriority w:val="99"/>
    <w:rsid w:val="000F219D"/>
    <w:rPr>
      <w:color w:val="0000FF"/>
      <w:u w:val="single"/>
    </w:rPr>
  </w:style>
  <w:style w:type="character" w:styleId="Hipervnculovisitado">
    <w:name w:val="FollowedHyperlink"/>
    <w:basedOn w:val="Fuentedeprrafopredeter"/>
    <w:uiPriority w:val="99"/>
    <w:semiHidden/>
    <w:unhideWhenUsed/>
    <w:rsid w:val="004C70AB"/>
    <w:rPr>
      <w:color w:val="800080" w:themeColor="followedHyperlink"/>
      <w:u w:val="single"/>
    </w:rPr>
  </w:style>
  <w:style w:type="paragraph" w:styleId="NormalWeb">
    <w:name w:val="Normal (Web)"/>
    <w:basedOn w:val="Normal"/>
    <w:uiPriority w:val="99"/>
    <w:unhideWhenUsed/>
    <w:rsid w:val="007731A9"/>
    <w:pPr>
      <w:spacing w:before="100" w:beforeAutospacing="1" w:after="100" w:afterAutospacing="1" w:line="240" w:lineRule="auto"/>
    </w:pPr>
    <w:rPr>
      <w:rFonts w:ascii="Times New Roman" w:eastAsia="Times New Roman" w:hAnsi="Times New Roman" w:cs="Times New Roman"/>
      <w:sz w:val="24"/>
      <w:szCs w:val="24"/>
    </w:rPr>
  </w:style>
  <w:style w:type="character" w:styleId="Nmerodepgina">
    <w:name w:val="page number"/>
    <w:basedOn w:val="Fuentedeprrafopredeter"/>
    <w:uiPriority w:val="99"/>
    <w:semiHidden/>
    <w:unhideWhenUsed/>
    <w:rsid w:val="00724ED0"/>
  </w:style>
  <w:style w:type="character" w:customStyle="1" w:styleId="apple-converted-space">
    <w:name w:val="apple-converted-space"/>
    <w:basedOn w:val="Fuentedeprrafopredeter"/>
    <w:rsid w:val="00CE209A"/>
  </w:style>
  <w:style w:type="character" w:customStyle="1" w:styleId="object">
    <w:name w:val="object"/>
    <w:basedOn w:val="Fuentedeprrafopredeter"/>
    <w:rsid w:val="00CE34A0"/>
  </w:style>
  <w:style w:type="character" w:customStyle="1" w:styleId="bumpedfont15">
    <w:name w:val="bumpedfont15"/>
    <w:basedOn w:val="Fuentedeprrafopredeter"/>
    <w:rsid w:val="007816AB"/>
  </w:style>
  <w:style w:type="paragraph" w:styleId="Textoindependiente">
    <w:name w:val="Body Text"/>
    <w:basedOn w:val="Normal"/>
    <w:link w:val="TextoindependienteCar"/>
    <w:uiPriority w:val="1"/>
    <w:unhideWhenUsed/>
    <w:qFormat/>
    <w:rsid w:val="00AF7C88"/>
    <w:pPr>
      <w:widowControl w:val="0"/>
      <w:autoSpaceDE w:val="0"/>
      <w:autoSpaceDN w:val="0"/>
      <w:spacing w:after="0" w:line="240" w:lineRule="auto"/>
    </w:pPr>
    <w:rPr>
      <w:rFonts w:ascii="Times New Roman" w:eastAsia="Times New Roman" w:hAnsi="Times New Roman" w:cs="Times New Roman"/>
      <w:sz w:val="18"/>
      <w:szCs w:val="18"/>
      <w:lang w:val="en-US" w:eastAsia="en-US"/>
    </w:rPr>
  </w:style>
  <w:style w:type="character" w:customStyle="1" w:styleId="TextoindependienteCar">
    <w:name w:val="Texto independiente Car"/>
    <w:basedOn w:val="Fuentedeprrafopredeter"/>
    <w:link w:val="Textoindependiente"/>
    <w:uiPriority w:val="1"/>
    <w:rsid w:val="00AF7C88"/>
    <w:rPr>
      <w:rFonts w:ascii="Times New Roman" w:eastAsia="Times New Roman" w:hAnsi="Times New Roman" w:cs="Times New Roman"/>
      <w:sz w:val="18"/>
      <w:szCs w:val="18"/>
      <w:lang w:val="en-US" w:eastAsia="en-US"/>
    </w:rPr>
  </w:style>
  <w:style w:type="character" w:customStyle="1" w:styleId="PrrafodelistaCar">
    <w:name w:val="Párrafo de lista Car"/>
    <w:aliases w:val="List Paragraph (numbered (a)) Car,References Car,WB Para Car,Titulo 4 Car,Titulo 4CxSpLast Car,Headin2 Car,List Paragraph11 Car,Para Car,ADB paragraph numbering Car,references Car"/>
    <w:link w:val="Prrafodelista"/>
    <w:uiPriority w:val="34"/>
    <w:locked/>
    <w:rsid w:val="00AF7C88"/>
    <w:rPr>
      <w:rFonts w:ascii="Calibri" w:eastAsia="Calibri" w:hAnsi="Calibri"/>
      <w:lang w:eastAsia="en-US"/>
    </w:rPr>
  </w:style>
  <w:style w:type="character" w:customStyle="1" w:styleId="Ninguno">
    <w:name w:val="Ninguno"/>
    <w:rsid w:val="004C7482"/>
  </w:style>
  <w:style w:type="paragraph" w:customStyle="1" w:styleId="Cuerpo">
    <w:name w:val="Cuerpo"/>
    <w:rsid w:val="004A3B6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Predeterminado">
    <w:name w:val="Predeterminado"/>
    <w:rsid w:val="004A3B6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rPr>
  </w:style>
  <w:style w:type="paragraph" w:styleId="Sinespaciado">
    <w:name w:val="No Spacing"/>
    <w:uiPriority w:val="1"/>
    <w:qFormat/>
    <w:rsid w:val="004A3B6E"/>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Ttulo1Car">
    <w:name w:val="Título 1 Car"/>
    <w:basedOn w:val="Fuentedeprrafopredeter"/>
    <w:link w:val="Ttulo1"/>
    <w:uiPriority w:val="9"/>
    <w:rsid w:val="00157374"/>
    <w:rPr>
      <w:rFonts w:ascii="Times New Roman" w:eastAsia="Times New Roman" w:hAnsi="Times New Roman" w:cs="Times New Roman"/>
      <w:b/>
      <w:bCs/>
      <w:sz w:val="18"/>
      <w:szCs w:val="18"/>
      <w:lang w:val="en-US" w:eastAsia="en-US"/>
    </w:rPr>
  </w:style>
  <w:style w:type="character" w:styleId="Textoennegrita">
    <w:name w:val="Strong"/>
    <w:basedOn w:val="Fuentedeprrafopredeter"/>
    <w:uiPriority w:val="22"/>
    <w:qFormat/>
    <w:rsid w:val="002356B1"/>
    <w:rPr>
      <w:b/>
      <w:bCs/>
    </w:rPr>
  </w:style>
  <w:style w:type="character" w:styleId="nfasis">
    <w:name w:val="Emphasis"/>
    <w:basedOn w:val="Fuentedeprrafopredeter"/>
    <w:uiPriority w:val="20"/>
    <w:qFormat/>
    <w:rsid w:val="00E03B83"/>
    <w:rPr>
      <w:i/>
      <w:iCs/>
    </w:rPr>
  </w:style>
  <w:style w:type="character" w:customStyle="1" w:styleId="vkekvd">
    <w:name w:val="vkekvd"/>
    <w:basedOn w:val="Fuentedeprrafopredeter"/>
    <w:rsid w:val="00D4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6367">
      <w:bodyDiv w:val="1"/>
      <w:marLeft w:val="0"/>
      <w:marRight w:val="0"/>
      <w:marTop w:val="0"/>
      <w:marBottom w:val="0"/>
      <w:divBdr>
        <w:top w:val="none" w:sz="0" w:space="0" w:color="auto"/>
        <w:left w:val="none" w:sz="0" w:space="0" w:color="auto"/>
        <w:bottom w:val="none" w:sz="0" w:space="0" w:color="auto"/>
        <w:right w:val="none" w:sz="0" w:space="0" w:color="auto"/>
      </w:divBdr>
    </w:div>
    <w:div w:id="117342181">
      <w:bodyDiv w:val="1"/>
      <w:marLeft w:val="0"/>
      <w:marRight w:val="0"/>
      <w:marTop w:val="0"/>
      <w:marBottom w:val="0"/>
      <w:divBdr>
        <w:top w:val="none" w:sz="0" w:space="0" w:color="auto"/>
        <w:left w:val="none" w:sz="0" w:space="0" w:color="auto"/>
        <w:bottom w:val="none" w:sz="0" w:space="0" w:color="auto"/>
        <w:right w:val="none" w:sz="0" w:space="0" w:color="auto"/>
      </w:divBdr>
    </w:div>
    <w:div w:id="123357602">
      <w:bodyDiv w:val="1"/>
      <w:marLeft w:val="0"/>
      <w:marRight w:val="0"/>
      <w:marTop w:val="0"/>
      <w:marBottom w:val="0"/>
      <w:divBdr>
        <w:top w:val="none" w:sz="0" w:space="0" w:color="auto"/>
        <w:left w:val="none" w:sz="0" w:space="0" w:color="auto"/>
        <w:bottom w:val="none" w:sz="0" w:space="0" w:color="auto"/>
        <w:right w:val="none" w:sz="0" w:space="0" w:color="auto"/>
      </w:divBdr>
    </w:div>
    <w:div w:id="145555879">
      <w:bodyDiv w:val="1"/>
      <w:marLeft w:val="0"/>
      <w:marRight w:val="0"/>
      <w:marTop w:val="0"/>
      <w:marBottom w:val="0"/>
      <w:divBdr>
        <w:top w:val="none" w:sz="0" w:space="0" w:color="auto"/>
        <w:left w:val="none" w:sz="0" w:space="0" w:color="auto"/>
        <w:bottom w:val="none" w:sz="0" w:space="0" w:color="auto"/>
        <w:right w:val="none" w:sz="0" w:space="0" w:color="auto"/>
      </w:divBdr>
    </w:div>
    <w:div w:id="156383535">
      <w:bodyDiv w:val="1"/>
      <w:marLeft w:val="0"/>
      <w:marRight w:val="0"/>
      <w:marTop w:val="0"/>
      <w:marBottom w:val="0"/>
      <w:divBdr>
        <w:top w:val="none" w:sz="0" w:space="0" w:color="auto"/>
        <w:left w:val="none" w:sz="0" w:space="0" w:color="auto"/>
        <w:bottom w:val="none" w:sz="0" w:space="0" w:color="auto"/>
        <w:right w:val="none" w:sz="0" w:space="0" w:color="auto"/>
      </w:divBdr>
    </w:div>
    <w:div w:id="166331242">
      <w:bodyDiv w:val="1"/>
      <w:marLeft w:val="0"/>
      <w:marRight w:val="0"/>
      <w:marTop w:val="0"/>
      <w:marBottom w:val="0"/>
      <w:divBdr>
        <w:top w:val="none" w:sz="0" w:space="0" w:color="auto"/>
        <w:left w:val="none" w:sz="0" w:space="0" w:color="auto"/>
        <w:bottom w:val="none" w:sz="0" w:space="0" w:color="auto"/>
        <w:right w:val="none" w:sz="0" w:space="0" w:color="auto"/>
      </w:divBdr>
    </w:div>
    <w:div w:id="170994563">
      <w:bodyDiv w:val="1"/>
      <w:marLeft w:val="0"/>
      <w:marRight w:val="0"/>
      <w:marTop w:val="0"/>
      <w:marBottom w:val="0"/>
      <w:divBdr>
        <w:top w:val="none" w:sz="0" w:space="0" w:color="auto"/>
        <w:left w:val="none" w:sz="0" w:space="0" w:color="auto"/>
        <w:bottom w:val="none" w:sz="0" w:space="0" w:color="auto"/>
        <w:right w:val="none" w:sz="0" w:space="0" w:color="auto"/>
      </w:divBdr>
    </w:div>
    <w:div w:id="186408924">
      <w:bodyDiv w:val="1"/>
      <w:marLeft w:val="0"/>
      <w:marRight w:val="0"/>
      <w:marTop w:val="0"/>
      <w:marBottom w:val="0"/>
      <w:divBdr>
        <w:top w:val="none" w:sz="0" w:space="0" w:color="auto"/>
        <w:left w:val="none" w:sz="0" w:space="0" w:color="auto"/>
        <w:bottom w:val="none" w:sz="0" w:space="0" w:color="auto"/>
        <w:right w:val="none" w:sz="0" w:space="0" w:color="auto"/>
      </w:divBdr>
    </w:div>
    <w:div w:id="194470708">
      <w:bodyDiv w:val="1"/>
      <w:marLeft w:val="0"/>
      <w:marRight w:val="0"/>
      <w:marTop w:val="0"/>
      <w:marBottom w:val="0"/>
      <w:divBdr>
        <w:top w:val="none" w:sz="0" w:space="0" w:color="auto"/>
        <w:left w:val="none" w:sz="0" w:space="0" w:color="auto"/>
        <w:bottom w:val="none" w:sz="0" w:space="0" w:color="auto"/>
        <w:right w:val="none" w:sz="0" w:space="0" w:color="auto"/>
      </w:divBdr>
    </w:div>
    <w:div w:id="231695093">
      <w:bodyDiv w:val="1"/>
      <w:marLeft w:val="0"/>
      <w:marRight w:val="0"/>
      <w:marTop w:val="0"/>
      <w:marBottom w:val="0"/>
      <w:divBdr>
        <w:top w:val="none" w:sz="0" w:space="0" w:color="auto"/>
        <w:left w:val="none" w:sz="0" w:space="0" w:color="auto"/>
        <w:bottom w:val="none" w:sz="0" w:space="0" w:color="auto"/>
        <w:right w:val="none" w:sz="0" w:space="0" w:color="auto"/>
      </w:divBdr>
    </w:div>
    <w:div w:id="232008750">
      <w:bodyDiv w:val="1"/>
      <w:marLeft w:val="0"/>
      <w:marRight w:val="0"/>
      <w:marTop w:val="0"/>
      <w:marBottom w:val="0"/>
      <w:divBdr>
        <w:top w:val="none" w:sz="0" w:space="0" w:color="auto"/>
        <w:left w:val="none" w:sz="0" w:space="0" w:color="auto"/>
        <w:bottom w:val="none" w:sz="0" w:space="0" w:color="auto"/>
        <w:right w:val="none" w:sz="0" w:space="0" w:color="auto"/>
      </w:divBdr>
    </w:div>
    <w:div w:id="272325869">
      <w:bodyDiv w:val="1"/>
      <w:marLeft w:val="0"/>
      <w:marRight w:val="0"/>
      <w:marTop w:val="0"/>
      <w:marBottom w:val="0"/>
      <w:divBdr>
        <w:top w:val="none" w:sz="0" w:space="0" w:color="auto"/>
        <w:left w:val="none" w:sz="0" w:space="0" w:color="auto"/>
        <w:bottom w:val="none" w:sz="0" w:space="0" w:color="auto"/>
        <w:right w:val="none" w:sz="0" w:space="0" w:color="auto"/>
      </w:divBdr>
    </w:div>
    <w:div w:id="278680471">
      <w:bodyDiv w:val="1"/>
      <w:marLeft w:val="0"/>
      <w:marRight w:val="0"/>
      <w:marTop w:val="0"/>
      <w:marBottom w:val="0"/>
      <w:divBdr>
        <w:top w:val="none" w:sz="0" w:space="0" w:color="auto"/>
        <w:left w:val="none" w:sz="0" w:space="0" w:color="auto"/>
        <w:bottom w:val="none" w:sz="0" w:space="0" w:color="auto"/>
        <w:right w:val="none" w:sz="0" w:space="0" w:color="auto"/>
      </w:divBdr>
      <w:divsChild>
        <w:div w:id="388965315">
          <w:marLeft w:val="0"/>
          <w:marRight w:val="0"/>
          <w:marTop w:val="0"/>
          <w:marBottom w:val="0"/>
          <w:divBdr>
            <w:top w:val="none" w:sz="0" w:space="0" w:color="auto"/>
            <w:left w:val="none" w:sz="0" w:space="0" w:color="auto"/>
            <w:bottom w:val="none" w:sz="0" w:space="0" w:color="auto"/>
            <w:right w:val="none" w:sz="0" w:space="0" w:color="auto"/>
          </w:divBdr>
        </w:div>
        <w:div w:id="589386335">
          <w:marLeft w:val="0"/>
          <w:marRight w:val="0"/>
          <w:marTop w:val="0"/>
          <w:marBottom w:val="0"/>
          <w:divBdr>
            <w:top w:val="none" w:sz="0" w:space="0" w:color="auto"/>
            <w:left w:val="none" w:sz="0" w:space="0" w:color="auto"/>
            <w:bottom w:val="none" w:sz="0" w:space="0" w:color="auto"/>
            <w:right w:val="none" w:sz="0" w:space="0" w:color="auto"/>
          </w:divBdr>
        </w:div>
      </w:divsChild>
    </w:div>
    <w:div w:id="337079764">
      <w:bodyDiv w:val="1"/>
      <w:marLeft w:val="0"/>
      <w:marRight w:val="0"/>
      <w:marTop w:val="0"/>
      <w:marBottom w:val="0"/>
      <w:divBdr>
        <w:top w:val="none" w:sz="0" w:space="0" w:color="auto"/>
        <w:left w:val="none" w:sz="0" w:space="0" w:color="auto"/>
        <w:bottom w:val="none" w:sz="0" w:space="0" w:color="auto"/>
        <w:right w:val="none" w:sz="0" w:space="0" w:color="auto"/>
      </w:divBdr>
    </w:div>
    <w:div w:id="378552501">
      <w:bodyDiv w:val="1"/>
      <w:marLeft w:val="0"/>
      <w:marRight w:val="0"/>
      <w:marTop w:val="0"/>
      <w:marBottom w:val="0"/>
      <w:divBdr>
        <w:top w:val="none" w:sz="0" w:space="0" w:color="auto"/>
        <w:left w:val="none" w:sz="0" w:space="0" w:color="auto"/>
        <w:bottom w:val="none" w:sz="0" w:space="0" w:color="auto"/>
        <w:right w:val="none" w:sz="0" w:space="0" w:color="auto"/>
      </w:divBdr>
      <w:divsChild>
        <w:div w:id="541018171">
          <w:marLeft w:val="0"/>
          <w:marRight w:val="0"/>
          <w:marTop w:val="0"/>
          <w:marBottom w:val="0"/>
          <w:divBdr>
            <w:top w:val="none" w:sz="0" w:space="0" w:color="auto"/>
            <w:left w:val="none" w:sz="0" w:space="0" w:color="auto"/>
            <w:bottom w:val="none" w:sz="0" w:space="0" w:color="auto"/>
            <w:right w:val="none" w:sz="0" w:space="0" w:color="auto"/>
          </w:divBdr>
        </w:div>
        <w:div w:id="803618347">
          <w:marLeft w:val="0"/>
          <w:marRight w:val="0"/>
          <w:marTop w:val="0"/>
          <w:marBottom w:val="0"/>
          <w:divBdr>
            <w:top w:val="none" w:sz="0" w:space="0" w:color="auto"/>
            <w:left w:val="none" w:sz="0" w:space="0" w:color="auto"/>
            <w:bottom w:val="none" w:sz="0" w:space="0" w:color="auto"/>
            <w:right w:val="none" w:sz="0" w:space="0" w:color="auto"/>
          </w:divBdr>
        </w:div>
      </w:divsChild>
    </w:div>
    <w:div w:id="468478350">
      <w:bodyDiv w:val="1"/>
      <w:marLeft w:val="0"/>
      <w:marRight w:val="0"/>
      <w:marTop w:val="0"/>
      <w:marBottom w:val="0"/>
      <w:divBdr>
        <w:top w:val="none" w:sz="0" w:space="0" w:color="auto"/>
        <w:left w:val="none" w:sz="0" w:space="0" w:color="auto"/>
        <w:bottom w:val="none" w:sz="0" w:space="0" w:color="auto"/>
        <w:right w:val="none" w:sz="0" w:space="0" w:color="auto"/>
      </w:divBdr>
    </w:div>
    <w:div w:id="573468708">
      <w:bodyDiv w:val="1"/>
      <w:marLeft w:val="0"/>
      <w:marRight w:val="0"/>
      <w:marTop w:val="0"/>
      <w:marBottom w:val="0"/>
      <w:divBdr>
        <w:top w:val="none" w:sz="0" w:space="0" w:color="auto"/>
        <w:left w:val="none" w:sz="0" w:space="0" w:color="auto"/>
        <w:bottom w:val="none" w:sz="0" w:space="0" w:color="auto"/>
        <w:right w:val="none" w:sz="0" w:space="0" w:color="auto"/>
      </w:divBdr>
    </w:div>
    <w:div w:id="629752048">
      <w:bodyDiv w:val="1"/>
      <w:marLeft w:val="0"/>
      <w:marRight w:val="0"/>
      <w:marTop w:val="0"/>
      <w:marBottom w:val="0"/>
      <w:divBdr>
        <w:top w:val="none" w:sz="0" w:space="0" w:color="auto"/>
        <w:left w:val="none" w:sz="0" w:space="0" w:color="auto"/>
        <w:bottom w:val="none" w:sz="0" w:space="0" w:color="auto"/>
        <w:right w:val="none" w:sz="0" w:space="0" w:color="auto"/>
      </w:divBdr>
    </w:div>
    <w:div w:id="643855990">
      <w:bodyDiv w:val="1"/>
      <w:marLeft w:val="0"/>
      <w:marRight w:val="0"/>
      <w:marTop w:val="0"/>
      <w:marBottom w:val="0"/>
      <w:divBdr>
        <w:top w:val="none" w:sz="0" w:space="0" w:color="auto"/>
        <w:left w:val="none" w:sz="0" w:space="0" w:color="auto"/>
        <w:bottom w:val="none" w:sz="0" w:space="0" w:color="auto"/>
        <w:right w:val="none" w:sz="0" w:space="0" w:color="auto"/>
      </w:divBdr>
    </w:div>
    <w:div w:id="656037198">
      <w:bodyDiv w:val="1"/>
      <w:marLeft w:val="0"/>
      <w:marRight w:val="0"/>
      <w:marTop w:val="0"/>
      <w:marBottom w:val="0"/>
      <w:divBdr>
        <w:top w:val="none" w:sz="0" w:space="0" w:color="auto"/>
        <w:left w:val="none" w:sz="0" w:space="0" w:color="auto"/>
        <w:bottom w:val="none" w:sz="0" w:space="0" w:color="auto"/>
        <w:right w:val="none" w:sz="0" w:space="0" w:color="auto"/>
      </w:divBdr>
    </w:div>
    <w:div w:id="662969106">
      <w:bodyDiv w:val="1"/>
      <w:marLeft w:val="0"/>
      <w:marRight w:val="0"/>
      <w:marTop w:val="0"/>
      <w:marBottom w:val="0"/>
      <w:divBdr>
        <w:top w:val="none" w:sz="0" w:space="0" w:color="auto"/>
        <w:left w:val="none" w:sz="0" w:space="0" w:color="auto"/>
        <w:bottom w:val="none" w:sz="0" w:space="0" w:color="auto"/>
        <w:right w:val="none" w:sz="0" w:space="0" w:color="auto"/>
      </w:divBdr>
    </w:div>
    <w:div w:id="668676832">
      <w:bodyDiv w:val="1"/>
      <w:marLeft w:val="0"/>
      <w:marRight w:val="0"/>
      <w:marTop w:val="0"/>
      <w:marBottom w:val="0"/>
      <w:divBdr>
        <w:top w:val="none" w:sz="0" w:space="0" w:color="auto"/>
        <w:left w:val="none" w:sz="0" w:space="0" w:color="auto"/>
        <w:bottom w:val="none" w:sz="0" w:space="0" w:color="auto"/>
        <w:right w:val="none" w:sz="0" w:space="0" w:color="auto"/>
      </w:divBdr>
    </w:div>
    <w:div w:id="670064388">
      <w:bodyDiv w:val="1"/>
      <w:marLeft w:val="0"/>
      <w:marRight w:val="0"/>
      <w:marTop w:val="0"/>
      <w:marBottom w:val="0"/>
      <w:divBdr>
        <w:top w:val="none" w:sz="0" w:space="0" w:color="auto"/>
        <w:left w:val="none" w:sz="0" w:space="0" w:color="auto"/>
        <w:bottom w:val="none" w:sz="0" w:space="0" w:color="auto"/>
        <w:right w:val="none" w:sz="0" w:space="0" w:color="auto"/>
      </w:divBdr>
    </w:div>
    <w:div w:id="734086966">
      <w:bodyDiv w:val="1"/>
      <w:marLeft w:val="0"/>
      <w:marRight w:val="0"/>
      <w:marTop w:val="0"/>
      <w:marBottom w:val="0"/>
      <w:divBdr>
        <w:top w:val="none" w:sz="0" w:space="0" w:color="auto"/>
        <w:left w:val="none" w:sz="0" w:space="0" w:color="auto"/>
        <w:bottom w:val="none" w:sz="0" w:space="0" w:color="auto"/>
        <w:right w:val="none" w:sz="0" w:space="0" w:color="auto"/>
      </w:divBdr>
    </w:div>
    <w:div w:id="839470075">
      <w:bodyDiv w:val="1"/>
      <w:marLeft w:val="0"/>
      <w:marRight w:val="0"/>
      <w:marTop w:val="0"/>
      <w:marBottom w:val="0"/>
      <w:divBdr>
        <w:top w:val="none" w:sz="0" w:space="0" w:color="auto"/>
        <w:left w:val="none" w:sz="0" w:space="0" w:color="auto"/>
        <w:bottom w:val="none" w:sz="0" w:space="0" w:color="auto"/>
        <w:right w:val="none" w:sz="0" w:space="0" w:color="auto"/>
      </w:divBdr>
    </w:div>
    <w:div w:id="852256434">
      <w:bodyDiv w:val="1"/>
      <w:marLeft w:val="0"/>
      <w:marRight w:val="0"/>
      <w:marTop w:val="0"/>
      <w:marBottom w:val="0"/>
      <w:divBdr>
        <w:top w:val="none" w:sz="0" w:space="0" w:color="auto"/>
        <w:left w:val="none" w:sz="0" w:space="0" w:color="auto"/>
        <w:bottom w:val="none" w:sz="0" w:space="0" w:color="auto"/>
        <w:right w:val="none" w:sz="0" w:space="0" w:color="auto"/>
      </w:divBdr>
    </w:div>
    <w:div w:id="882987484">
      <w:bodyDiv w:val="1"/>
      <w:marLeft w:val="0"/>
      <w:marRight w:val="0"/>
      <w:marTop w:val="0"/>
      <w:marBottom w:val="0"/>
      <w:divBdr>
        <w:top w:val="none" w:sz="0" w:space="0" w:color="auto"/>
        <w:left w:val="none" w:sz="0" w:space="0" w:color="auto"/>
        <w:bottom w:val="none" w:sz="0" w:space="0" w:color="auto"/>
        <w:right w:val="none" w:sz="0" w:space="0" w:color="auto"/>
      </w:divBdr>
    </w:div>
    <w:div w:id="916288806">
      <w:bodyDiv w:val="1"/>
      <w:marLeft w:val="0"/>
      <w:marRight w:val="0"/>
      <w:marTop w:val="0"/>
      <w:marBottom w:val="0"/>
      <w:divBdr>
        <w:top w:val="none" w:sz="0" w:space="0" w:color="auto"/>
        <w:left w:val="none" w:sz="0" w:space="0" w:color="auto"/>
        <w:bottom w:val="none" w:sz="0" w:space="0" w:color="auto"/>
        <w:right w:val="none" w:sz="0" w:space="0" w:color="auto"/>
      </w:divBdr>
      <w:divsChild>
        <w:div w:id="509298534">
          <w:blockQuote w:val="1"/>
          <w:marLeft w:val="150"/>
          <w:marRight w:val="0"/>
          <w:marTop w:val="150"/>
          <w:marBottom w:val="150"/>
          <w:divBdr>
            <w:top w:val="none" w:sz="0" w:space="0" w:color="auto"/>
            <w:left w:val="single" w:sz="18" w:space="8" w:color="BBBBBB"/>
            <w:bottom w:val="none" w:sz="0" w:space="0" w:color="auto"/>
            <w:right w:val="none" w:sz="0" w:space="0" w:color="auto"/>
          </w:divBdr>
        </w:div>
      </w:divsChild>
    </w:div>
    <w:div w:id="1012145902">
      <w:bodyDiv w:val="1"/>
      <w:marLeft w:val="0"/>
      <w:marRight w:val="0"/>
      <w:marTop w:val="0"/>
      <w:marBottom w:val="0"/>
      <w:divBdr>
        <w:top w:val="none" w:sz="0" w:space="0" w:color="auto"/>
        <w:left w:val="none" w:sz="0" w:space="0" w:color="auto"/>
        <w:bottom w:val="none" w:sz="0" w:space="0" w:color="auto"/>
        <w:right w:val="none" w:sz="0" w:space="0" w:color="auto"/>
      </w:divBdr>
    </w:div>
    <w:div w:id="1044669736">
      <w:bodyDiv w:val="1"/>
      <w:marLeft w:val="0"/>
      <w:marRight w:val="0"/>
      <w:marTop w:val="0"/>
      <w:marBottom w:val="0"/>
      <w:divBdr>
        <w:top w:val="none" w:sz="0" w:space="0" w:color="auto"/>
        <w:left w:val="none" w:sz="0" w:space="0" w:color="auto"/>
        <w:bottom w:val="none" w:sz="0" w:space="0" w:color="auto"/>
        <w:right w:val="none" w:sz="0" w:space="0" w:color="auto"/>
      </w:divBdr>
      <w:divsChild>
        <w:div w:id="768743033">
          <w:marLeft w:val="0"/>
          <w:marRight w:val="0"/>
          <w:marTop w:val="0"/>
          <w:marBottom w:val="0"/>
          <w:divBdr>
            <w:top w:val="none" w:sz="0" w:space="0" w:color="auto"/>
            <w:left w:val="none" w:sz="0" w:space="0" w:color="auto"/>
            <w:bottom w:val="none" w:sz="0" w:space="0" w:color="auto"/>
            <w:right w:val="none" w:sz="0" w:space="0" w:color="auto"/>
          </w:divBdr>
          <w:divsChild>
            <w:div w:id="3662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4167">
      <w:bodyDiv w:val="1"/>
      <w:marLeft w:val="0"/>
      <w:marRight w:val="0"/>
      <w:marTop w:val="0"/>
      <w:marBottom w:val="0"/>
      <w:divBdr>
        <w:top w:val="none" w:sz="0" w:space="0" w:color="auto"/>
        <w:left w:val="none" w:sz="0" w:space="0" w:color="auto"/>
        <w:bottom w:val="none" w:sz="0" w:space="0" w:color="auto"/>
        <w:right w:val="none" w:sz="0" w:space="0" w:color="auto"/>
      </w:divBdr>
      <w:divsChild>
        <w:div w:id="1224682837">
          <w:marLeft w:val="0"/>
          <w:marRight w:val="0"/>
          <w:marTop w:val="0"/>
          <w:marBottom w:val="0"/>
          <w:divBdr>
            <w:top w:val="none" w:sz="0" w:space="0" w:color="auto"/>
            <w:left w:val="none" w:sz="0" w:space="0" w:color="auto"/>
            <w:bottom w:val="none" w:sz="0" w:space="0" w:color="auto"/>
            <w:right w:val="none" w:sz="0" w:space="0" w:color="auto"/>
          </w:divBdr>
        </w:div>
      </w:divsChild>
    </w:div>
    <w:div w:id="1151751538">
      <w:bodyDiv w:val="1"/>
      <w:marLeft w:val="0"/>
      <w:marRight w:val="0"/>
      <w:marTop w:val="0"/>
      <w:marBottom w:val="0"/>
      <w:divBdr>
        <w:top w:val="none" w:sz="0" w:space="0" w:color="auto"/>
        <w:left w:val="none" w:sz="0" w:space="0" w:color="auto"/>
        <w:bottom w:val="none" w:sz="0" w:space="0" w:color="auto"/>
        <w:right w:val="none" w:sz="0" w:space="0" w:color="auto"/>
      </w:divBdr>
    </w:div>
    <w:div w:id="1161196254">
      <w:bodyDiv w:val="1"/>
      <w:marLeft w:val="0"/>
      <w:marRight w:val="0"/>
      <w:marTop w:val="0"/>
      <w:marBottom w:val="0"/>
      <w:divBdr>
        <w:top w:val="none" w:sz="0" w:space="0" w:color="auto"/>
        <w:left w:val="none" w:sz="0" w:space="0" w:color="auto"/>
        <w:bottom w:val="none" w:sz="0" w:space="0" w:color="auto"/>
        <w:right w:val="none" w:sz="0" w:space="0" w:color="auto"/>
      </w:divBdr>
    </w:div>
    <w:div w:id="1174806833">
      <w:bodyDiv w:val="1"/>
      <w:marLeft w:val="0"/>
      <w:marRight w:val="0"/>
      <w:marTop w:val="0"/>
      <w:marBottom w:val="0"/>
      <w:divBdr>
        <w:top w:val="none" w:sz="0" w:space="0" w:color="auto"/>
        <w:left w:val="none" w:sz="0" w:space="0" w:color="auto"/>
        <w:bottom w:val="none" w:sz="0" w:space="0" w:color="auto"/>
        <w:right w:val="none" w:sz="0" w:space="0" w:color="auto"/>
      </w:divBdr>
    </w:div>
    <w:div w:id="1235898517">
      <w:bodyDiv w:val="1"/>
      <w:marLeft w:val="0"/>
      <w:marRight w:val="0"/>
      <w:marTop w:val="0"/>
      <w:marBottom w:val="0"/>
      <w:divBdr>
        <w:top w:val="none" w:sz="0" w:space="0" w:color="auto"/>
        <w:left w:val="none" w:sz="0" w:space="0" w:color="auto"/>
        <w:bottom w:val="none" w:sz="0" w:space="0" w:color="auto"/>
        <w:right w:val="none" w:sz="0" w:space="0" w:color="auto"/>
      </w:divBdr>
    </w:div>
    <w:div w:id="1254704412">
      <w:bodyDiv w:val="1"/>
      <w:marLeft w:val="0"/>
      <w:marRight w:val="0"/>
      <w:marTop w:val="0"/>
      <w:marBottom w:val="0"/>
      <w:divBdr>
        <w:top w:val="none" w:sz="0" w:space="0" w:color="auto"/>
        <w:left w:val="none" w:sz="0" w:space="0" w:color="auto"/>
        <w:bottom w:val="none" w:sz="0" w:space="0" w:color="auto"/>
        <w:right w:val="none" w:sz="0" w:space="0" w:color="auto"/>
      </w:divBdr>
    </w:div>
    <w:div w:id="1271160972">
      <w:bodyDiv w:val="1"/>
      <w:marLeft w:val="0"/>
      <w:marRight w:val="0"/>
      <w:marTop w:val="0"/>
      <w:marBottom w:val="0"/>
      <w:divBdr>
        <w:top w:val="none" w:sz="0" w:space="0" w:color="auto"/>
        <w:left w:val="none" w:sz="0" w:space="0" w:color="auto"/>
        <w:bottom w:val="none" w:sz="0" w:space="0" w:color="auto"/>
        <w:right w:val="none" w:sz="0" w:space="0" w:color="auto"/>
      </w:divBdr>
    </w:div>
    <w:div w:id="1296332516">
      <w:bodyDiv w:val="1"/>
      <w:marLeft w:val="0"/>
      <w:marRight w:val="0"/>
      <w:marTop w:val="0"/>
      <w:marBottom w:val="0"/>
      <w:divBdr>
        <w:top w:val="none" w:sz="0" w:space="0" w:color="auto"/>
        <w:left w:val="none" w:sz="0" w:space="0" w:color="auto"/>
        <w:bottom w:val="none" w:sz="0" w:space="0" w:color="auto"/>
        <w:right w:val="none" w:sz="0" w:space="0" w:color="auto"/>
      </w:divBdr>
    </w:div>
    <w:div w:id="1469394477">
      <w:bodyDiv w:val="1"/>
      <w:marLeft w:val="0"/>
      <w:marRight w:val="0"/>
      <w:marTop w:val="0"/>
      <w:marBottom w:val="0"/>
      <w:divBdr>
        <w:top w:val="none" w:sz="0" w:space="0" w:color="auto"/>
        <w:left w:val="none" w:sz="0" w:space="0" w:color="auto"/>
        <w:bottom w:val="none" w:sz="0" w:space="0" w:color="auto"/>
        <w:right w:val="none" w:sz="0" w:space="0" w:color="auto"/>
      </w:divBdr>
    </w:div>
    <w:div w:id="1579747873">
      <w:bodyDiv w:val="1"/>
      <w:marLeft w:val="0"/>
      <w:marRight w:val="0"/>
      <w:marTop w:val="0"/>
      <w:marBottom w:val="0"/>
      <w:divBdr>
        <w:top w:val="none" w:sz="0" w:space="0" w:color="auto"/>
        <w:left w:val="none" w:sz="0" w:space="0" w:color="auto"/>
        <w:bottom w:val="none" w:sz="0" w:space="0" w:color="auto"/>
        <w:right w:val="none" w:sz="0" w:space="0" w:color="auto"/>
      </w:divBdr>
    </w:div>
    <w:div w:id="1591305206">
      <w:bodyDiv w:val="1"/>
      <w:marLeft w:val="0"/>
      <w:marRight w:val="0"/>
      <w:marTop w:val="0"/>
      <w:marBottom w:val="0"/>
      <w:divBdr>
        <w:top w:val="none" w:sz="0" w:space="0" w:color="auto"/>
        <w:left w:val="none" w:sz="0" w:space="0" w:color="auto"/>
        <w:bottom w:val="none" w:sz="0" w:space="0" w:color="auto"/>
        <w:right w:val="none" w:sz="0" w:space="0" w:color="auto"/>
      </w:divBdr>
    </w:div>
    <w:div w:id="1606306502">
      <w:bodyDiv w:val="1"/>
      <w:marLeft w:val="0"/>
      <w:marRight w:val="0"/>
      <w:marTop w:val="0"/>
      <w:marBottom w:val="0"/>
      <w:divBdr>
        <w:top w:val="none" w:sz="0" w:space="0" w:color="auto"/>
        <w:left w:val="none" w:sz="0" w:space="0" w:color="auto"/>
        <w:bottom w:val="none" w:sz="0" w:space="0" w:color="auto"/>
        <w:right w:val="none" w:sz="0" w:space="0" w:color="auto"/>
      </w:divBdr>
    </w:div>
    <w:div w:id="1683435857">
      <w:bodyDiv w:val="1"/>
      <w:marLeft w:val="0"/>
      <w:marRight w:val="0"/>
      <w:marTop w:val="0"/>
      <w:marBottom w:val="0"/>
      <w:divBdr>
        <w:top w:val="none" w:sz="0" w:space="0" w:color="auto"/>
        <w:left w:val="none" w:sz="0" w:space="0" w:color="auto"/>
        <w:bottom w:val="none" w:sz="0" w:space="0" w:color="auto"/>
        <w:right w:val="none" w:sz="0" w:space="0" w:color="auto"/>
      </w:divBdr>
    </w:div>
    <w:div w:id="1809131613">
      <w:bodyDiv w:val="1"/>
      <w:marLeft w:val="0"/>
      <w:marRight w:val="0"/>
      <w:marTop w:val="0"/>
      <w:marBottom w:val="0"/>
      <w:divBdr>
        <w:top w:val="none" w:sz="0" w:space="0" w:color="auto"/>
        <w:left w:val="none" w:sz="0" w:space="0" w:color="auto"/>
        <w:bottom w:val="none" w:sz="0" w:space="0" w:color="auto"/>
        <w:right w:val="none" w:sz="0" w:space="0" w:color="auto"/>
      </w:divBdr>
    </w:div>
    <w:div w:id="1860200266">
      <w:bodyDiv w:val="1"/>
      <w:marLeft w:val="0"/>
      <w:marRight w:val="0"/>
      <w:marTop w:val="0"/>
      <w:marBottom w:val="0"/>
      <w:divBdr>
        <w:top w:val="none" w:sz="0" w:space="0" w:color="auto"/>
        <w:left w:val="none" w:sz="0" w:space="0" w:color="auto"/>
        <w:bottom w:val="none" w:sz="0" w:space="0" w:color="auto"/>
        <w:right w:val="none" w:sz="0" w:space="0" w:color="auto"/>
      </w:divBdr>
    </w:div>
    <w:div w:id="1878660658">
      <w:bodyDiv w:val="1"/>
      <w:marLeft w:val="0"/>
      <w:marRight w:val="0"/>
      <w:marTop w:val="0"/>
      <w:marBottom w:val="0"/>
      <w:divBdr>
        <w:top w:val="none" w:sz="0" w:space="0" w:color="auto"/>
        <w:left w:val="none" w:sz="0" w:space="0" w:color="auto"/>
        <w:bottom w:val="none" w:sz="0" w:space="0" w:color="auto"/>
        <w:right w:val="none" w:sz="0" w:space="0" w:color="auto"/>
      </w:divBdr>
    </w:div>
    <w:div w:id="1884555933">
      <w:bodyDiv w:val="1"/>
      <w:marLeft w:val="0"/>
      <w:marRight w:val="0"/>
      <w:marTop w:val="0"/>
      <w:marBottom w:val="0"/>
      <w:divBdr>
        <w:top w:val="none" w:sz="0" w:space="0" w:color="auto"/>
        <w:left w:val="none" w:sz="0" w:space="0" w:color="auto"/>
        <w:bottom w:val="none" w:sz="0" w:space="0" w:color="auto"/>
        <w:right w:val="none" w:sz="0" w:space="0" w:color="auto"/>
      </w:divBdr>
    </w:div>
    <w:div w:id="202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66697-DB00-45FA-BA58-76F9A110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14620</Words>
  <Characters>80410</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ARAP</dc:creator>
  <cp:keywords/>
  <dc:description/>
  <cp:lastModifiedBy>Alexis Peña</cp:lastModifiedBy>
  <cp:revision>2</cp:revision>
  <cp:lastPrinted>2025-12-23T13:50:00Z</cp:lastPrinted>
  <dcterms:created xsi:type="dcterms:W3CDTF">2026-01-13T13:08:00Z</dcterms:created>
  <dcterms:modified xsi:type="dcterms:W3CDTF">2026-01-13T13:08:00Z</dcterms:modified>
</cp:coreProperties>
</file>